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>
        <w:rPr>
          <w:rFonts w:ascii="Malgun Gothic" w:cs="Malgun Gothic" w:eastAsia="Malgun Gothic" w:hAnsi="Malgun Gothic"/>
          <w:b w:val="0"/>
          <w:bCs w:val="0"/>
          <w:rtl w:val="0"/>
        </w:rPr>
        <w:t xml:space="preserve"> </w:t>
      </w:r>
      <w:r>
        <w:rPr>
          <w:rFonts w:ascii="Malgun Gothic" w:cs="Malgun Gothic" w:eastAsia="Malgun Gothic" w:hAnsi="Malgun Gothic"/>
          <w:b w:val="0"/>
          <w:bCs w:val="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19275" y="155075"/>
                          <a:ext cx="8453438" cy="7249802"/>
                          <a:chOff x="1119275" y="155075"/>
                          <a:chExt cx="8453450" cy="7249850"/>
                        </a:xfrm>
                      </wpg:grpSpPr>
                      <wpg:grpSp>
                        <wpg:cNvGrpSpPr/>
                        <wpg:grpSpPr>
                          <a:xfrm>
                            <a:off x="1119281" y="155099"/>
                            <a:ext cx="8453438" cy="7249802"/>
                            <a:chOff x="2249325" y="1227825"/>
                            <a:chExt cx="5784900" cy="49657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49325" y="1227825"/>
                              <a:ext cx="5784900" cy="496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 flipH="1" rot="10800000">
                              <a:off x="2274750" y="1253250"/>
                              <a:ext cx="5734050" cy="4914900"/>
                            </a:xfrm>
                            <a:prstGeom prst="rect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F8FAFD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rtl w:val="0"/>
        </w:rPr>
      </w:r>
    </w:p>
    <w:tbl>
      <w:tblPr>
        <w:tblStyle w:val="Table1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SK 네트웍스 Family AI 32기 : 1팀 </w:t>
            </w:r>
          </w:p>
          <w:p w:rsidR="00000000" w:rsidDel="00000000" w:rsidP="00000000" w:rsidRDefault="00000000" w:rsidRPr="00000000" w14:paraId="00000003">
            <w:pPr>
              <w:spacing w:line="276" w:lineRule="auto"/>
              <w:rPr>
                <w:rFonts w:ascii="Malgun Gothic" w:cs="Malgun Gothic" w:eastAsia="Malgun Gothic" w:hAnsi="Malgun Gothic"/>
              </w:rPr>
            </w:pPr>
            <w:r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학습한 ML / DL 모델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Malgun Gothic" w:cs="Malgun Gothic" w:eastAsia="Malgun Gothic" w:hAnsi="Malgun Gothic"/>
        </w:rPr>
      </w:pPr>
      <w:r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데이터 전처리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2026. 9. 16.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이근준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</w:rPr>
      </w:pP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>
        <w:rPr>
          <w:rtl w:val="0"/>
        </w:rPr>
      </w:r>
    </w:p>
    <w:tbl>
      <w:tblPr>
        <w:tblStyle w:val="Table3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학습한 ML / DL 모델 (Trained ML / DL Model)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numPr>
          <w:ilvl w:val="0"/>
          <w:numId w:val="3"/>
        </w:numPr>
        <w:spacing w:line="276" w:lineRule="auto"/>
        <w:ind w:left="720" w:hanging="360"/>
        <w:rPr>
          <w:rFonts w:ascii="Malgun Gothic" w:cs="Malgun Gothic" w:eastAsia="Malgun Gothic" w:hAnsi="Malgun Gothic"/>
          <w:sz w:val="26"/>
          <w:szCs w:val="26"/>
        </w:rPr>
      </w:pPr>
      <w:r>
        <w:rPr>
          <w:rFonts w:ascii="Malgun Gothic" w:cs="Malgun Gothic" w:eastAsia="Malgun Gothic" w:hAnsi="Malgun Gothic"/>
          <w:sz w:val="26"/>
          <w:szCs w:val="26"/>
          <w:rtl w:val="0"/>
        </w:rPr>
        <w:t xml:space="preserve">모델 개요</w:t>
      </w:r>
      <w:r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모델 유형 : ① 업력 문장 분류기 (TF-IDF + 로지스틱 회귀) ② 검색 재정렬 리랭커 (BGE-reranker-v2-m3 + LoRA 파인튜닝)</w:t>
      </w:r>
      <w:r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담당 태스크 : ① 공고문 문장이 업력 조건인지 판별 → 자격 판정(gate.py) 근거 확대 ② 검색 후보 30건의 순위 재결정 → 공고 매칭 상위 3건 품질 개선</w:t>
      </w:r>
      <w:r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프레임워크 / 버전 : scikit-learn 1.9 · joblib 1.4 · PyTorch 2.11(cu128) · Transformers · PEFT(LoRA) · 학습 환경 RTX 3060 12GB</w:t>
      </w:r>
      <w:r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276" w:lineRule="auto"/>
        <w:ind w:left="720" w:hanging="360"/>
        <w:rPr>
          <w:rFonts w:ascii="Malgun Gothic" w:cs="Malgun Gothic" w:eastAsia="Malgun Gothic" w:hAnsi="Malgun Gothic"/>
          <w:color w:val="0000ff"/>
        </w:rPr>
      </w:pPr>
      <w:r>
        <w:rPr>
          <w:rFonts w:ascii="Malgun Gothic" w:cs="Malgun Gothic" w:eastAsia="Malgun Gothic" w:hAnsi="Malgun Gothic"/>
          <w:b w:val="0"/>
          <w:bCs w:val="0"/>
          <w:color w:val="0000ff"/>
          <w:rtl w:val="0"/>
        </w:rPr>
        <w:t xml:space="preserve">적용 상태 : 두 모델 모두 학습·평가를 마쳤으나 아직 서비스에 연결하지 않았다. 리랭커는 GPU 메모리 8.8GB·질의당 1,079ms 가 필요해 현재 운영 서버(EC2 4GB, CPU)에 그대로 올릴 수 없다.</w:t>
      </w:r>
      <w:r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line="240" w:lineRule="auto"/>
        <w:ind w:left="720" w:hanging="360"/>
        <w:rPr>
          <w:rFonts w:ascii="Malgun Gothic" w:cs="Malgun Gothic" w:eastAsia="Malgun Gothic" w:hAnsi="Malgun Gothic"/>
        </w:rPr>
      </w:pPr>
      <w:r>
        <w:rPr>
          <w:rFonts w:ascii="Malgun Gothic" w:cs="Malgun Gothic" w:eastAsia="Malgun Gothic" w:hAnsi="Malgun Gothic"/>
          <w:rtl w:val="0"/>
        </w:rPr>
        <w:t xml:space="preserve">모델 구조 정의</w:t>
      </w:r>
      <w:r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>
        <w:rPr>
          <w:rFonts w:ascii="Malgun Gothic" w:cs="Malgun Gothic" w:eastAsia="Malgun Gothic" w:hAnsi="Malgun Gothic"/>
          <w:rtl w:val="0"/>
        </w:rPr>
        <w:t xml:space="preserve">    2.1 구성 요소 (전처리 · 학습 · 후처리)</w:t>
      </w:r>
      <w:r>
        <w:rPr>
          <w:rtl w:val="0"/>
        </w:rPr>
      </w:r>
    </w:p>
    <w:tbl>
      <w:tblPr>
        <w:tblStyle w:val="Table4"/>
        <w:tblW w:w="93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0"/>
        <w:gridCol w:w="2040"/>
        <w:gridCol w:w="2055"/>
        <w:gridCol w:w="1755"/>
        <w:gridCol w:w="2235"/>
        <w:tblGridChange w:id="0">
          <w:tblGrid>
            <w:gridCol w:w="1260"/>
            <w:gridCol w:w="2040"/>
            <w:gridCol w:w="2055"/>
            <w:gridCol w:w="1755"/>
            <w:gridCol w:w="2235"/>
          </w:tblGrid>
        </w:tblGridChange>
      </w:tblGrid>
      <w:tr>
        <w:trPr>
          <w:cantSplit w:val="0"/>
          <w:trHeight w:val="457.69335937499994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구성 요소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유형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기능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의존성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rHeight w:val="492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전처리 (공통)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normalize.py · doctext.py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HTML 태그 제거 · PDF/HWP 본문 추출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pdfplumber · olefile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두 모델의 입력 원천</w:t>
            </w:r>
          </w:p>
        </w:tc>
      </w:tr>
      <w:tr>
        <w:trPr>
          <w:cantSplit w:val="0"/>
          <w:trHeight w:val="492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특징 (ML)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TfidfVectorizer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글자 2~4개 단위 벡터화 (char_wb)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scikit-learn 1.9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min_df=2 · sublinear_tf</w:t>
            </w:r>
          </w:p>
        </w:tc>
      </w:tr>
      <w:tr>
        <w:trPr>
          <w:cantSplit w:val="0"/>
          <w:trHeight w:val="492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학습기 1 (ML)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LogisticRegression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업력 조건 문장 판별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scikit-learn 1.9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class_weight=balanced</w:t>
            </w:r>
          </w:p>
        </w:tc>
      </w:tr>
      <w:tr>
        <w:trPr>
          <w:cantSplit w:val="0"/>
          <w:trHeight w:val="492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후보 검색 (기존)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BGE-M3 + Chroma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공고 2,153건에서 후보 30건 추출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sentence-transformers · chromadb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사전학습 · 학습 대상 아님</w:t>
            </w:r>
          </w:p>
        </w:tc>
      </w:tr>
      <w:tr>
        <w:trPr>
          <w:cantSplit w:val="0"/>
          <w:trHeight w:val="492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학습기 2 (DL)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BGE-reranker-v2-m3 + LoRA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질의–공고 적합도 예측 후 재정렬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transformers · peft · torch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r=16 · q,k,v · 2 epoch</w:t>
            </w:r>
          </w:p>
        </w:tc>
      </w:tr>
      <w:tr>
        <w:trPr>
          <w:cantSplit w:val="0"/>
          <w:trHeight w:val="492.9240234374999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후처리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확률 구간 3단 매핑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충족 / 미달 / 확인 필요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gate.py 연계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0.35~0.65 는 판단 보류</w:t>
            </w:r>
          </w:p>
        </w:tc>
      </w:tr>
    </w:tbl>
    <w:p w:rsidR="00000000" w:rsidDel="00000000" w:rsidP="00000000" w:rsidRDefault="00000000" w:rsidRPr="00000000" w14:paraId="00000051">
      <w:pPr>
        <w:spacing w:line="276" w:lineRule="auto"/>
        <w:ind w:left="0" w:firstLine="0"/>
        <w:rPr>
          <w:rFonts w:ascii="Malgun Gothic" w:cs="Malgun Gothic" w:eastAsia="Malgun Gothic" w:hAnsi="Malgun Gothic"/>
        </w:rPr>
      </w:pPr>
      <w:r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rPr>
          <w:rFonts w:ascii="Malgun Gothic" w:cs="Malgun Gothic" w:eastAsia="Malgun Gothic" w:hAnsi="Malgun Gothic"/>
        </w:rPr>
      </w:pPr>
      <w:r>
        <w:rPr>
          <w:rFonts w:ascii="Malgun Gothic" w:cs="Malgun Gothic" w:eastAsia="Malgun Gothic" w:hAnsi="Malgun Gothic"/>
          <w:rtl w:val="0"/>
        </w:rPr>
        <w:t xml:space="preserve">    2.2 입 · 출력 스펙</w:t>
      </w:r>
    </w:p>
    <w:tbl>
      <w:tblPr>
        <w:tblStyle w:val="Table5"/>
        <w:tblW w:w="8940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5"/>
        <w:gridCol w:w="2145"/>
        <w:gridCol w:w="2505"/>
        <w:gridCol w:w="2145"/>
        <w:tblGridChange w:id="0">
          <w:tblGrid>
            <w:gridCol w:w="2145"/>
            <w:gridCol w:w="2145"/>
            <w:gridCol w:w="2505"/>
            <w:gridCol w:w="21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입·출력 필드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타입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shape / 길이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설명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quote (ML 입력)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str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평균 60자 · 최대 512자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공고문에서 뽑은 업력 근거 문장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age_proba (ML 출력)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float32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[1]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업력 조건일 확률 0.0 ~ 1.0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query / notice (DL 입력)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str 쌍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합쳐서 ≤ 512 토큰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질의문과 공고 문장을 한 쌍으로 입력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relevance (DL 출력)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float32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[후보 수]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질의–공고 적합도 0.0 ~ 1.0 (sigmoid)</w:t>
            </w:r>
          </w:p>
        </w:tc>
      </w:tr>
      <w:tr>
        <w:trPr>
          <w:cantSplit w:val="0"/>
          <w:trHeight w:val="557.4626953124999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ranked (최종 출력)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list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상위 3건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-56.69291338582678" w:type="dxa"/>
              <w:left w:w="-56.69291338582678" w:type="dxa"/>
              <w:bottom w:w="-56.69291338582678" w:type="dxa"/>
              <w:right w:w="-56.69291338582678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적합도 내림차순 공고 목록</w:t>
            </w:r>
          </w:p>
        </w:tc>
      </w:tr>
    </w:tbl>
    <w:p w:rsidR="00000000" w:rsidDel="00000000" w:rsidP="00000000" w:rsidRDefault="00000000" w:rsidRPr="00000000" w14:paraId="0000006B">
      <w:pPr>
        <w:spacing w:line="276" w:lineRule="auto"/>
        <w:rPr>
          <w:rFonts w:ascii="Malgun Gothic" w:cs="Malgun Gothic" w:eastAsia="Malgun Gothic" w:hAnsi="Malgun Gothic"/>
        </w:rPr>
      </w:pPr>
      <w:r>
        <w:rPr>
          <w:rtl w:val="0"/>
        </w:rPr>
      </w:r>
    </w:p>
    <w:p w:rsidR="00000000" w:rsidDel="00000000" w:rsidP="00000000" w:rsidRDefault="00000000" w:rsidRPr="00000000" w14:paraId="0000006C">
      <w:pPr>
        <w:spacing w:line="276" w:lineRule="auto"/>
        <w:rPr>
          <w:rFonts w:ascii="Malgun Gothic" w:cs="Malgun Gothic" w:eastAsia="Malgun Gothic" w:hAnsi="Malgun Gothic"/>
        </w:rPr>
      </w:pPr>
      <w:r>
        <w:rPr>
          <w:rFonts w:ascii="Malgun Gothic" w:cs="Malgun Gothic" w:eastAsia="Malgun Gothic" w:hAnsi="Malgun Gothic"/>
          <w:rtl w:val="0"/>
        </w:rPr>
        <w:t xml:space="preserve"> </w:t>
      </w:r>
      <w:r>
        <w:br w:type="page"/>
      </w:r>
      <w:r>
        <w:rPr>
          <w:rtl w:val="0"/>
        </w:rPr>
      </w:r>
    </w:p>
    <w:p w:rsidR="00000000" w:rsidDel="00000000" w:rsidP="00000000" w:rsidRDefault="00000000" w:rsidRPr="00000000" w14:paraId="0000006D">
      <w:pPr>
        <w:spacing w:line="276" w:lineRule="auto"/>
        <w:rPr>
          <w:rFonts w:ascii="Malgun Gothic" w:cs="Malgun Gothic" w:eastAsia="Malgun Gothic" w:hAnsi="Malgun Gothic"/>
        </w:rPr>
      </w:pPr>
      <w:r>
        <w:rPr>
          <w:rFonts w:ascii="Malgun Gothic" w:cs="Malgun Gothic" w:eastAsia="Malgun Gothic" w:hAnsi="Malgun Gothic"/>
          <w:rtl w:val="0"/>
        </w:rPr>
        <w:t xml:space="preserve">    2.3 학습 데이터 · 의존 라이브러리 다이어그램</w:t>
      </w:r>
    </w:p>
    <w:p>
      <w:pPr>
        <w:jc w:val="center"/>
      </w:pPr>
      <w:r>
        <w:drawing>
          <wp:inline distT="0" distB="0" distL="0" distR="0">
            <wp:extent cx="6035040" cy="4189027"/>
            <wp:effectExtent l="0" t="0" r="0" b="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ML100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189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ind w:left="720" w:hanging="360"/>
        <w:rPr>
          <w:rFonts w:ascii="Malgun Gothic" w:cs="Malgun Gothic" w:eastAsia="Malgun Gothic" w:hAnsi="Malgun Gothic"/>
        </w:rPr>
      </w:pPr>
      <w:r>
        <w:rPr>
          <w:rFonts w:ascii="Malgun Gothic" w:cs="Malgun Gothic" w:eastAsia="Malgun Gothic" w:hAnsi="Malgun Gothic"/>
          <w:rtl w:val="0"/>
        </w:rPr>
        <w:t xml:space="preserve">모델 저장 및 추론</w:t>
      </w:r>
    </w:p>
    <w:p w:rsidR="00000000" w:rsidDel="00000000" w:rsidP="00000000" w:rsidRDefault="00000000" w:rsidRPr="00000000" w14:paraId="0000006F">
      <w:pPr>
        <w:spacing w:line="276" w:lineRule="auto"/>
        <w:rPr>
          <w:rFonts w:ascii="Malgun Gothic" w:cs="Malgun Gothic" w:eastAsia="Malgun Gothic" w:hAnsi="Malgun Gothic"/>
        </w:rPr>
      </w:pPr>
      <w:r>
        <w:rPr>
          <w:rFonts w:ascii="Malgun Gothic" w:cs="Malgun Gothic" w:eastAsia="Malgun Gothic" w:hAnsi="Malgun Gothic"/>
          <w:rtl w:val="0"/>
        </w:rPr>
        <w:t xml:space="preserve">    3.1 저장 · 로딩 파이프라인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line="276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>
        <w:rPr>
          <w:rFonts w:ascii="Malgun Gothic" w:cs="Malgun Gothic" w:eastAsia="Malgun Gothic" w:hAnsi="Malgun Gothic"/>
          <w:b w:val="0"/>
          <w:bCs w:val="0"/>
          <w:rtl w:val="0"/>
        </w:rPr>
        <w:t xml:space="preserve">모델 파일 : ml/models/age_classifier_v2.joblib · ml/models/reranker_lora/ (adapter_model.safetensors + adapter_config.json + tokenizer)</w:t>
      </w:r>
      <w:r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line="276" w:lineRule="auto"/>
        <w:ind w:left="720" w:hanging="360"/>
        <w:rPr>
          <w:rFonts w:ascii="Malgun Gothic" w:cs="Malgun Gothic" w:eastAsia="Malgun Gothic" w:hAnsi="Malgun Gothic"/>
          <w:b w:val="0"/>
          <w:bCs w:val="0"/>
        </w:rPr>
      </w:pPr>
      <w:r>
        <w:rPr>
          <w:rFonts w:ascii="Malgun Gothic" w:cs="Malgun Gothic" w:eastAsia="Malgun Gothic" w:hAnsi="Malgun Gothic"/>
          <w:b w:val="0"/>
          <w:bCs w:val="0"/>
          <w:rtl w:val="0"/>
        </w:rPr>
        <w:t xml:space="preserve">측정 기준 : 학습·평가는 전부 학습 PC(RTX 3060 12GB)에서 수행했다. 아래 크기·속도·성능은 그 PC 의 실행 산출물(ml/data/reranker_results.json · ml/data/ml_experiments.json)과 실측 로그를 근거로 하며, 2026-09-16 1회 실행 기준이다. 리랭커 어댑터는 용량 때문에 저장소에 포함하지 않으므로 학습 PC 에서 직접 전달한다.</w:t>
      </w:r>
      <w:r>
        <w:rPr>
          <w:rtl w:val="0"/>
        </w:rPr>
      </w:r>
    </w:p>
    <w:tbl>
      <w:tblPr>
        <w:tblStyle w:val="Table6"/>
        <w:tblW w:w="910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5"/>
        <w:gridCol w:w="1335"/>
        <w:gridCol w:w="840"/>
        <w:gridCol w:w="1545"/>
        <w:gridCol w:w="1920"/>
        <w:gridCol w:w="2130"/>
        <w:tblGridChange w:id="0">
          <w:tblGrid>
            <w:gridCol w:w="1335"/>
            <w:gridCol w:w="1335"/>
            <w:gridCol w:w="840"/>
            <w:gridCol w:w="1545"/>
            <w:gridCol w:w="1920"/>
            <w:gridCol w:w="213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항목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값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단위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측정 조건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서비스 타겟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크기 (업력 분류기)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96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KB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joblib 저장 시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TF-IDF 어휘 포함</w:t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크기 (리랭커 LoRA)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29.3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MB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safetensors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원본 5.7억 파라미터는 별도</w:t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학습 시간 (분류기)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초 미만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CPU · 249건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GPU 불필요</w:t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학습 시간 (리랭커)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40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초/epoch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RTX 3060 · 893쌍 · bf16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—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최대 GPU 8.8GB</w:t>
            </w:r>
          </w:p>
        </w:tc>
      </w:tr>
      <w:tr>
        <w:trPr>
          <w:cantSplit w:val="0"/>
          <w:trHeight w:val="737.0078740157481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추론 속도 (리랭커)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1,079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ms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GPU · 질의 1건 · 후보 30건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≤ 200 ms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현 상태로는 미달</w:t>
            </w:r>
          </w:p>
        </w:tc>
      </w:tr>
    </w:tbl>
    <w:p w:rsidR="00000000" w:rsidDel="00000000" w:rsidP="00000000" w:rsidRDefault="00000000" w:rsidRPr="00000000" w14:paraId="00000095">
      <w:pPr>
        <w:spacing w:line="276" w:lineRule="auto"/>
        <w:rPr>
          <w:rFonts w:ascii="Malgun Gothic" w:cs="Malgun Gothic" w:eastAsia="Malgun Gothic" w:hAnsi="Malgun Gothic"/>
        </w:rPr>
      </w:pPr>
      <w:r>
        <w:rPr>
          <w:rtl w:val="0"/>
        </w:rPr>
      </w:r>
    </w:p>
    <w:p w:rsidR="00000000" w:rsidDel="00000000" w:rsidP="00000000" w:rsidRDefault="00000000" w:rsidRPr="00000000" w14:paraId="00000096">
      <w:pPr>
        <w:spacing w:line="276" w:lineRule="auto"/>
        <w:rPr>
          <w:rFonts w:ascii="Malgun Gothic" w:cs="Malgun Gothic" w:eastAsia="Malgun Gothic" w:hAnsi="Malgun Gothic"/>
        </w:rPr>
      </w:pPr>
      <w:r>
        <w:rPr>
          <w:rFonts w:ascii="Malgun Gothic" w:cs="Malgun Gothic" w:eastAsia="Malgun Gothic" w:hAnsi="Malgun Gothic"/>
          <w:rtl w:val="0"/>
        </w:rPr>
        <w:t xml:space="preserve">    3.2 성능 · 한계와 후속 연계</w:t>
      </w:r>
      <w:r>
        <w:rPr>
          <w:rtl w:val="0"/>
        </w:rPr>
      </w:r>
    </w:p>
    <w:tbl>
      <w:tblPr>
        <w:tblStyle w:val="Table7"/>
        <w:tblW w:w="934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1350"/>
        <w:gridCol w:w="2670"/>
        <w:gridCol w:w="3840"/>
        <w:tblGridChange w:id="0">
          <w:tblGrid>
            <w:gridCol w:w="1485"/>
            <w:gridCol w:w="1350"/>
            <w:gridCol w:w="2670"/>
            <w:gridCol w:w="3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구분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항목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값 / 방법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cfe2f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설명 및 관리 방안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성능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업력 분류기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정밀도 0.967 · 재현율 0.879 · F1 0.921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시험 83건 기준. 5-겹 교차검증 F1 0.806±0.023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성능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리랭커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P@3(≥1) 0.725 → 0.804 · nDCG@3 0.718 → 0.862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시험 20질의. 짝지은 95% 구간 -0.039 ~ +0.196 으로 유의성 미확보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포맷 (ML)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joblib (.joblib)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전처리·분류기를 Pipeline 통째로 저장. 선택 설정과 SEED 를 함께 기록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포맷 (DL)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SafeTensors (LoRA 어댑터만)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원본 가중치는 저장하지 않는다. 불러올 때 사전학습 모델에 얹는다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재현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SEED 20260916 · requirements-ml.txt · eval/splits.json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분할·난수·의존성을 고정. 다른 PC 에서 같은 수치를 재현했다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로딩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코드 (ML)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joblib.load('ml/models/age_classifier_v2.joblib')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반환값에 model · uses_hints · abstain 구간이 함께 들어 있다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로딩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코드 (DL)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PeftModel.from_pretrained(base, 'ml/models/reranker_lora')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ml/rerank_common.py 의 Scorer 가 병합(merge_and_unload)까지 처리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추론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입력 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ml/rerank_common.notice_text()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학습과 평가가 같은 함수로 문장을 만든다. 한쪽만 바뀌면 점수를 신뢰할 수 없다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한계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서빙 자원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GPU 8.8GB · 1,079 ms/질의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운영 서버(EC2 4GB·CPU)에 미탑재. ONNX 양자화 또는 별도 추론 서버가 필요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한계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평가 규모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시험 질의 20건(정상 17) · 판정 일치율 0.64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차이를 통계적으로 단정할 수 없다. 질의 확대와 사람 판정 확대가 선행되어야 한다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연계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서비스 적용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gate.py 자격 판정 · app.py /api/match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분류기는 「확인 필요」를 줄이는 데, 리랭커는 상위 3건 순위에 연결한다</w:t>
            </w:r>
          </w:p>
        </w:tc>
      </w:tr>
    </w:tbl>
    <w:p w:rsidR="00000000" w:rsidDel="00000000" w:rsidP="00000000" w:rsidRDefault="00000000" w:rsidRPr="00000000" w14:paraId="000000C7">
      <w:pPr>
        <w:spacing w:line="276" w:lineRule="auto"/>
        <w:rPr>
          <w:rFonts w:ascii="Malgun Gothic" w:cs="Malgun Gothic" w:eastAsia="Malgun Gothic" w:hAnsi="Malgun Gothic"/>
        </w:rPr>
      </w:pPr>
      <w:r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line="276" w:lineRule="auto"/>
        <w:ind w:left="720" w:hanging="360"/>
        <w:rPr>
          <w:rFonts w:ascii="Malgun Gothic" w:cs="Malgun Gothic" w:eastAsia="Malgun Gothic" w:hAnsi="Malgun Gothic"/>
        </w:rPr>
      </w:pPr>
      <w:r>
        <w:rPr>
          <w:rFonts w:ascii="Malgun Gothic" w:cs="Malgun Gothic" w:eastAsia="Malgun Gothic" w:hAnsi="Malgun Gothic"/>
          <w:rtl w:val="0"/>
        </w:rPr>
        <w:t xml:space="preserve">변경 이력 및 적용 전략</w:t>
      </w:r>
      <w:r>
        <w:rPr>
          <w:rtl w:val="0"/>
        </w:rPr>
      </w:r>
    </w:p>
    <w:tbl>
      <w:tblPr>
        <w:tblStyle w:val="Table8"/>
        <w:tblW w:w="9000.0" w:type="dxa"/>
        <w:jc w:val="left"/>
        <w:tblInd w:w="566.929133858267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"/>
        <w:gridCol w:w="1200"/>
        <w:gridCol w:w="2895"/>
        <w:gridCol w:w="1890"/>
        <w:gridCol w:w="1530"/>
        <w:tblGridChange w:id="0">
          <w:tblGrid>
            <w:gridCol w:w="1485"/>
            <w:gridCol w:w="1200"/>
            <w:gridCol w:w="2895"/>
            <w:gridCol w:w="1890"/>
            <w:gridCol w:w="153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변경일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변경자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변경내용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영향 받는 항목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2026.09.16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이근준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초안 : 업력 분류기·리랭커 2종 구조 정의 및 학습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전체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v1.0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2026.09.16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이근준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실험 6종 비교 후 최종 모델 확정, 저장·로딩·추론 수치 실측 반영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  <w:rtl w:val="0"/>
              </w:rPr>
              <w:t xml:space="preserve">2.1 · 3.1 · 3.2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Malgun Gothic" w:cs="Malgun Gothic" w:eastAsia="Malgun Gothic" w:hAnsi="Malgun Gothic"/>
                <w:b w:val="0"/>
                <w:bCs w:val="0"/>
                <w:color w:val="0000ff"/>
                <w:sz w:val="20"/>
                <w:szCs w:val="20"/>
              </w:rPr>
            </w:pPr>
            <w:r>
              <w:rPr>
                <w:rFonts w:ascii="Malgun Gothic" w:cs="Malgun Gothic" w:eastAsia="Malgun Gothic" w:hAnsi="Malgun Gothic"/>
                <w:color w:val="0000ff"/>
                <w:sz w:val="20"/>
                <w:szCs w:val="20"/>
                <w:rtl w:val="0"/>
              </w:rPr>
              <w:t xml:space="preserve">v1.1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spacing w:line="276" w:lineRule="auto"/>
        <w:rPr>
          <w:rFonts w:ascii="Malgun Gothic" w:cs="Malgun Gothic" w:eastAsia="Malgun Gothic" w:hAnsi="Malgun Gothic"/>
          <w:sz w:val="26"/>
          <w:szCs w:val="26"/>
        </w:rPr>
      </w:pPr>
      <w:r>
        <w:rPr>
          <w:rtl w:val="0"/>
        </w:rPr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4" w:w="11909" w:orient="portrait"/>
      <w:pgMar w:bottom="1559.0551181102364" w:top="1275.5905511811025" w:left="992.1259842519686" w:right="992.125984251968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Relationship Id="rId100" Type="http://schemas.openxmlformats.org/officeDocument/2006/relationships/image" Target="media/imageML10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bcrZm4iYX/XPLULClSVLIFW/0A==">CgMxLjA4AHIhMVAzdmZVWXlBaUpUUWNpSnpfaF92ZmJxSmxqMVVsSXRn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