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CopyLane · 5주차 산출물 · 모델링 및 평가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모델링 및 평가 — 판정 인코더 편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· 골든 529c970556d7 (8,383행) · 사전 506종 455f8d7ea5c2 · kcbert · 확정 8종 + 편입 대기 1 · test 채점 2026-10-06 14:11 KST (Colab GPU)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이 문서는 팀장 작성분 「모델링 및 평가」가 비워 둔 </w:t>
      </w:r>
      <w:r>
        <w:rPr>
          <w:rFonts w:ascii="맑은 고딕" w:cs="맑은 고딕" w:eastAsia="맑은 고딕" w:hAnsi="맑은 고딕"/>
          <w:b/>
          <w:bCs/>
          <w:color w:val="6B6B70"/>
          <w:sz w:val="20"/>
          <w:szCs w:val="20"/>
        </w:rPr>
        <w:t xml:space="preserve">판정 인코더의 모델링 · 학습 · 평가</w:t>
      </w: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를 적는다. 사전 · 판정 규칙 · 검색 임베딩은 그 문서가 정본이다. 평가의 표 전체는 「테스트 계획 및 결과 보고서 — 판정 인코더 편」에 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인코더는 문장 하나를 받아 위반 유형 9칸의 확률을 내는 KcBERT 다중 라벨 분류기다. 3차 골든으로 다시 학습했고, dev 실험 열 판을 거쳐 후보를 하나로 정한 뒤 평가 분할을 한 번 채점했다.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후보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유형 단위 · 낱말 행 제외 · 9칸 저장 · 시드 43 (v8.2 A). dev 6종 macro PR-AUC 0.867 ± 0.004.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위반 문장의 96.0% 에 후보를 내지만 적법 수정문구에도 75.9% 낸다. 정답 유형을 맞힌 비율은 63.4%, 6종 macro PR-AUC 는 0.525 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 확정 2종</w:t>
      </w:r>
      <w:r>
        <w:rPr>
          <w:rFonts w:ascii="맑은 고딕" w:cs="맑은 고딕" w:eastAsia="맑은 고딕" w:hAnsi="맑은 고딕"/>
          <w:sz w:val="20"/>
          <w:szCs w:val="20"/>
        </w:rPr>
        <w:t xml:space="preserve">(부당 비교 · 비방)은 사전에 정한 test 기준에 미달했다. 기존 6종은 통과했다.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쓸 수 있는 것은 유형 신호다.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후보가 섰다는 것만으로는 위반과 적법을 가르지 못한다. 그래프에 붙일 때 사전 · 검색 근거와 함께 쓰는 규칙이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로직에 붙여 보면</w:t>
      </w:r>
      <w:r>
        <w:rPr>
          <w:rFonts w:ascii="맑은 고딕" w:cs="맑은 고딕" w:eastAsia="맑은 고딕" w:hAnsi="맑은 고딕"/>
          <w:sz w:val="20"/>
          <w:szCs w:val="20"/>
        </w:rPr>
        <w:t xml:space="preserve">(프로토타입 · test 1회) 탐지 재현율이 15 ~ 17% 에서 56 ~ 57% 로 오르고, 확정과 통과는 거의 그대로다. 표는 테스트 문서 6절에 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무엇을 학습했나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32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과제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 → 위반 유형 9칸의 확률 (다중 라벨 · 칸마다 독립인 sigmoid)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그래프에서의 자리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코어 서브그래프의 encode 노드 — 법별 팬아웃 앞에서 한 번 돈다 (D-267). 지금은 빈 노드이고 배선 전이다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출력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확률과 「확률 ≥ 문턱」인 유형 후보. 문턱은 유형마다 다르고 모델과 함께 저장된다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하지 않는 것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· 보류 · 위험도 · 근거 조문 · 근거 구간(스팬) · 품목 판단. 유형 없는 위반(화장품법 제13조①4호 등)은 내지 못한다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학습하지 않는 쪽과의 관계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사전을 입력 특징으로 넣지 않았다 — 사전과 인코더의 오류가 독립이어야 한다는 전제를 지킨다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학습 데이터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골든셋의 학습 분할 5,894행에서 고른다. 규칙은 D-296 개정 2 와 팀장 판정(10-06)을 따랐다.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1349"/>
        <w:gridCol w:w="4049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40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(맥락이 있어야 판단)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654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뺀다 — 양성도 음성도 아니다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· 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551 · 61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C · A · B · 조건 없음 (유형 있음)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4,450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유형이 양성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 그중 사례집 낱말 행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327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뺀다 — 문장 단위 모델이라 뺀 판이 dev 에서 나았다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없는 위반 (근거가 빈 5행 포함)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178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뺀다 — 유형 칸으로는 양성 자리가 없다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학습에 쓰는 행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4,735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4,123 · 음성 612. 여기서 dev 묶음과 같은 문구 중복을 뺀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실제 학습 행은 4,144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이유 구역(의결서 본문의 판독 행)은 학습에 넣는다(D-234). dev 채점에서는 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합성(주입) 행 784 는 학습에 넣는다. 승인 문구에 금지 표현을 규칙으로 끼운 위반 문구다(D-25). 새 2종의 학습 양성 중 합성 비중은 부당 비교 57% · 비방 38% 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는 학습 분할 안에서 묶음(같은 원문) 단위로 15% 를 떼었다. 463행(그중 합성 문구 140행)이고 6종 양성 347 · 음성 76 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학습 행 4,144 는 저장 모델의 label_scheme.json(train_rows)에서 읽은 값이다. 조건별 내역(train_by_cond · train_role_counts)도 같은 파일에 실려 있다. 고른 시드는 43 · 저장 회차는 6 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모델과 학습 설정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백본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beomi/kcbert-base (D-70) · 분류층 9칸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손실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Focal γ 1.5 · pos_weight = √(음성/양성) · 상한 5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최적화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배치 32 · 학습률 2e-5 · warmup 10% · weight decay 0.01 · 선형 감쇠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epoch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최대 6 · dev 6종 macro PR-AUC 로 조기 종료(patience 2)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시드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 · 43 · 44 — 시드마다 한 번 학습하고 dev 평균 ± 표준편차로 판을 견준다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입력 길이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128 토큰에서 자른다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선택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기존 6종의 dev macro PR-AUC 가 가장 높은 시드 (D-321 결정 4 — 8종으로 넓히지 않는다)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고른 시드의 dev 에서 유형별 F1 최대 · 격자 0.1 ~ 0.9(0.025) · dev 양성 10건 미만이면 0.5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실행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Colab GPU · 학습 노트북 copylane_encoder_finetune_v8_2_확정8종_20261006.ipynb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출력 9칸과 문턱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771"/>
        <w:gridCol w:w="2891"/>
        <w:gridCol w:w="2313"/>
        <w:gridCol w:w="2120"/>
        <w:gridCol w:w="1543"/>
      </w:tblGrid>
      <w:tr>
        <w:trPr>
          <w:cantSplit/>
          <w:tblHeader/>
        </w:trPr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칸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상태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54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양성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0.350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127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0.325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(D-321 편입)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0.900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24 (실제 문구 4)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(D-321 편입)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0.800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 (실제 문구 0)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기능성화장품_오인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편입 대기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1.01 — 내지 않는다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2종의 문턱이 높은 것은 dev 양성이 거의 합성 문구였기 때문이다. 합성 양성의 확률은 전부 0.91 이상이었다.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모델을 고른 과정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후보는 dev 만으로 정했다. 판을 돌리기 전에 탈락 기준(dev 재현율 하락 2%p · 유형별 5%p · 음성 오판정 +1줄 · PR-AUC 하락 0.02)과 채택선을 고정했다.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1156"/>
        <w:gridCol w:w="2891"/>
        <w:gridCol w:w="1734"/>
        <w:gridCol w:w="1737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단계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바꾼 것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dev PR-AUC</w:t>
            </w:r>
          </w:p>
        </w:tc>
        <w:tc>
          <w:tcPr>
            <w:tcW w:type="dxa" w:w="173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 (dev 463행)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1회차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판 · 낱말 포함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0.858 ± 0.005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2회차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낱말 행 327 제외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0.867 ± 0.004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3회차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호로 학습해 유형으로 접음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0.885 ± 0.005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— 질병 재현율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v8.2 A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8종 문턱 · 9칸 저장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0.867 ± 0.004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최종 후보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 (실제 문구 dev 341행)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R0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를 실제 문구만 · 8종 층화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0.794 ± 0.006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2단계 기준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 손실 가중치 0.3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0.794 ± 0.007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R3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 없이 학습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0.800 ± 0.005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판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호로 학습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0.808 ± 0.011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9칸 + 호 보조 칸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0.797 ± 0.007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v9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R0 과 같은 학습 · 문턱을 시드 평균으로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0.794 ± 0.008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— 의약품 · 소비자_기만 재현율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1단계와 2단계는 dev 행이 달라 수치를 서로 견주지 않는다. 2단계의 네 판은 R0 대비 +0.001 ~ +0.014 로 시드 잡음 안이었다.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 와 R0 을 두 dev 에 공통인 317행(실제 문구)으로 견주었다. 6종 macro PR-AUC 0.806 · 0.806 · 차이의 95% 구간 [−0.019, +0.021]. 차이를 말할 수 없어 dev 정의를 바꾸지 않는 A 로 정했다.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v9 는 dev 를 실제 문구만으로 떼고(R0) 문턱을 세 시드의 평균 곡선으로 고르는 판이다. 사전에 정한 채택 조건에서 탈락했다 — dev 재현율이 의약품_오인 81.1 → 59.5%(−21.6%p) · 소비자_기만 59.0 → 48.7%(−10.3%p) 로 내렸고, 음성에 후보가 선 줄 수(17/76)는 줄지 않았다.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 분할은 채점하지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자세한 수치는 「판정 인코더 3차 재학습 — dev 실험 정리」에 있다. v9 의 dev 출력은 노트북(copylane_encoder_finetune_v9_…ipynb) 실행 결과로만 남아 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평가 결과 (요지)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분할 2,489행을 후보 A 로 한 번 채점했다. 문턱은 채점 전에 고정했다.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2698"/>
        <w:gridCol w:w="2700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기준</w:t>
            </w:r>
          </w:p>
        </w:tc>
        <w:tc>
          <w:tcPr>
            <w:tcW w:type="dxa" w:w="270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8종 기준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있는 위반 · 하나라도 후보)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96.0% (1,305/1,359)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94.1% (1,551/1,649)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맞힘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63.4% (861/1,359)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53.4% (881/1,649)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없음 (수정문구 D) 에 후보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75.9% (101/133)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76.7% (102/133)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있음 (조건 L) 에 후보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· 측정 불가(n&lt;30)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micro F1 · 측정 가능 유형 macro F1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0.567 · 0.501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0.484 · 0.365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macro PR-AUC · macro ROC-AUC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· 0.801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867"/>
        <w:gridCol w:w="1060"/>
        <w:gridCol w:w="1060"/>
        <w:gridCol w:w="963"/>
        <w:gridCol w:w="1156"/>
        <w:gridCol w:w="2027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F1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PR-AUC</w:t>
            </w:r>
          </w:p>
        </w:tc>
        <w:tc>
          <w:tcPr>
            <w:tcW w:type="dxa" w:w="20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기준선 B + 0.15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0.707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0.631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0.665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0.784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0.771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0.443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0.561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0.868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0.528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0.436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0.432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0.211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0.191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0.159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0.074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0.464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정밀도 · PR-AUC 는 유형 있는 위반 행 안에서 잰 값이다. 적법 문장은 분모에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는 test 보다 훨씬 쉬웠다. 같은 모델 · 같은 문턱에서 질병 · 건기식 · 의약품 · 소비자_기만의 재현율이 21 ~ 27%p, 후기는 74%p 낮게 나왔다.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팀장 문서 3-3절 「인코더 학습 때 지켜야 하는 것」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4240"/>
        <w:gridCol w:w="4820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규칙</w:t>
            </w:r>
          </w:p>
        </w:tc>
        <w:tc>
          <w:tcPr>
            <w:tcW w:type="dxa" w:w="48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 학습에서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은 빼고 D · L 은 음성 (D-296 개정 2)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지켰다. 양성은 유형 단위로 학습했다 — 호 단위로 학습한 판은 dev 에서 두 번 탈락했다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평가 분할로 모델 · 문턱을 고르지 않는다 (D-175)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지켰다. 후보 · 시드 · 문턱 모두 dev 로 정하고 test 는 한 번 채점했다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사전을 입력 특징으로 넣지 않는다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지켰다. 사전은 기준선 B 계산에만 썼다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모델을 고르는 기준은 종전 6종 · 결과 표는 6종 기준과 8종 기준 둘 다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지켰다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골든셋과 라벨을 공개 git 에 올리지 않는다 (D-249)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지켰다. 모델 zip · 행별 확률 · 노트북 출력도 저장소 밖에 둔다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한계와 다음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후보가 섰다는 것만으로는 위반 신호가 되지 못한다.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위반 96.0% · 적법 수정문구 75.9% · 조건 M 91.8% 에 후보가 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 2종은 실제 문구에서 배우지 못했다.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문턱과 무관한 PR-AUC 가 부당 비교 0.159 · 비방 0.464 다. 학습 양성의 절반 안팎이 합성 문구다.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가 test 를 대표하지 못했다.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dev 는 학습과 같은 원천이고 test 는 해설서 문구가 많다.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문턱이 dev 구성에 민감하다.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골든의 다른 실행(소성민 v11)과 macro PR-AUC 는 0.525 · 0.530 으로 같은데 문턱이 달라 재현율과 오탐이 크게 다르다.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정의와 문턱 규칙을 바꿔도 나아지지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v9 가 dev 에서 탈락했다. 최종 후보는 A 그대로다.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로직에 붙였을 때 통과 길이 거의 열리지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적법 문장(주장 없음) 133행 중 통과 8행(6.0%) · 조건 L 은 0/10 이다. 인코더가 적법 문장에도 후보를 내기 때문이다.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하나(시드 43) · 채점 한 번의 수치다. 추론 시간과 문장 길이 상한은 재지 않았다.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다음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앱에 붙일 인코더와 판정에서 쓰는 규칙 — 팀장 판정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확정에 인코더 합의를 요구할지(D-127) — 프로토타입 test 에서 합의 요구는 맞는 확정 12건을 내리고 틀린 확정 5건을 걸렀다. 팀장 판정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 그래프의 encode 노드 배선 뒤 DB 로 재측정 — 프로토타입에는 조문 검색 · 위험도 하한이 없다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골든 보강은 이번 범위 밖이다 — 실제 문구의 부당 비교 · 비방 양성, 적법 수정문구 같은 어려운 음성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결과보고서 「판정 인코더 3차 재학습 — 결과보고서 (test 1회 채점)」 · dev 실험 정리 · v9 노트북 실행 결과 · 판정 로직 프로토타입 실행 결과(docs/psj/e2e_prototype) · 저장 모델 label_scheme.json · 판정 D-25 · D-70 · D-175 · D-234 · D-249 · D-267 · D-296 개정 2 · D-321.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모델링 및 평가 — 판정 인코더 편</dc:title>
  <dc:creator>박수진</dc:creator>
  <cp:lastModifiedBy>Un-named</cp:lastModifiedBy>
  <cp:revision>1</cp:revision>
  <dcterms:created xsi:type="dcterms:W3CDTF">2026-10-06T06:59:52.378Z</dcterms:created>
  <dcterms:modified xsi:type="dcterms:W3CDTF">2026-10-06T06:59:52.388Z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