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데이터 전처리 결과서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오한빈)</w:t>
            </w:r>
          </w:p>
        </w:tc>
      </w:tr>
    </w:tbl>
    <w:p>
      <w:r>
        <w:br w:type="page"/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데이터 전처리 프로세스 (Data Preprocessing)</w:t>
            </w:r>
          </w:p>
        </w:tc>
      </w:tr>
    </w:tbl>
    <w:p>
      <w:pPr>
        <w:pStyle w:val="Heading3"/>
        <w:keepNext/>
      </w:pPr>
      <w:r>
        <w:t>1. 전처리 개요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전처리 목적: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광고 문구 판정(사전 · 판정 인코더) · 평가 · RAG(참고 조문 검색)에 들어갈 골든셋 · 금지 표현 사전 · 결함 주입본 · 법령 청크를 만든다.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전처리 범위: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공정위 의결서 · 식약처 해설서 · 사례집 · 질의응답 · 법령해석 · 기능성 원료 인정 문구 · 법령 · 행정규칙 · 별표 (원천 → 파싱 · 마스킹 → 정규화 → 문구 추출 → 조문 · 조건 판독(사람 · 모델 판독 회차) → 분할 → 사전 · 주입 → 물질화 / 법령은 조문 → 청크 → 임베딩).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사용 도구: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Python · re · unicodedata(NFKC) · pdfplumber(PDF) · olefile(HWP 5) · 자체 파서(HWP 3 · preprocess/hwp3.py) · PostgreSQL 16 + pgvector · alembic · sentence-transformers(KURE-v1) · preprocess/*.py · scripts/load_db.py · scripts/embed.py. 원문(data/raw)은 collect · preprocess 만 읽는다(RAW_READERS · 게이트 시험).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결과 지문: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골든셋 94a79fe34363 · 금지 표현 사전 2ff0168c4a28 · 결함 주입 4513cecdf4d8 · 법령 청크 e99bd36afc3e · 분할 원장 c271ec622ebe (파생물 원장 data/derived_manifest.jsonl 10-18 판과 일치 · 2026-10-21 재셈). 원천별 세부 수(학습 · 평가 구성 · 조건 · 라벨 · 전제 분포 · 중복 397 / 516 / 60 · 다중 라벨 650 · 사전 칸 C 3,926)는 2026-10-21 개정 기기(복제본 DB · 정본 DB 아님)에서 지문이 같은 파생물 파일을 센 실측이고 원장에 등재되지 않았다 — 10-23 개정에서 다시 재지 않았다.</w:t>
      </w:r>
    </w:p>
    <w:p>
      <w:pPr>
        <w:pStyle w:val="Heading3"/>
        <w:keepNext/>
      </w:pPr>
      <w:r>
        <w:t>2. 원천 데이터 분석</w:t>
      </w:r>
    </w:p>
    <w:p>
      <w:pPr>
        <w:pStyle w:val="Heading3"/>
        <w:keepNext/>
      </w:pPr>
      <w:r>
        <w:t>2.1 데이터 출처 및 현황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원천</w:t>
            </w:r>
          </w:p>
        </w:tc>
        <w:tc>
          <w:tcPr>
            <w:tcW w:type="dxa" w:w="79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층</w:t>
            </w:r>
          </w:p>
        </w:tc>
        <w:tc>
          <w:tcPr>
            <w:tcW w:type="dxa" w:w="36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전처리 결과 (골든셋 행)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의결서 (ftc_decisions_body)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2,606 (학습 2,502 — 이유 구역 2,190 · 주문 312 / 봉인 평가 104)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이름 마스킹 · 표시광고법 사건만 (D-258 · D-318)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특수용도식품 광고 해설서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1,949 · 학습 577 (근거자료 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· 수정문구 판은 평가에만 (D-299 · D-316)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기능성 원료 · 개별 인정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주입 784 · 승인 문구 학습 118 · 평가 42 · 인정 조건문 학습 420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승인 문구는 조건 A 의 3호 양성 (D-294)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 밖 판독 판 8개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1,560 (1차 법령해석 541 · 옛 화장품 질의응답 201 · 대구청 192 · 판별 매뉴얼 182 · 화장품 질의응답집 174 · 공정위 보도자료 118 · 사례집 2021 83 · 화장품 FAQ 69)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10-03 판독 판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사례집 2026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낱말 327 (학습 · 사전 쪽)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비광고 인용 제외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법제처 법령 · 행정규칙 · 별표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 ~ 5층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노드 3,798 · 별표 노드 3,732 → 청크 6,686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인용 좌표 개정 (원장 10-13(B) ①)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 광고 지침 (2025)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3층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0 · 사전 낱말 30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10-18 신설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합계 2,606 + 2,526 + 1,364 + 1,560 + 327 = 8,383 = 골든셋 행 수. 재배포 불가 7,019 행 · 가능 1,364 행.</w:t>
      </w:r>
    </w:p>
    <w:p>
      <w:pPr>
        <w:pStyle w:val="Heading3"/>
        <w:keepNext/>
      </w:pPr>
      <w:r>
        <w:t>2.2 품질 이슈 진단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유형</w:t>
            </w:r>
          </w:p>
        </w:tc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 기준</w:t>
            </w:r>
          </w:p>
        </w:tc>
        <w:tc>
          <w:tcPr>
            <w:tcW w:type="dxa" w:w="249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처리 방식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처리량 / 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중복치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문구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글자 그대로 같음 / 정규화 뒤 같음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학습은 두고 정규화중복으로 셈 · 평가 호 셈은 서로 다른 글자로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− 고유 397 행 · 정규화 학습 516 · 평가 60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결정문 · 보도자료 · 사례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 실명(피심인 아니어도) · 업체명 · 주소 · 대표자명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원천별 마스킹 정책 (D-258) · 앵커 방식(구조 필드 → 변형 → 치환 → 재검증) · 제품명 · 상표는 판정 재료라 원천별로 남김 · 앵커 밖 이름은 잔여 검사(--survey)로만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반출 검사 개인 식별 0 · 법인 잔여 0 (09-22)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라벨 불일치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근거 ↔ 유형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labels ≠ types_of(근거)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쓰지 않고 멈춤 (check_basis · D-282)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인용을 라벨 정본으로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다중 라벨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호를 함께 건 의결서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문구가 어느 호인지 미상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평가에서 제외 (excluded_from_eval)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650 행 · 평가에서 뺀 문서 62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누수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문구 → 사전 · 주입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분할 문서가 사전에 들어감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분할을 사전 · 주입보다 먼저 · 학습 문서로만 (D-174)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분할 원장 없으면 멈춤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변경금지(ND) 원천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 · 주입 · 사전 · 평가셋 등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ND 원천 행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파생 직전 멈춤 (registry.assert_derivable · 10 모듈 26곳 · 시험 WRITERS 가 9 모듈을 지킴)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ND 원천 1 (mfds_cosmetic_faq_2025 · 추출기 없음) · 실차단 0 행 (예방 게이트) · tests/test_nd_gate.py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 불명 청크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청크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 좌표를 확정 못 함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조문으로 싣지 않음 (fail-closed · D-224)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 서는 청크 3,430 (51.3%)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토큰 초과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청크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512 토큰 초과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그대로 (KURE max 8192 · 리랭커 축 한계)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 행 (최대 564 토큰)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2.3 전처리 파이프라인 흐름도</w:t>
      </w:r>
    </w:p>
    <w:p>
      <w:pPr>
        <w:keepNext/>
        <w:jc w:val="center"/>
      </w:pPr>
      <w:r>
        <w:drawing>
          <wp:inline>
            <wp:extent cx="8238744" cy="4600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38744" cy="460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1(가). 원천 → 전처리 다섯 단계 → 파생물 (③ 판독은 런처 명령이 아니라 사람 · 모델 판독 회차 · 수는 기준 커밋 ksr b54246d 의 파생물 파일을 2026-10-21 에 다시 셈)</w:t>
      </w:r>
    </w:p>
    <w:p>
      <w:pPr>
        <w:pageBreakBefore/>
        <w:keepNext/>
        <w:jc w:val="center"/>
      </w:pPr>
      <w:r>
        <w:drawing>
          <wp:inline>
            <wp:extent cx="8778240" cy="14456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44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9" w:type="default"/>
          <w:footerReference r:id="rId11" w:type="defaul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 xml:space="preserve">그림 1(나). 인코더 학습 · 평가용 나눔 — 골든셋의 분할 칸과 사전은 바꾸지 않는다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처리 단계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입력</w:t>
            </w:r>
          </w:p>
        </w:tc>
        <w:tc>
          <w:tcPr>
            <w:tcW w:type="dxa" w:w="317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출력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파싱 · 마스킹 → 정규화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 원문 (data/raw)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원천별 정책을 적용한 원문 · raw / norm / offset_map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 실명 · 업체명 보호 · 순서는 [P1] 파싱 → [P3] 마스킹 → [P2] 정규화 (마스킹이 먼저 — 정규화가 만드는 오프셋 맵이 어긋나지 않게)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문구 추출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마스킹 원문 (extract --dump 안에서 ① → ② 순서)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단위 문구 (원문 구역 · 쪽 · 표 칸 기록)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단위 통일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판독 — 조문 + 조건 (사람 · 모델 판독 회차)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문구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호 · 목 인용 · 조건(C · A · B · D · M · L) → labels/*/adopted.jsonl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라벨 정본 = 조문 인용 (D-282) · 런처 명령이 아니라 판독 회차(scripts/label_round.py · guide_statute_round.py)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분할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판독 문구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/ 평가 분할 (문서 단위 · seed 20260909 · 입력 지문 21개)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누수 방지 — 사전보다 먼저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⑤ 사전 · 주입 → 물질화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분할 문서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 4,342 · 주입 784 · 골든셋 8,383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재료 · 학습 데이터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사슬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· 행정규칙 · 별표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law_article → law_norm → chunk → embed (KURE-v1 1024차원) · 별표 파싱 감사 annex_audit (별표별 행 수가 기준선 scripts/annex_baseline.json 보다 줄면 실패)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 참고 조문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 정제 · 가공 · 분할 절차 및 후속 활용</w:t>
      </w:r>
    </w:p>
    <w:p>
      <w:pPr>
        <w:pStyle w:val="Heading3"/>
        <w:keepNext/>
      </w:pPr>
      <w:r>
        <w:t>3.1 학습 / 검증 / 테스트 분할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 xml:space="preserve">분할 기준: 문서(doc_id) 단위 · seed 20260909 · 재현 근거는 seed 가 아니라 입력 지문(split_manifest inputs 21개 sha256 · D-176) · 분할 원장 data/derived/golden/split_manifest.json(git 추적). 봉인은 줄면 멈춘다(sealed_lost — --allow-shrink 를 줘야 받아들임). 유형별 평가 목표 EVAL_TARGET 40(D-40 하한 30 위 여유 · 근거 주석 있음) · 승인 문구 봉인 NEG_TARGET 60 은 출처 태그가 없다([임의] · 봉인 추첨에 매여 바꾸면 시험지가 바뀜). 인코더용 나눔은 골든 split 칸과 사전을 바꾸지 않고 따로 뗀다(D-347).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09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기준 / 결과</w:t>
            </w:r>
          </w:p>
        </w:tc>
        <w:tc>
          <w:tcPr>
            <w:tcW w:type="dxa" w:w="368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 및 관리 방안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(train)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5,894 행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결정문 2,502 · 식품 · 화장품 실사례 1,743 · 주입 784 · 인정 조건문 420 · 사례집 낱말 327 · 승인 문구 118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(test_sentence)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2,489 행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해설서 1,949 · 화장품 질의응답집 174 · 보도자료 118 · 결정문 104 · 사례집 2021 83 등 · 결정문 104 는 학습과 같은 기관이라 원천 편향을 재지 못함(same_source)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인코더용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749 행 (4ebfcb231da703b5)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분할에서 원천마다 문서 묶음 약 15%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인코더용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재분할 학습 · 해설서 dev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950 · 398 행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봉인의 해설서 판을 5 : 2 : 3 으로 (encoder_resplit)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인코더용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봉인 평가셋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1,141 행 (74e37657d39ec325)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아직 열지 않음 · 9 유형 모두 남음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· 낱말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8,056 · 낱말 327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평가에는 낱말을 섞지 않음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학습 분포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분포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 (DB cond)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 절대 · A 자격 · B 실증 · D 판정 대상 아님 · M 맥락 필요 · L 적법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 2,233 · 없음 1,111 · C 686 · M 657 · A 593 · D 546 · L 68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 898 · B 531 · D 414 · A 380 · M 256 · L 10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labels (유형 9)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거짓_과장 · 소비자_기만 · 건강기능식품_오인 · 질병_예방치료_표방 · 의약품_오인 · 비방광고 · 후기_체험기_기만 · 부당_비교광고 · 기능성화장품_오인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2,754 · 797 · 495 · 460 · 391 · 308 · 228 · 192 · 28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469 · 222 · 524 · 93 · 93 · 211 · 35 · 103 · 32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전제 (label_premise)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라벨이 정답이 되는 제품 전제 — 모르면 null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1,236 · 화장품 508 · 건기식_비인정 37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2,055 · 화장품 200 · 건기식_비인정 6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3.2 후속 단계 활용 적합성 및 재현성 관리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60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기준 / 결과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 및 관리 방안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후속 활용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인코더 학습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 파일 (DB 아님 · D-296)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· 재분할 학습으로 KC-BERT D4-20 학습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후속 활용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4,342 종 · 단독판정 자격 4,189 · 칸 C 3,926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 match_dict · 칸 C 만 확정 (보충 16)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후속 활용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 (pgvector)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청크 6,686 = DB = 임베딩 · 좌표 서는 청크 3,430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조문 — 판정 근거가 아님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후속 활용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2,489 행 · 호 16 중 12 측정 가능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서로 다른 글자 30 이상만 측정 (D-40)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재현성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지문 원장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derived_manifest.jsonl (경로 → sha256)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 기기 · 서버는 sha 가 같은 것만 받음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재현성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대조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 8,383 = 파일 8,383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넣은 뒤 되읽어 다르면 멈춤 (0024 · D-317)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재현성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분할 고정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seed 20260909 + 입력 지문 (split_manifest.json inputs sha256 · D-176)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봉인은 --sealed 를 줘야만 열림 · 봉인이 줄면 멈춤 (--allow-shrink)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4. 변경 이력 및 적용 전략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변경일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변경자</w:t>
            </w:r>
          </w:p>
        </w:tc>
        <w:tc>
          <w:tcPr>
            <w:tcW w:type="dxa" w:w="36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변경내용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영향 받는 항목</w:t>
            </w:r>
          </w:p>
        </w:tc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2026.09.17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1차 제출 — 골든셋 6,626 · 사전 536 · 청크 2,400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2026.09.28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2차 제출 — 해설서 판독 편입 · 골든셋 8,432 · 마스킹 D-258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· 마스킹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v2.0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2026.10.05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재동결 8,383 행 — 조건 칸 · 결정문 이유 구역 판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· 평가셋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529c970556d7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2026.10.10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전제 칸 추가 · 사례집 2021 품목 소제목 판독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9fe079465d88 → f6ccc5a7de44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2026.10.13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 좌표 규칙 개정(D-293) 집행 — 청크 6,686 · 좌표 3,430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청크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e99bd36afc3e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2026.10.15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 · 박수진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인코더용 재분할 — 학습 950 · 해설서 dev 398 · 봉인 1,141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 학습 · 평가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D-347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2026.10.18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 · 박수진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4,342 종(조문 꼴 × 질병명 · 조사 꼴 · 화장품 낱말) · 화장품 기능성 재판독 58 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· 골든셋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2ff0168c4a28 · 94a79fe34363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2026.10.21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개정 — 기준 커밋 ksr b54246d 파생물 다시 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2026.10.23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 팀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 대조 정정 — 사용 도구(pdfplumber · olefile · 자체 HWP3 파서) · 처리 순서(파싱 → 마스킹 → 정규화) · 판독 회차 표시 · 재현 근거(입력 지문) · ND 게이트 범위 · 봉인 래칫 · 별표 감사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0ec851b · 2026-10-22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남은 일: 봉인 평가셋 1회 개봉 · 측정 불가 호(표시광고법 2호 · 식품 2 · 8 · 10호) 대책 · 중복 행 처리 판정 · 사전 출처를 원천별 조각으로 적재 · 청크 시행일 칸 채우기 · 결정문 평가 슬라이스의 원천 편향(same_source) 측정 · 원천별 세부 수의 원장 등재.</w:t>
      </w:r>
    </w:p>
    <w:sectPr>
      <w:headerReference r:id="rId9" w:type="default"/>
      <w:footerReference r:id="rId11" w:type="defaul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