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판정 인코더 머신러닝 딥러닝 학습결과서 (최종)</w:t>
      </w:r>
    </w:p>
    <w:p>
      <w:r>
        <w:t>CopyLane  |  작성 소성민(최초 제출 2026년 9월 28일)  |  개정 2026년 10월 21일 · 기준 커밋 ksr b54246d (10월 22일 유형별 지표 · epoch 곡선 보완)  |  채택 판 D4-20 기능성편입(학습 박수진)  |  모델 beomi/kcbert-base</w:t>
      </w:r>
    </w:p>
    <w:p>
      <w:pPr>
        <w:pStyle w:val="Heading1"/>
      </w:pPr>
      <w:r>
        <w:t>1 결과 요약</w:t>
      </w:r>
    </w:p>
    <w:p>
      <w:r>
        <w:t>판정 인코더는 광고 문장 하나와 품목을 받아 9가지 위법 유형의 확률을 내는 다중 라벨 분류기다. 백본은 beomi/kcbert-base다. 9월 28일 4주차 제출본(v4 · 확정 6종 · 문장만 입력) 뒤로 골든셋 재동결, 확정 유형 확대(6종 → 8종), 검수한 정상 문구의 음성 학습, 품목 입력, 해설서 재분할, 적법 원천 문장의 손실 가중, 기능성화장품_오인 편입(9종)을 차례로 반영해 다시 학습했다. 2026-10-21 현재 앱이 쓰는 판은 D4-20 기능성편입이다(2026-10-19 잠금 채택).</w:t>
      </w:r>
    </w:p>
    <w:p>
      <w:pPr>
        <w:keepNext/>
      </w:pPr>
      <w:r>
        <w:t>D4-20은 직전 교체 후보 D4-18 ×2의 학습법에 기능성화장품_오인을 확정 유형으로 넣고, 화장품 기능성 낱말이 든 58행을 두 사람이 다시 판독한 골든셋(94a79fe34363 · 판별 매뉴얼에 따른 후기 조각 5행 라벨 정정 포함)으로 학습했다. 시드 48 · 49 · 50으로 세 번 학습해 확장 dev 1,147행에서 비교했고, 측정 전에 고정한 세 조건을 모두 넘었다. 핵심 수치는 다음과 같다. 모두 dev 수치이고 새 봉인 평가셋(1,141행)은 아직 열지 않았다.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2400"/>
        <w:gridCol w:w="3888"/>
      </w:tblGrid>
      <w:tr>
        <w:trPr>
          <w:tblHeader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핵심 지표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값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해석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채택 판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D4-20 기능성편입 (시드 49 · 판 지문 c451942436f0)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2026-10-19 팀장 잠금 채택(D-349) · 되돌림 맨 앞은 D4-10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확장 dev 6종 macro PR-AUC · 품목 입력 (시드 평균)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0.7117 (배포 시드 49: 0.7152)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직전 후보 D4-18 ×2 0.7021 대비 +0.0096 (같은 골든으로 다시 채점)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확장 dev 6종 macro PR-AUC · 「모름」 입력 (시드 평균)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0.6883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D4-18 ×2 0.6749 대비 +0.0134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음성(조건 D · L) 오판정 행 (품목 / 모름 · 시드 평균)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50.0 / 58.3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D4-18 ×2 53.7 / 63.7에서 줄어듦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검수 정상 문구 171행 중 후보가 선 행 (품목 / 모름)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2.3 / 6.7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학습에 쓰지 않은 정상 광고 문구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다른 생성기 적법 문구 213행 중 후보가 선 행 (품목 입력)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17 (화장품 6)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채택 관문 ≤ 29 ∧ 화장품 &lt; 26 통과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판정 그래프 dev 조건부 selective risk (10-19 채택 측정)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0.0 % (0 / 24)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D4-10 4.0 % (1 / 25) · 345행 · 판정 행 30 미만이라 측정 불가 · 채택 조건이 아닌 참고 측정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확장 dev macro F1 (인코더 단독 · 10-22 재측정)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0.583 (「모름」) · 0.621 (품목)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양성 30 이상 6유형만 0.614 · 0.629 · 유형별 값은 6절 · 고르는 지표가 아닌 참고 측정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봉인 평가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열지 않음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새 봉인 1,141행은 봉인 회차 전까지 닫아 둔다</w:t>
            </w:r>
          </w:p>
        </w:tc>
      </w:tr>
    </w:tbl>
    <w:p>
      <w:pPr>
        <w:spacing w:after="0"/>
      </w:pPr>
    </w:p>
    <w:p>
      <w:r>
        <w:t>남은 약점도 분명하다. 기능성화장품_오인은 확장 dev 양성이 5행이라 측정 불가이고, 후기_체험기_기만 · 부당_비교광고도 dev 양성이 30 미만이라 문턱을 dev F1 최대값으로 임시로 둔다. 화장품 문장의 의약품_오인과 식품 후기 조각 문장의 오탐은 재학습으로 다 풀리지 않아, 판정 그래프 쪽의 신뢰 문턱과 거름 규칙으로 다룬다. 이 판을 고르는 지표는 macro PR-AUC라 학습 때는 유형별 F1 · accuracy를 남기지 않았고, 10월 22일 같은 확장 dev에서 다시 쟀다(6절).</w:t>
      </w:r>
    </w:p>
    <w:p>
      <w:pPr>
        <w:pStyle w:val="Heading1"/>
      </w:pPr>
      <w:r>
        <w:t>2 학습 대상과 데이터</w:t>
      </w:r>
    </w:p>
    <w:p>
      <w:pPr>
        <w:keepNext/>
      </w:pPr>
      <w:r>
        <w:t>입력은 (품목, 문장) 한 쌍이고 출력은 9개 유형 각각의 시그모이드 확률이다. 품목은 식품 · 건기식 · 화장품 · 모름 중 하나다. 가중치는 하나이고 문턱은 두 벌이다 — 「모름」 입력용(품목을 모를 때의 기록 판정)과 품목 입력용(품목 분기 · 품목을 고른 재검수 등 품목을 아는 판정)이다(D-336 · D-339). 정답은 골든셋의 조건 칸으로 정한다. 조건 M은 학습에서 빼고, D · L은 음성으로, C · A · B는 근거 조문의 유형을 양성으로 쓴다. 전제가 「건기식_비인정」인 거짓_과장은 건강기능식품_오인으로 바꿔 배운다.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1100"/>
        <w:gridCol w:w="5988"/>
      </w:tblGrid>
      <w:tr>
        <w:trPr>
          <w:tblHeader/>
        </w:trPr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구분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행 수</w:t>
            </w:r>
          </w:p>
        </w:tc>
        <w:tc>
          <w:tcPr>
            <w:tcW w:type="dxa" w:w="59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골든셋 전체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8,383</w:t>
            </w:r>
          </w:p>
        </w:tc>
        <w:tc>
          <w:tcPr>
            <w:tcW w:type="dxa" w:w="59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재판독 반영판, sha256 94a79fe34363… (train 5,894 / test_sentence 2,489)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학습 — 골든 train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3,963</w:t>
            </w:r>
          </w:p>
        </w:tc>
        <w:tc>
          <w:tcPr>
            <w:tcW w:type="dxa" w:w="59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조건 M · 유형 없는 위반 · 사례집 낱말 행을 빼고, 같은 문구 병합 · dev와 같은 문구 제거 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학습 — 검수 정상 문구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545</w:t>
            </w:r>
          </w:p>
        </w:tc>
        <w:tc>
          <w:tcPr>
            <w:tcW w:type="dxa" w:w="59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권소라 검수판 900행 중 「적법」 334 + 「적법(사실 전제)」 211 — 음성 (sha256 f3bfec90…)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학습 — 해설서 재분할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802</w:t>
            </w:r>
          </w:p>
        </w:tc>
        <w:tc>
          <w:tcPr>
            <w:tcW w:type="dxa" w:w="59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재분할 v1 학습 950행(e8f5d6d27e7a5cea)에 같은 학습 행 규칙을 건 뒤 (D-347)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학습 합계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5,310</w:t>
            </w:r>
          </w:p>
        </w:tc>
        <w:tc>
          <w:tcPr>
            <w:tcW w:type="dxa" w:w="59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품목별 식품 1,915 · 건기식 1,380 · 화장품 397 · 모름 1,618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확장 dev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1,147</w:t>
            </w:r>
          </w:p>
        </w:tc>
        <w:tc>
          <w:tcPr>
            <w:tcW w:type="dxa" w:w="59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공통 dev 749(4ebfcb231da703b5) + 해설서 재분할 dev 398(cc2d8b7e42d57266) — 회차 · 시드 · 문턱 선택과 보고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측정 전용 정상 문구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171 + 110</w:t>
            </w:r>
          </w:p>
        </w:tc>
        <w:tc>
          <w:tcPr>
            <w:tcW w:type="dxa" w:w="59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같은 검수판의 측정용 「적법」 171행 · 「적법(사실 전제)」 dev 110행 — 학습에 쓰지 않음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다른 생성기 적법 문구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213</w:t>
            </w:r>
          </w:p>
        </w:tc>
        <w:tc>
          <w:tcPr>
            <w:tcW w:type="dxa" w:w="59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GPT로 만든 문구 검수판(c5c78314d1732a25) 353행 중 「적법」 — 채택 관문 측정 전용 · 학습 행과 같은 문장 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봉인 평가셋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1,141</w:t>
            </w:r>
          </w:p>
        </w:tc>
        <w:tc>
          <w:tcPr>
            <w:tcW w:type="dxa" w:w="59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재분할 뒤 남은 봉인(74e37657d39ec325) — 봉인 회차 전까지 열지 않음</w:t>
            </w:r>
          </w:p>
        </w:tc>
      </w:tr>
    </w:tbl>
    <w:p>
      <w:pPr>
        <w:spacing w:after="0"/>
      </w:pPr>
    </w:p>
    <w:p>
      <w:r>
        <w:t>학습 양성(label_scheme 기준)은 질병_예방치료_표방 342 · 건강기능식품_오인 607 · 의약품_오인 285 · 거짓_과장 1,982 · 소비자_기만 593 · 후기_체험기_기만 195 · 부당_비교광고 189 · 비방광고 285 · 기능성화장품_오인 23이다. 기능성화장품_오인은 봉인 밖 화장품 행 가운데 화장품법 시행규칙 제2조 1~11호 낱말이 든 행 58행(학습 50 · dev 8)을 두 사람이 다시 판독해 학습 양성 10 → 23, 확장 dev 양성 1 → 5가 됐다. 봉인 행은 건드리지 않았다. 해설서 재분할은 거의 다 봉인 평가셋에 있던(봉인 404 · 학습 17) 식약처 해설서 문장을 학습 5 : dev 2 : 봉인 3으로 나눈 것이다 — 인코더가 해설서의 주장 아닌 줄과 허용 문구를 거의 배우지 못했기 때문이다(D-347).</w:t>
      </w:r>
    </w:p>
    <w:p>
      <w:pPr>
        <w:pStyle w:val="Heading1"/>
      </w:pPr>
      <w:r>
        <w:t>3 모델 구조와 학습 설정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931"/>
      </w:tblGrid>
      <w:tr>
        <w:trPr>
          <w:tblHeader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항목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설정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백본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beomi/kcbert-base (BERT-base 구조, 12층, hidden 768)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입력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[CLS] 품목 [SEP] 문장 [SEP] 쌍 · 최대 136토큰 · 넘치면 문장 쪽만 자름 · 학습 때 품목이 있는 행의 50%를 배치마다 「모름」으로 바꿔 넣음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출력층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9로짓 다중 라벨 시그모이드 (BertForSequenceClassification · multi_label_classification)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손실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Focal Loss γ=1.5, pos_weight = clip(√(음성/양성), 1, 5) · 골든 적법 원천(조건 D · L) 행은 손실 ×2, 검수 정상 문구는 ×1 (행 가중 평균)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옵티마이저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Hugging Face Trainer 기본(AdamW), 학습률 2×10⁻⁵, weight decay 0.01, warmup 10%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배치 · 길이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배치 32, 최대 토큰 길이 136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epoch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최대 6, 확장 dev 품목 입력 6종 macro PR-AUC 기준 조기 종료(patience 2) · 배포 판의 최고 epoch 6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시드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48 · 49 · 50 — 배포 시드는 품목 입력 6종 PR-AUC가 가장 높은 49 (사전 규칙)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임계값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유형 · 입력마다 「확장 dev 재현율이 목표 재현율 + 0.03 이상인 가장 높은 문턱」(D-324 + δ 0.03 · 격자 0.1~0.9, 0.025 간격) · 확장 dev 양성 30 미만 유형은 그 판의 dev F1 최대 · 「모름」 · 품목 입력 두 벌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실행 환경</w:t>
            </w:r>
          </w:p>
        </w:tc>
        <w:tc>
          <w:tcPr>
            <w:tcW w:type="dxa" w:w="7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Google Colab Tesla T4, fp16 혼합 정밀도 · 세 시드 약 13분</w:t>
            </w:r>
          </w:p>
        </w:tc>
      </w:tr>
    </w:tbl>
    <w:p>
      <w:pPr>
        <w:spacing w:after="0"/>
      </w:pPr>
    </w:p>
    <w:p>
      <w:pPr>
        <w:pStyle w:val="Heading1"/>
      </w:pPr>
      <w:r>
        <w:t>4 후보 비교와 채택 근거</w:t>
      </w:r>
    </w:p>
    <w:p>
      <w:pPr>
        <w:keepNext/>
      </w:pPr>
      <w:r>
        <w:t>4주차 제출 뒤 학습은 「기준 판 위에서 한 가지씩 바꾸고, 목표 · 한도 · 판정 규칙을 결과보다 먼저 적는다」는 규약으로 진행했다. 10월 15일 해설서 재분할 뒤의 후보는 모두 같은 확장 dev 1,147행과 두 입력(품목 · 모름)으로 비교했다. 아래 표는 앞 채택 판 D4-10에서 D4-20까지의 후보다.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3288"/>
        <w:gridCol w:w="800"/>
        <w:gridCol w:w="1500"/>
        <w:gridCol w:w="2400"/>
      </w:tblGrid>
      <w:tr>
        <w:trPr>
          <w:tblHeader/>
        </w:trPr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후보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처리 방식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학습 행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6종 PR-AUC (품목 / 모름)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결과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D4-10 재현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D4-10 학습법(품목 입력 + 사실 전제 음성)을 확장 dev로 다시 학습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4,511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0.6545 / 0.6328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비교 기준 (잠금된 D4-10과 같은 모델은 아님)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D4-15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+ 해설서 재분할 학습 802행 (D-347)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5,313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0.7040 / 0.6820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위반 탐지 참고 기준(−2.5%p 이내)을 품목 입력에서 넘음(−2.9%p)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D4-18 ×2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D4-15 + 골든 적법 원천 행 손실 ×2 · 문턱 목표 재현율 +0.03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5,313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0.7083 / 0.6815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두 입력 모두 합격 → 교체 후보 (D-349)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D4-18 ×4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같은 방식, 가중 ×4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5,313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0.7122 / 0.6838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합격 · ×2와 가를 차이가 없어 고르지 않음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D4-19 정상가중2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D4-18 ×2 + 검수 정상 문구 손실 ×2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5,313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0.7037 / 0.6793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화장품 정상 문구 기준 미달 (비조용 16.0 &gt; 13.0)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D4-20 기능성편입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D4-18 ×2 + 기능성화장품_오인 확정 편입 + 재판독 골든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5,310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0.7117 / 0.6883</w:t>
            </w:r>
          </w:p>
        </w:tc>
        <w:tc>
          <w:tcPr>
            <w:tcW w:type="dxa" w:w="2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세 조건 모두 통과 → 잠금 채택 (10-19)</w:t>
            </w:r>
          </w:p>
        </w:tc>
      </w:tr>
    </w:tbl>
    <w:p>
      <w:pPr>
        <w:spacing w:after="0"/>
      </w:pPr>
    </w:p>
    <w:p>
      <w:r>
        <w:t>PR-AUC는 시드 48 · 49 · 50 평균이다. D4-19까지는 재판독 전 골든(f6ccc5a7de44)으로 채점한 값이다. D4-20과 맞댄 채택 관문에서는 D4-18 ×2를 재판독 반영 골든으로 다시 채점해 0.7021 / 0.6749를 썼다. 같은 dev로 문턱을 고르므로 표의 절대 수준은 낙관적이고, 판끼리의 상대 비교로 읽는다.</w:t>
      </w:r>
    </w:p>
    <w:p>
      <w:pPr>
        <w:keepNext/>
      </w:pPr>
      <w:r>
        <w:t>다음 표는 채택 판 D4-20의 시드별 확장 dev 6종 macro PR-AUC(품목 입력)다.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350"/>
        <w:gridCol w:w="2350"/>
        <w:gridCol w:w="2550"/>
      </w:tblGrid>
      <w:tr>
        <w:trPr>
          <w:tblHeader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후보</w:t>
            </w:r>
          </w:p>
        </w:tc>
        <w:tc>
          <w:tcPr>
            <w:tcW w:type="dxa" w:w="2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시드 48</w:t>
            </w:r>
          </w:p>
        </w:tc>
        <w:tc>
          <w:tcPr>
            <w:tcW w:type="dxa" w:w="2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시드 49</w:t>
            </w:r>
          </w:p>
        </w:tc>
        <w:tc>
          <w:tcPr>
            <w:tcW w:type="dxa" w:w="25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시드 50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D4-20 기능성편입</w:t>
            </w:r>
          </w:p>
        </w:tc>
        <w:tc>
          <w:tcPr>
            <w:tcW w:type="dxa" w:w="2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0.7049</w:t>
            </w:r>
          </w:p>
        </w:tc>
        <w:tc>
          <w:tcPr>
            <w:tcW w:type="dxa" w:w="2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0.7152 ← 채택</w:t>
            </w:r>
          </w:p>
        </w:tc>
        <w:tc>
          <w:tcPr>
            <w:tcW w:type="dxa" w:w="25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0.7151</w:t>
            </w:r>
          </w:p>
        </w:tc>
      </w:tr>
    </w:tbl>
    <w:p>
      <w:pPr>
        <w:spacing w:after="0"/>
      </w:pPr>
    </w:p>
    <w:p>
      <w:r>
        <w:t>배포 시드는 「품목 입력 6종 PR-AUC 최고」라는 사전 규칙으로 49를 골랐다. 시드 49와 50의 차이는 0.0001로 사실상 같다. 문턱 쪽에서는 D4-16에서 목표 재현율에 0.03 여유를 더하는 규칙을 정했고, D4-17(시드 앙상블 · 문턱 격자)은 학습 없이 두 입력을 함께 합격시키지 못해 D4-18 재학습(적법 원천 손실 가중)으로 넘어갔다.</w:t>
      </w:r>
    </w:p>
    <w:p>
      <w:pPr>
        <w:pStyle w:val="Heading1"/>
      </w:pPr>
      <w:r>
        <w:t>5 채택 판정 — 측정 전에 고정한 조건</w:t>
      </w:r>
    </w:p>
    <w:p>
      <w:pPr>
        <w:keepNext/>
      </w:pPr>
      <w:r>
        <w:t>D4-20의 채택 조건은 결과를 보기 전에 실험기록에 적었다(D-349 결정 2 개정판의 ② ~ ④ — 아래 번호는 실험기록의 번호). ① dev 관문 ② 다른 생성기 적법 문구 213행 ③ 213행이 학습에 없을 것. 셋을 모두 넘어 2026-10-19 팀장이 잠금 채택했고(scripts.model_lock add … --as adopted --decision D-349), D4-10은 되돌림 맨 앞 판이 됐다.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1400"/>
        <w:gridCol w:w="1800"/>
        <w:gridCol w:w="1800"/>
        <w:gridCol w:w="1000"/>
        <w:gridCol w:w="2188"/>
      </w:tblGrid>
      <w:tr>
        <w:trPr>
          <w:tblHeader/>
        </w:trPr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조건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한도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품목 입력 D4-18 ×2 → D4-20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「모름」 입력 D4-18 ×2 → D4-20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판정</w:t>
            </w:r>
          </w:p>
        </w:tc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① 6종 PR-AUC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−0.02 이내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0.7021 → 0.7117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0.6749 → 0.6883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통과</w:t>
            </w:r>
          </w:p>
        </w:tc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노트북 확률 · 시드 평균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① 무엇이든 걸린 위반 행(G1)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−2.5%p 이내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440 → 445 / 482 (+1.0%p)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743 → 742 / 776 (−0.1%p)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통과</w:t>
            </w:r>
          </w:p>
        </w:tc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정본 도구 eval_graph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① 음성(D · L) 오판정(G3)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+4행 이내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53.7 → 50.0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63.7 → 58.3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통과</w:t>
            </w:r>
          </w:p>
        </w:tc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8종 기준 (기능성 칸 뺌)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① 검수 정상 문구 171 후보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+5행 이내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2.3 → 2.3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7.3 → 6.7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통과</w:t>
            </w:r>
          </w:p>
        </w:tc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8종 기준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② 다른 생성기 적법 213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품목 입력 ≤ 29 ∧ 화장품 &lt; 26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20(5) → 17(6)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[보고] 59(42) → 47(35)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통과</w:t>
            </w:r>
          </w:p>
        </w:tc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「모름」 입력은 보고 지표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③ 213행 학습 겹침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같은 문장 0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—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통과</w:t>
            </w:r>
          </w:p>
        </w:tc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골든 학습 · 재분할 학습 · 정상 문구 900 전체와 대조</w:t>
            </w:r>
          </w:p>
        </w:tc>
      </w:tr>
    </w:tbl>
    <w:p>
      <w:pPr>
        <w:spacing w:after="0"/>
      </w:pPr>
    </w:p>
    <w:p>
      <w:r>
        <w:t>채택 측정(10-19 · 팀장 정본 기기 · 같은 코드와 사전)에서 판정 그래프의 selective risk는 D4-10 4.0 % → D4-20 0.0 %(판정 행 30 미만 · 참고), 틀린 · 모호 확정은 5 → 3행이었다(7절). 학습 경과는 노트북이 학습 때 저장한 요약 파일(results_D4-20.json)에 epoch별 확장 dev 6종 macro PR-AUC(품목 입력)로 남아 있다. 학습 손실(loss)은 기록되지 않아 싣지 않는다. 아래 표가 시드별 곡선이다. 세 시드 모두 최대 6 epoch를 다 돌았고 최고 epoch는 6이다(시드 50은 5 · 6 epoch가 소수 넷째 자리까지 같다).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1356"/>
        <w:gridCol w:w="1065"/>
        <w:gridCol w:w="1065"/>
        <w:gridCol w:w="1065"/>
        <w:gridCol w:w="1065"/>
        <w:gridCol w:w="1065"/>
        <w:gridCol w:w="1646"/>
        <w:gridCol w:w="1361"/>
      </w:tblGrid>
      <w:tr>
        <w:trPr>
          <w:tblHeader/>
        </w:trPr>
        <w:tc>
          <w:tcPr>
            <w:tcW w:type="dxa" w:w="13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시드</w:t>
            </w:r>
          </w:p>
        </w:tc>
        <w:tc>
          <w:tcPr>
            <w:tcW w:type="dxa" w:w="1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epoch 1</w:t>
            </w:r>
          </w:p>
        </w:tc>
        <w:tc>
          <w:tcPr>
            <w:tcW w:type="dxa" w:w="1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epoch 2</w:t>
            </w:r>
          </w:p>
        </w:tc>
        <w:tc>
          <w:tcPr>
            <w:tcW w:type="dxa" w:w="1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epoch 3</w:t>
            </w:r>
          </w:p>
        </w:tc>
        <w:tc>
          <w:tcPr>
            <w:tcW w:type="dxa" w:w="1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epoch 4</w:t>
            </w:r>
          </w:p>
        </w:tc>
        <w:tc>
          <w:tcPr>
            <w:tcW w:type="dxa" w:w="1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epoch 5</w:t>
            </w:r>
          </w:p>
        </w:tc>
        <w:tc>
          <w:tcPr>
            <w:tcW w:type="dxa" w:w="16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epoch 6 (최고)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학습 시간</w:t>
            </w:r>
          </w:p>
        </w:tc>
      </w:tr>
      <w:tr>
        <w:trPr>
          <w:cantSplit/>
        </w:trPr>
        <w:tc>
          <w:tcPr>
            <w:tcW w:type="dxa" w:w="13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48</w:t>
            </w:r>
          </w:p>
        </w:tc>
        <w:tc>
          <w:tcPr>
            <w:tcW w:type="dxa" w:w="1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0.5942</w:t>
            </w:r>
          </w:p>
        </w:tc>
        <w:tc>
          <w:tcPr>
            <w:tcW w:type="dxa" w:w="1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0.6479</w:t>
            </w:r>
          </w:p>
        </w:tc>
        <w:tc>
          <w:tcPr>
            <w:tcW w:type="dxa" w:w="1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0.6953</w:t>
            </w:r>
          </w:p>
        </w:tc>
        <w:tc>
          <w:tcPr>
            <w:tcW w:type="dxa" w:w="1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0.6942</w:t>
            </w:r>
          </w:p>
        </w:tc>
        <w:tc>
          <w:tcPr>
            <w:tcW w:type="dxa" w:w="1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0.7042</w:t>
            </w:r>
          </w:p>
        </w:tc>
        <w:tc>
          <w:tcPr>
            <w:tcW w:type="dxa" w:w="16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0.7049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3.1분</w:t>
            </w:r>
          </w:p>
        </w:tc>
      </w:tr>
      <w:tr>
        <w:trPr>
          <w:cantSplit/>
        </w:trPr>
        <w:tc>
          <w:tcPr>
            <w:tcW w:type="dxa" w:w="13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49 (배포)</w:t>
            </w:r>
          </w:p>
        </w:tc>
        <w:tc>
          <w:tcPr>
            <w:tcW w:type="dxa" w:w="1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0.5932</w:t>
            </w:r>
          </w:p>
        </w:tc>
        <w:tc>
          <w:tcPr>
            <w:tcW w:type="dxa" w:w="1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0.6690</w:t>
            </w:r>
          </w:p>
        </w:tc>
        <w:tc>
          <w:tcPr>
            <w:tcW w:type="dxa" w:w="1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0.7077</w:t>
            </w:r>
          </w:p>
        </w:tc>
        <w:tc>
          <w:tcPr>
            <w:tcW w:type="dxa" w:w="1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0.7123</w:t>
            </w:r>
          </w:p>
        </w:tc>
        <w:tc>
          <w:tcPr>
            <w:tcW w:type="dxa" w:w="1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0.7147</w:t>
            </w:r>
          </w:p>
        </w:tc>
        <w:tc>
          <w:tcPr>
            <w:tcW w:type="dxa" w:w="16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0.7152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3.0분</w:t>
            </w:r>
          </w:p>
        </w:tc>
      </w:tr>
      <w:tr>
        <w:trPr>
          <w:cantSplit/>
        </w:trPr>
        <w:tc>
          <w:tcPr>
            <w:tcW w:type="dxa" w:w="13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50</w:t>
            </w:r>
          </w:p>
        </w:tc>
        <w:tc>
          <w:tcPr>
            <w:tcW w:type="dxa" w:w="1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0.5890</w:t>
            </w:r>
          </w:p>
        </w:tc>
        <w:tc>
          <w:tcPr>
            <w:tcW w:type="dxa" w:w="1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0.6477</w:t>
            </w:r>
          </w:p>
        </w:tc>
        <w:tc>
          <w:tcPr>
            <w:tcW w:type="dxa" w:w="1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0.6902</w:t>
            </w:r>
          </w:p>
        </w:tc>
        <w:tc>
          <w:tcPr>
            <w:tcW w:type="dxa" w:w="1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0.7074</w:t>
            </w:r>
          </w:p>
        </w:tc>
        <w:tc>
          <w:tcPr>
            <w:tcW w:type="dxa" w:w="1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0.7151</w:t>
            </w:r>
          </w:p>
        </w:tc>
        <w:tc>
          <w:tcPr>
            <w:tcW w:type="dxa" w:w="16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0.7151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3.5분</w:t>
            </w:r>
          </w:p>
        </w:tc>
      </w:tr>
    </w:tbl>
    <w:p>
      <w:pPr>
        <w:spacing w:after="0"/>
      </w:pPr>
    </w:p>
    <w:p>
      <w:pPr>
        <w:pStyle w:val="Heading1"/>
      </w:pPr>
      <w:r>
        <w:t>6 유형별 문턱과 측정 가능 여부</w:t>
      </w:r>
    </w:p>
    <w:p>
      <w:pPr>
        <w:keepNext/>
      </w:pPr>
      <w:r>
        <w:t>유형별 문턱은 확장 dev에서 정했다. 목표 재현율은 카드 17 기준선을 확장 dev로 다시 학습한 D4-15a의 시드 평균 재현율이고, 여기에 0.03을 더했다. 확장 dev 양성이 30 미만인 유형은 측정 불가로 두고 그 판의 dev F1 최대 문턱을 임시로 쓴다(D-40 · D-324 · D-339 결정 4).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800"/>
        <w:gridCol w:w="960"/>
        <w:gridCol w:w="1100"/>
        <w:gridCol w:w="1000"/>
        <w:gridCol w:w="900"/>
        <w:gridCol w:w="1500"/>
        <w:gridCol w:w="1500"/>
      </w:tblGrid>
      <w:tr>
        <w:trPr>
          <w:tblHeader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위법 유형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학습 양성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목표 재현율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문턱 (모름)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문턱 (품목)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문턱 근거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측정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질병 예방치료 표방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342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0.802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0.55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0.65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목표 재현율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가능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건강기능식품 오인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607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0.723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0.425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0.475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목표 재현율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가능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의약품 오인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285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0.523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0.55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0.75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목표 재현율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가능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품목 문턱 D4-18 ×2 0.825 → 0.75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거짓 과장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1,982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0.847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0.375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0.35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목표 재현율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가능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소비자 기만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593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0.531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0.45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0.475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목표 재현율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가능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후기 체험기 기만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195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—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0.55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0.55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dev F1 최대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측정 불가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확장 dev 양성 30 미만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부당 비교광고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189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—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0.625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dev F1 최대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측정 불가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확장 dev 양성 30 미만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비방광고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285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0.583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0.275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0.25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목표 재현율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가능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확장 dev 양성 62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기능성화장품 오인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23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—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0.25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0.40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dev F1 최대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측정 불가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확장 dev 양성 5 · 확정 대신 질문으로</w:t>
            </w:r>
          </w:p>
        </w:tc>
      </w:tr>
    </w:tbl>
    <w:p>
      <w:pPr>
        <w:spacing w:after="0"/>
      </w:pPr>
    </w:p>
    <w:p>
      <w:pPr>
        <w:keepNext/>
      </w:pPr>
      <w:r>
        <w:t>아래 표는 채택 판을 확장 dev 1,147행에서 유형별로 다시 잰 값이다(2026-10-22 · 박수진). 앱과 같은 로더 · 같은 문턱(위 표)으로 쟀고, 「모름」은 품목을 모름으로 넣은 값, 「품목」은 골든셋의 품목을 넣은 값(품목이 없는 행은 모름)이다. 인코더 단독 성적이며 판정 그래프 성적이 아니고, 문턱을 고른 같은 dev라 낙관적이다. macro F1은 「모름」 0.583 · 품목 0.621(양성 30 이상 6유형만 0.614 · 0.629), micro F1은 0.645 · 0.669, 라벨 집합이 정답과 똑같은 행의 비율(accuracy)은 0.500 · 0.530이다. 양성 30 미만 세 유형은 측정 불가라 참고로만 싣는다.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800"/>
        <w:gridCol w:w="960"/>
        <w:gridCol w:w="1100"/>
        <w:gridCol w:w="1000"/>
        <w:gridCol w:w="900"/>
        <w:gridCol w:w="1500"/>
        <w:gridCol w:w="1500"/>
      </w:tblGrid>
      <w:tr>
        <w:trPr>
          <w:tblHeader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위법 유형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확장 dev 양성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정밀도 (모름)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재현율 (모름)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F1 (모름)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정밀도 (품목)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재현율 (품목)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F1 (품목)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질병 예방치료 표방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42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0.814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0.833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0.824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0.897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0.833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0.864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건강기능식품 오인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131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0.546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0.763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0.637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0.620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0.771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0.687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의약품 오인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37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0.463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0.676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0.549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0.458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0.595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0.518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거짓 과장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475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0.617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0.880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0.726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0.657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0.876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0.751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소비자 기만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148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0.422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0.547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0.476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0.457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0.581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0.512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후기 체험기 기만 (측정 불가)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15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0.750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0.800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0.774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0.750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0.800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0.774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부당 비교광고 (측정 불가)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25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0.526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0.400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0.455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0.545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0.480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0.511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비방광고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62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0.380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0.613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0.469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0.345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0.613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0.442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기능성화장품 오인 (측정 불가)</w:t>
            </w:r>
          </w:p>
        </w:tc>
        <w:tc>
          <w:tcPr>
            <w:tcW w:type="dxa" w:w="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</w:t>
            </w:r>
          </w:p>
        </w:tc>
        <w:tc>
          <w:tcPr>
            <w:tcW w:type="dxa" w:w="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0.211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0.800</w:t>
            </w:r>
          </w:p>
        </w:tc>
        <w:tc>
          <w:tcPr>
            <w:tcW w:type="dxa" w:w="1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0.333</w:t>
            </w:r>
          </w:p>
        </w:tc>
        <w:tc>
          <w:tcPr>
            <w:tcW w:type="dxa" w:w="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0.400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0.800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0.533</w:t>
            </w:r>
          </w:p>
        </w:tc>
      </w:tr>
    </w:tbl>
    <w:p>
      <w:pPr>
        <w:spacing w:after="0"/>
      </w:pPr>
    </w:p>
    <w:p>
      <w:pPr>
        <w:keepNext/>
      </w:pPr>
      <w:r>
        <w:t>확률이 문턱 이상이면 그 유형을 후보로 세운다. 품목을 아는 입력(품목 분기 · 품목을 고른 재검수)은 품목 입력 문턱을, 품목을 모를 때의 기록 판정은 「모름」 문턱을 쓴다. 사전이 확정한 문장은 인코더가 뒤집지 않는다(D-340). 사전 쪽 판정이 없고 인코더 후보만 선 문장은 그 유형의 법 축 칸으로 따로 판정한다(D-348): 칸이 C인 유형은 품목이 정해지고 확신이 0.699 이상일 때만 답 없이 확정하고, 전제가 답인 건강기능식품_오인 확정은 확신 0.693 이상일 때만 낸다(두 값 모두 D4-20 판 전용 · app/graph.py). 그 밖은 보류로 두고 사실 · 실증 질문을 붙이며, 사용자의 답으로 정해진다. 아래 표는 D4-20을 외부 임베딩 모델(OpenAI)에 분류기를 붙인 방식과 견준 것이다.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2188"/>
        <w:gridCol w:w="1500"/>
        <w:gridCol w:w="1600"/>
        <w:gridCol w:w="1100"/>
        <w:gridCol w:w="1600"/>
        <w:gridCol w:w="1700"/>
      </w:tblGrid>
      <w:tr>
        <w:trPr>
          <w:tblHeader/>
        </w:trPr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지표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품목 입력 D4-20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품목 입력 OpenAI small / large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「모름」 입력 D4-20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「모름」 입력 OpenAI small / large</w:t>
            </w:r>
          </w:p>
        </w:tc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6종 PR-AUC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0.7117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0.5495 / 0.6801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0.6883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0.5094 / 0.6532</w:t>
            </w:r>
          </w:p>
        </w:tc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±0.02 밖 → KcBERT 우세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위반 탐지 (/760)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709.7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682 / 676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715.7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702 / 692</w:t>
            </w:r>
          </w:p>
        </w:tc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정답 유형 적중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609.0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557 / 575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605.0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550 / 583</w:t>
            </w:r>
          </w:p>
        </w:tc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유형 오인 · 놓침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100.7 · 50.3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125 · 78 / 101 · 84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110.7 · 44.3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152 · 58 / 109 · 68</w:t>
            </w:r>
          </w:p>
        </w:tc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음성(D · L) 오판정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50.0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77 / 67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58.3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101 / 72</w:t>
            </w:r>
          </w:p>
        </w:tc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정상 문구 171 후보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2.3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34 / 18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6.7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56 / 33</w:t>
            </w:r>
          </w:p>
        </w:tc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가장 큰 차이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기능성 적중 /5 (후보)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3.3 (7.7)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 (3) / 3 (5)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3.0 (10.0)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 (4) / 2 (5)</w:t>
            </w:r>
          </w:p>
        </w:tc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측정 불가 유형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응답 시간 (문장 1 · 중앙값)</w:t>
            </w:r>
          </w:p>
        </w:tc>
        <w:tc>
          <w:tcPr>
            <w:tcW w:type="dxa" w:w="15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42 ms (CPU)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194 / 248 ms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—</w:t>
            </w:r>
          </w:p>
        </w:tc>
        <w:tc>
          <w:tcPr>
            <w:tcW w:type="dxa" w:w="1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—</w:t>
            </w:r>
          </w:p>
        </w:tc>
        <w:tc>
          <w:tcPr>
            <w:tcW w:type="dxa" w:w="1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기기 · 네트워크가 달라 직접 비교 아님</w:t>
            </w:r>
          </w:p>
        </w:tc>
      </w:tr>
    </w:tbl>
    <w:p>
      <w:pPr>
        <w:spacing w:after="0"/>
      </w:pPr>
    </w:p>
    <w:p>
      <w:r>
        <w:t>OpenAI 쪽은 임베딩(text-embedding-3-small · large)에 유형별 로지스틱 회귀를 붙였다(E1-03 · 10-19 · D4-20과 같은 학습 행 5,310과 같은 채점). 두 입력 모두 D4-20이 우세했고, 차이는 정상 문구와 적법 원천 문장을 위반으로 잡는 데서 가장 컸다. KcBERT 42 ms는 D4-10을 CPU에서 잰 값이고 OpenAI는 Colab에서 API를 부른 값이다. 이 비교는 발표용이며 채택 후보가 아니다.</w:t>
      </w:r>
    </w:p>
    <w:p>
      <w:r>
        <w:t>백본 비교(E1-00 · E1-01 · 10-14 · D4-10 학습법 · 공통 dev 749행)에서 KcELECTRA-base-v2022는 품목 입력 6종 PR-AUC 0.7408(KcBERT 0.7399), 학습률 5e-5에서 0.7397로 ±0.02 안의 「동등」이었다. 오판정을 같게 맞추면 12칸(판 2 × 입력 2 × 시드 3) 중 11칸에서 KcBERT의 정답 유형 적중이 같거나 높았다(사후 분석). 백본을 바꿀 근거가 없어 KcBERT를 유지했다(D-70). 4주차 무렵(09-28 · 09-29 · 10-06)의 백본 비교에서도 KcBERT가 높았다.</w:t>
      </w:r>
    </w:p>
    <w:p>
      <w:pPr>
        <w:pStyle w:val="Heading1"/>
      </w:pPr>
      <w:r>
        <w:t>7 판정 그래프에서의 결과</w:t>
      </w:r>
    </w:p>
    <w:p>
      <w:pPr>
        <w:keepNext/>
      </w:pPr>
      <w:r>
        <w:t>인코더는 판정 그래프의 encode 노드에서 법별 노드 앞에 한 번 돈다 — 문장마다 필요한 품목 입력(품목을 모르면 「모름」 · 식품 · 건기식 · 화장품 넷, 알면 그 품목 하나)을 한 배치로 계산한다. 채택 측정은 팀장이 정본 기기에서 같은 코드 · 같은 사전(2ff0168c4a28)으로 D4-10과 D4-20을 나란히 잰 것이다(원장 10-19 ① · dev 조건부 345행 · 채점 221 · 채택 조건이 아닌 참고 측정).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100"/>
        <w:gridCol w:w="1400"/>
        <w:gridCol w:w="2150"/>
        <w:gridCol w:w="2600"/>
      </w:tblGrid>
      <w:tr>
        <w:trPr>
          <w:tblHeader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지표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D4-10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D4-20</w:t>
            </w:r>
          </w:p>
        </w:tc>
        <w:tc>
          <w:tcPr>
            <w:tcW w:type="dxa" w:w="21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측정</w:t>
            </w:r>
          </w:p>
        </w:tc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확정위반 행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35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32</w:t>
            </w:r>
          </w:p>
        </w:tc>
        <w:tc>
          <w:tcPr>
            <w:tcW w:type="dxa" w:w="21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dev 조건부 345행</w:t>
            </w:r>
          </w:p>
        </w:tc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후기 C 3행이 확정 → 보류 (품목 문턱 0.30 → 0.55)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selective risk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4.0 % (1/25)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0.0 % (0/24)</w:t>
            </w:r>
          </w:p>
        </w:tc>
        <w:tc>
          <w:tcPr>
            <w:tcW w:type="dxa" w:w="21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같음</w:t>
            </w:r>
          </w:p>
        </w:tc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판정 행 25 · 24 — 30 미만이라 측정 불가(참고)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틀린 · 모호 확정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</w:t>
            </w:r>
          </w:p>
        </w:tc>
        <w:tc>
          <w:tcPr>
            <w:tcW w:type="dxa" w:w="21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같음</w:t>
            </w:r>
          </w:p>
        </w:tc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남은 3행은 두 판 공통 · 인코더 쪽 절대형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인코더 후보까지 탐지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78.0 %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81.8 %</w:t>
            </w:r>
          </w:p>
        </w:tc>
        <w:tc>
          <w:tcPr>
            <w:tcW w:type="dxa" w:w="21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같음</w:t>
            </w:r>
          </w:p>
        </w:tc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적법 문장 인코더 하한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 / 72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 / 72</w:t>
            </w:r>
          </w:p>
        </w:tc>
        <w:tc>
          <w:tcPr>
            <w:tcW w:type="dxa" w:w="21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같음</w:t>
            </w:r>
          </w:p>
        </w:tc>
        <w:tc>
          <w:tcPr>
            <w:tcW w:type="dxa" w:w="2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</w:r>
          </w:p>
        </w:tc>
      </w:tr>
    </w:tbl>
    <w:p>
      <w:pPr>
        <w:spacing w:after="0" w:before="200"/>
      </w:pPr>
      <w:r>
        <w:t>화장품 dev 71행(조건 M 뺌)에서 의약품_오인과 기능성화장품_오인의 혼동은 다음과 같다(시드 평균 · 품목 입력 전체와 「모름」 입력의 기능성 정답 행).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2000"/>
        <w:gridCol w:w="2388"/>
        <w:gridCol w:w="1100"/>
        <w:gridCol w:w="1400"/>
        <w:gridCol w:w="1400"/>
        <w:gridCol w:w="1400"/>
      </w:tblGrid>
      <w:tr>
        <w:trPr>
          <w:tblHeader/>
        </w:trPr>
        <w:tc>
          <w:tcPr>
            <w:tcW w:type="dxa" w:w="2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입력</w:t>
            </w:r>
          </w:p>
        </w:tc>
        <w:tc>
          <w:tcPr>
            <w:tcW w:type="dxa" w:w="2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판 · 정답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후보 의약품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후보 기능성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둘 다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없음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품목</w:t>
            </w:r>
          </w:p>
        </w:tc>
        <w:tc>
          <w:tcPr>
            <w:tcW w:type="dxa" w:w="2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D4-18 ×2 · 기능성(5)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0.3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0.3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3.3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품목</w:t>
            </w:r>
          </w:p>
        </w:tc>
        <w:tc>
          <w:tcPr>
            <w:tcW w:type="dxa" w:w="2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D4-18 ×2 · 의약품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14.3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0.3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7.7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6.7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품목</w:t>
            </w:r>
          </w:p>
        </w:tc>
        <w:tc>
          <w:tcPr>
            <w:tcW w:type="dxa" w:w="2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D4-18 ×2 · 그 밖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5.0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6.0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23.0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품목</w:t>
            </w:r>
          </w:p>
        </w:tc>
        <w:tc>
          <w:tcPr>
            <w:tcW w:type="dxa" w:w="2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D4-20 · 기능성(5)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2.3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품목</w:t>
            </w:r>
          </w:p>
        </w:tc>
        <w:tc>
          <w:tcPr>
            <w:tcW w:type="dxa" w:w="2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D4-20 · 의약품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20.7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1.7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6.7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품목</w:t>
            </w:r>
          </w:p>
        </w:tc>
        <w:tc>
          <w:tcPr>
            <w:tcW w:type="dxa" w:w="2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D4-20 · 그 밖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9.7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2.3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25.0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모름</w:t>
            </w:r>
          </w:p>
        </w:tc>
        <w:tc>
          <w:tcPr>
            <w:tcW w:type="dxa" w:w="2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D4-18 ×2 · 기능성(5)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모름</w:t>
            </w:r>
          </w:p>
        </w:tc>
        <w:tc>
          <w:tcPr>
            <w:tcW w:type="dxa" w:w="2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D4-20 · 기능성(5)</w:t>
            </w:r>
          </w:p>
        </w:tc>
        <w:tc>
          <w:tcPr>
            <w:tcW w:type="dxa" w:w="11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2.0</w:t>
            </w:r>
          </w:p>
        </w:tc>
        <w:tc>
          <w:tcPr>
            <w:tcW w:type="dxa" w:w="1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1.0</w:t>
            </w:r>
          </w:p>
        </w:tc>
      </w:tr>
    </w:tbl>
    <w:p>
      <w:pPr>
        <w:spacing w:after="0"/>
      </w:pPr>
    </w:p>
    <w:p>
      <w:pPr>
        <w:keepNext/>
      </w:pPr>
      <w:r>
        <w:t>기능성화장품_오인은 확장 dev 양성이 5행이라 측정 불가다. 참고로 D4-18 ×2에도 같은 칸을 같은 문턱 규칙(dev F1 최대)으로 켰다고 보고 견주면 다음과 같다(시드 평균).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7"/>
        <w:gridCol w:w="1937"/>
      </w:tblGrid>
      <w:tr>
        <w:trPr>
          <w:tblHeader/>
        </w:trPr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항목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품목 D4-18 ×2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품목 D4-20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모름 D4-18 ×2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모름 D4-20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문턱 (dev F1 최대)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0.292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0.408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0.217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0.342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후보가 선 행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26.7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7.7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17.7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10.0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적중 (/5)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3.7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3.3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2.0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3.0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음성(D · L) 후보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2.7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0.7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3.3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213행 기능성 후보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</w:t>
            </w:r>
          </w:p>
        </w:tc>
        <w:tc>
          <w:tcPr>
            <w:tcW w:type="dxa" w:w="19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</w:t>
            </w:r>
          </w:p>
        </w:tc>
        <w:tc>
          <w:tcPr>
            <w:tcW w:type="dxa" w:w="1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rFonts w:ascii="맑은 고딕" w:hAnsi="맑은 고딕"/>
                <w:sz w:val="16"/>
              </w:rPr>
              <w:t>0</w:t>
            </w:r>
          </w:p>
        </w:tc>
      </w:tr>
    </w:tbl>
    <w:p>
      <w:pPr>
        <w:spacing w:after="0"/>
      </w:pPr>
    </w:p>
    <w:p>
      <w:r>
        <w:t>D4-20은 기능성 후보를 크게 줄였지만(26.7 → 7.7) 기능성 정답 행에 의약품이 함께 서는 꼴은 덜 줄었고, 의약품 품목 문턱이 0.825 → 0.75로 내려가 「그 밖」 화장품 행의 의약품 후보가 11.0 → 12.0으로 늘었다. 이 꼴과 식품 후기 조각 오탐은 모델 교체로 풀리지 않는다고 보고(D-349 결정 4) 판정 그래프 쪽 규칙(인증 · 실증 꼴과 기능성 정형 낱말 거름, 절대형 확정 확신 0.699)으로 다룬다. 채택 뒤 확인(10-19 · 박수진 PC)에서 분기의 인코더 쪽 절대형 확정은 18건 중 17건이 맞았다. 판정 그래프 전체의 최신 측정(원장 10-21(클론 B) ⑤ · 팀장 정본 기기 · 확장 dev 조건부 1,132행 · 채점 783)은 확정위반 75 · selective risk 1.5 % [0.3 %, 8.1 %] · coverage 8.4 %다. 사전과 규칙을 포함한 시스템 수치이며 인코더 단독 성능이 아니다.</w:t>
      </w:r>
    </w:p>
    <w:p>
      <w:pPr>
        <w:pStyle w:val="Heading1"/>
      </w:pPr>
      <w:r>
        <w:t>8 해석상의 제한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3600"/>
        <w:gridCol w:w="3788"/>
      </w:tblGrid>
      <w:tr>
        <w:trPr>
          <w:tblHeader/>
        </w:trPr>
        <w:tc>
          <w:tcPr>
            <w:tcW w:type="dxa" w:w="23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제한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내용</w:t>
            </w:r>
          </w:p>
        </w:tc>
        <w:tc>
          <w:tcPr>
            <w:tcW w:type="dxa" w:w="37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영향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dev 수치뿐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모든 수치는 확장 dev 1,147행 · 새 봉인 1,141행은 열지 않음</w:t>
            </w:r>
          </w:p>
        </w:tc>
        <w:tc>
          <w:tcPr>
            <w:tcW w:type="dxa" w:w="37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처음 보는 문장에서의 성능은 봉인 회차 전까지 모름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같은 dev로 문턱 선택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목표 재현율 + 0.03 · F1 최대 문턱을 같은 dev에서 고름</w:t>
            </w:r>
          </w:p>
        </w:tc>
        <w:tc>
          <w:tcPr>
            <w:tcW w:type="dxa" w:w="37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dev 수치가 낙관적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측정 불가 유형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기능성화장품(dev 양성 5) · 후기 · 부당 비교(30 미만)</w:t>
            </w:r>
          </w:p>
        </w:tc>
        <w:tc>
          <w:tcPr>
            <w:tcW w:type="dxa" w:w="37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문턱은 임시값 · 기능성은 확정 대신 질문으로 보냄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dev와 봉인의 구성 차이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옛 봉인 2,489행 인코더 단독 회차(10-14 · D4-10)의 6종 PR-AUC 0.4139(품목) · 0.3778(모름) — dev는 0.72~0.74</w:t>
            </w:r>
          </w:p>
        </w:tc>
        <w:tc>
          <w:tcPr>
            <w:tcW w:type="dxa" w:w="37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원천 구성이 다르면 크게 떨어짐 · 해설서 재분할(D-347)의 이유 · 이 수로 판을 고르지 않음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짧은 사실 문장 과탐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「국산 우엉을 볶아 우린 차」 같은 짧은 문장에 후보가 섬 (D4-10 · 순수 사실 문장 10 중 5~6)</w:t>
            </w:r>
          </w:p>
        </w:tc>
        <w:tc>
          <w:tcPr>
            <w:tcW w:type="dxa" w:w="37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짧은 적법 문장 학습 데이터 부족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같은 생성기의 정상 문구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검수 정상 문구 학습분과 측정용 171 · 110행은 같은 생성기에서 나옴</w:t>
            </w:r>
          </w:p>
        </w:tc>
        <w:tc>
          <w:tcPr>
            <w:tcW w:type="dxa" w:w="37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정상 문구 후보 수는 낙관적일 수 있음 → 다른 생성기 213행으로 보완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유형별 F1 · accuracy는 사후 측정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학습 때 남기지 않아 10-22에 확장 dev로 다시 잼(6절 · micro F1 0.645 · 0.669)</w:t>
            </w:r>
          </w:p>
        </w:tc>
        <w:tc>
          <w:tcPr>
            <w:tcW w:type="dxa" w:w="37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4주차 제출본의 micro F1 0.393은 평가셋 1회 채점이라 dev 값과 견줄 수 없음</w:t>
            </w:r>
          </w:p>
        </w:tc>
      </w:tr>
    </w:tbl>
    <w:p>
      <w:pPr>
        <w:spacing w:after="0"/>
      </w:pPr>
    </w:p>
    <w:p>
      <w:pPr>
        <w:pStyle w:val="Heading1"/>
      </w:pPr>
      <w:r>
        <w:t>9 4주차 제출본 대비 변경점</w:t>
      </w:r>
    </w:p>
    <w:p>
      <w:pPr>
        <w:keepNext/>
      </w:pPr>
      <w:r>
        <w:t>4주차 제출본(9월 28일 v4)과 지금 채택 판의 조건 차이다. 평가셋 · 유형 구성 · 입력이 모두 바뀌어 성능 수치를 나란히 비교하지 않는다.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700"/>
        <w:gridCol w:w="4088"/>
      </w:tblGrid>
      <w:tr>
        <w:trPr>
          <w:tblHeader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항목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4주차 제출본 v4 (9월 28일)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채택 판 D4-20 (10월 18일 학습 · 10월 19일 채택)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데이터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9월 25일판 골든 8,432행 (sha256 14790b2d…)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재판독 반영판 8,383행 (94a79fe34363) + 검수 정상 문구 545 + 해설서 재분할 학습 802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예측 유형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확정 6종 (보조 2로짓은 학습용)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9종 (비방 · 부당 비교 편입 D-321 · 기능성화장품 편입 D-349)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입력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문장만 · 최대 128토큰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(품목, 문장) 쌍 · 최대 136토큰 · 문턱 두 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학습 행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4,160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5,310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손실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Focal γ=1.5 · pos_weight 상한 5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같음 + 골든 적법 원천(D · L) 행 손실 ×2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dev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train 안에서 뗀 575행 (문서 96개)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확장 dev 1,147행 (공통 749 + 해설서 재분할 398)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임계값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dev 유형별 F1 최대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유형별 목표 재현율 + 0.03 (D-324) · 30 미만 유형은 F1 최대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평가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test 1,270행을 1회 채점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봉인 1,141행 미개봉 · 채택은 측정 전에 고정한 조건(dev 관문 · 213행)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선택 지표 값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dev macro PR-AUC 0.837 (6종 · 시드 44)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확장 dev 6종 macro PR-AUC 0.7152 (시드 49) — dev가 달라 비교 불가</w:t>
            </w:r>
          </w:p>
        </w:tc>
      </w:tr>
    </w:tbl>
    <w:p>
      <w:pPr>
        <w:spacing w:after="0"/>
      </w:pPr>
    </w:p>
    <w:p>
      <w:pPr>
        <w:pStyle w:val="Heading1"/>
      </w:pPr>
      <w:r>
        <w:t>10 판 이력 — 4주차 제출본에서 채택 판까지</w:t>
      </w:r>
    </w:p>
    <w:p>
      <w:pPr>
        <w:keepNext/>
      </w:pPr>
      <w:r>
        <w:t>4주차 제출 뒤 판정 인코더는 아래 순서로 바뀌었다. 소성민 · 박수진이 함께 맡았고, D4 계열(10-12 이후)은 박수진이 학습했다. 앱이 실제로 쓴 판은 v10-합성O-이유O(10-07, 그림자 연결) → 카드 17(10-13) → D4-10(10-15) → D4-20(10-19)이고, 앞의 셋은 지금 잠금의 되돌림 판이다.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700"/>
        <w:gridCol w:w="4088"/>
      </w:tblGrid>
      <w:tr>
        <w:trPr>
          <w:tblHeader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판 · 날짜 · 담당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바뀐 것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결과 · 상태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v4 · 09-28 · 소성민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4주차 제출본 — 골든 09-25판 8,432행 · 확정 6종 · 데이터 처리 후보 3개 × 시드 3회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dev macro PR-AUC 0.837 · 평가 micro F1 0.393 (1회 채점)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v5 · 09-29 · 소성민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KcELECTRA 학습률 3e-5 · 5e-5 재확인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dev PR-AUC KcBERT 0.815 대 KcELECTRA 0.756 → 백본 비교 닫음 · KcBERT 유지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v9 · 10-01 · 소성민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동결 09-30판 7,993행으로 재학습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평가 양성 탐지 재현율 88.5 % · 판정 대상 아님(D) 문장에 울린 비율 84.2 %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v10 · v11 · 10-06 · 소성민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재동결 10-05판 8,383행 · 조건 M 학습 제외 · 확정 8종 + 편입 대기 1칸 (D-321)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v10 백본 비교 KcBERT 0.756 대 KcELECTRA 0.692 · v11 평가 macro PR-AUC 0.530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3차 재학습 v8 · 10-05~06 · 박수진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같은 골든 · 사례집 낱말 행 제외 · 실제 문구 dev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후보 A 평가 macro PR-AUC 0.525 (v11 0.530과 같은 수준)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v10-합성O-이유O · 10-07 · 박수진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dev를 공통 규칙 749행으로 맞춤 · 학습 3,964행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앱 판정 그래프에 그림자로 처음 연결 · 지금은 되돌림 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적법 900 비교 실험 · 10-08 · 권소라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v10 학습에 합성 정상 카피 900행을 음성으로 더함 (비교용 · 채택 후보 아님)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처음 보는 정상 문구를 거는 비율 85.8 % → 9.1~12.2 %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카드 1~17 · 10-07~12 → 카드 17 채택 10-13 · 박수진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검수한 정상 문구 「적법」 334행 음성 · 문턱 D-324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검수 정상 문구 후보 88.7 → 5.0 / 171 (D-331)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D4-04 · D4-10 · 10-12~14 · 박수진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(품목, 문장) 입력 · 「적법(사실 전제)」 211행 음성 · 학습 4,511행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사실 전제 dev 후보 21.7 → 0.7 · 4.7 / 110 · 10-15 잠금 채택 (D-339)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E1-00~02 · 10-14~15 · 박수진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백본 · 외부 모델 비교 (KcELECTRA · OpenAI 임베딩)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KcELECTRA 동등 · OpenAI 임베딩 열세 → KcBERT 유지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D4-15~19 · 10-15~16 · 박수진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해설서 재분할 · 문턱 여유 0.03 · 적법 원천 손실 가중 · 화장품 정상 문구 가중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D4-18 ×2가 교체 후보 (D-349 · 10-18)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D4-20 · 10-18 학습 · 10-19 채택 · 박수진</w:t>
            </w:r>
          </w:p>
        </w:tc>
        <w:tc>
          <w:tcPr>
            <w:tcW w:type="dxa" w:w="37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D4-18 ×2 + 기능성화장품_오인 편입 + 재판독 골든</w:t>
            </w:r>
          </w:p>
        </w:tc>
        <w:tc>
          <w:tcPr>
            <w:tcW w:type="dxa" w:w="4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세 조건 통과 · 잠금 채택 (판 지문 c451942436f0)</w:t>
            </w:r>
          </w:p>
        </w:tc>
      </w:tr>
    </w:tbl>
    <w:p>
      <w:pPr>
        <w:spacing w:after="0"/>
      </w:pPr>
    </w:p>
    <w:p>
      <w:pPr>
        <w:pStyle w:val="Heading1"/>
      </w:pPr>
      <w:r>
        <w:t>11 다음 단계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4400"/>
        <w:gridCol w:w="3088"/>
      </w:tblGrid>
      <w:tr>
        <w:trPr>
          <w:tblHeader/>
        </w:trPr>
        <w:tc>
          <w:tcPr>
            <w:tcW w:type="dxa" w:w="2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과제</w:t>
            </w:r>
          </w:p>
        </w:tc>
        <w:tc>
          <w:tcPr>
            <w:tcW w:type="dxa" w:w="4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방법</w:t>
            </w:r>
          </w:p>
        </w:tc>
        <w:tc>
          <w:tcPr>
            <w:tcW w:type="dxa" w:w="3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선행 조건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봉인 회차</w:t>
            </w:r>
          </w:p>
        </w:tc>
        <w:tc>
          <w:tcPr>
            <w:tcW w:type="dxa" w:w="4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잠금 채택 판으로 판정 그래프 봉인 평가를 한 번 (새 봉인 1,141행)</w:t>
            </w:r>
          </w:p>
        </w:tc>
        <w:tc>
          <w:tcPr>
            <w:tcW w:type="dxa" w:w="3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측정 방법과 문구로 끝나는 판정 문제만 봉인 전에 고치고, 같은 커밋의 dev에서 불변식 위반 행 0 · 경로 동치 어긋남 0을 확인한 뒤 한 번 — 나머지는 봉인 보고에 「알려진 한계」로 적음 (D-348 보충 32 결정 4 · 보충 36 결정 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기능성화장품 오인 양성 보강</w:t>
            </w:r>
          </w:p>
        </w:tc>
        <w:tc>
          <w:tcPr>
            <w:tcW w:type="dxa" w:w="4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새 문구 생성 · 검수로 양성을 더함</w:t>
            </w:r>
          </w:p>
        </w:tc>
        <w:tc>
          <w:tcPr>
            <w:tcW w:type="dxa" w:w="3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봉인 뒤 다음 판 (D-349 보충 결정 7)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짧은 적법 문장</w:t>
            </w:r>
          </w:p>
        </w:tc>
        <w:tc>
          <w:tcPr>
            <w:tcW w:type="dxa" w:w="4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제품명 · 원산지 · 공정 · 보관 · 규격 같은 짧은 적법 문장을 검수 음성으로 추가</w:t>
            </w:r>
          </w:p>
        </w:tc>
        <w:tc>
          <w:tcPr>
            <w:tcW w:type="dxa" w:w="3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재료 · 검수(권소라) · 팀장 판정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남은 오탐 꼴</w:t>
            </w:r>
          </w:p>
        </w:tc>
        <w:tc>
          <w:tcPr>
            <w:tcW w:type="dxa" w:w="4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화장품 의약품 오인 · 식품 후기 조각 — 판정 그래프 쪽 신뢰 문턱 · 거름으로 다룸. 판정 그래프 dev의 알려진 틀린 확정 4(식품 전제의 건강기능식품_오인 확정 등)는 모두 식약처 특수용도식품 해설서 문장이다(새로 나온 3건의 틀린 까닭은 인코더 유형 정밀도). 규칙은 그대로 두고 알려진 오탐으로 기록하며, 전제 확정 τ 0.693은 봉인 뒤 다시 고르는 규칙에서 함께 본다</w:t>
            </w:r>
          </w:p>
        </w:tc>
        <w:tc>
          <w:tcPr>
            <w:tcW w:type="dxa" w:w="3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모델 교체로는 풀리지 않음 (D-349 결정 4 · D-348 보충 36 결정 3 · 보충 37 결정 4)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label_scheme 표기</w:t>
            </w:r>
          </w:p>
        </w:tc>
        <w:tc>
          <w:tcPr>
            <w:tcW w:type="dxa" w:w="4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D4-20 label_scheme의 adoption.verdict가 「팀장 대조 · 채택 측정 대기」로 남아 있음 (실제는 10-19 잠금 채택)</w:t>
            </w:r>
          </w:p>
        </w:tc>
        <w:tc>
          <w:tcPr>
            <w:tcW w:type="dxa" w:w="3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다음 판에서 고침(박수진 · 지금 고치면 스킴 sha가 바뀌어 잠금 대조가 깨짐) · 채택 사실의 정본은 models.lock.json과 결정기록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12 산출물과 근거 자료</w:t>
      </w:r>
    </w:p>
    <w:p>
      <w:r>
        <w:t>채택 판은 앱 로더(app/encoder.py)가 읽는 Hugging Face 형식 폴더 models/copylane-encoder-kcbert-D4-20-기능성편입/ 이다. 앱은 models.lock.json에 파일별 sha256이 적힌 판만 올리고(D-333), 기기마다 .env의 COPYLANE_MODEL_DIR로 잠금 안의 판을 고른다. 판정 응답의 judged_by에 판 지문 +encb:c451942436f0이 붙는다. 가중치는 git(models/ 는 git 무시)이나 공개 저장소, Hugging Face Hub에 올리지 않고 공유 폴더로 제출한다(D-333). 골든셋 라벨도 공개 git이 아니라 팀 공유 저장소로 나눈다(D-249).</w:t>
      </w:r>
    </w:p>
    <w:p>
      <w:pPr>
        <w:keepNext/>
      </w:pPr>
      <w:r>
        <w:t>근거: docs/psj/notebooks/copylane_encoder_D4-20_기능성편입_20261018.ipynb; docs/psj/reports/D4_실험기록_20261012.md · D4-20_기능성편입_dev_20261018.md · E1-03_OpenAI임베딩_small/large_D4-20기준_dev_20261019.md · 시스템구성도_판정인코더_박수진_20261019.md · D4-20_유형별지표_확장dev_20261022.md(박수진 브랜치 78b0e49) · results_D4-20.json(학습 때 저장한 요약 · epoch별 dev 곡선); models.lock.json; models/copylane-encoder-kcbert-D4-20-기능성편입/label_scheme.json; 사실원장 10-19 ① · 10-21(클론 B) ⑤; 설계결정기록 D-40 · D-70 · D-296 · D-321 · D-324 · D-331 · D-333 · D-336 · D-339 · D-340 · D-347 · D-349; 4주차 제출본(v4)과 docs/ssm 판정인코더 보고서(09-28 ~ 10-06).</w:t>
      </w:r>
    </w:p>
    <w:tbl>
      <w:tblPr>
        <w:tblW w:type="dxa" w:w="9688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6288"/>
      </w:tblGrid>
      <w:tr>
        <w:trPr>
          <w:tblHeader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파일</w:t>
            </w:r>
          </w:p>
        </w:tc>
        <w:tc>
          <w:tcPr>
            <w:tcW w:type="dxa" w:w="6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DDE8F3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model.safetensors</w:t>
            </w:r>
          </w:p>
        </w:tc>
        <w:tc>
          <w:tcPr>
            <w:tcW w:type="dxa" w:w="6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학습한 가중치 (435,725,324 B, sha256 cec50961…)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config.json</w:t>
            </w:r>
          </w:p>
        </w:tc>
        <w:tc>
          <w:tcPr>
            <w:tcW w:type="dxa" w:w="6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BertForSequenceClassification 설정, id2label 9종 (sha256 91949ca0…)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tokenizer.json · tokenizer_config.json</w:t>
            </w:r>
          </w:p>
        </w:tc>
        <w:tc>
          <w:tcPr>
            <w:tcW w:type="dxa" w:w="6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KcBERT 토크나이저 (sha256 a4a9a956… · c842f1e4…)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label_scheme.json</w:t>
            </w:r>
          </w:p>
        </w:tc>
        <w:tc>
          <w:tcPr>
            <w:tcW w:type="dxa" w:w="6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라벨 순서 9종, 문턱 두 벌, 입력 형식, 골든 · dev 지문, 시드, 학습 행 수 (sha256 29a5ab2d…)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models.lock.json</w:t>
            </w:r>
          </w:p>
        </w:tc>
        <w:tc>
          <w:tcPr>
            <w:tcW w:type="dxa" w:w="6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채택 판 · 되돌림 판(D4-10 → v10-카드17 → v10-합성O-이유O)과 파일별 sha256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copylane_encoder_D4-20_기능성편입_20261018.ipynb</w:t>
            </w:r>
          </w:p>
        </w:tc>
        <w:tc>
          <w:tcPr>
            <w:tcW w:type="dxa" w:w="6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7F9FB"/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학습 노트북 (Colab · 시드 48 · 49 · 50 · 두 입력)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make_d415_scheme.py · d4_20_functional.py</w:t>
            </w:r>
          </w:p>
        </w:tc>
        <w:tc>
          <w:tcPr>
            <w:tcW w:type="dxa" w:w="6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keepNext/>
              <w:spacing w:before="60" w:after="60"/>
            </w:pPr>
            <w:r>
              <w:rPr>
                <w:rFonts w:ascii="맑은 고딕" w:hAnsi="맑은 고딕"/>
                <w:sz w:val="16"/>
              </w:rPr>
              <w:t>배포 폴더 · 문턱 계산 스크립트, dev 채점 스크립트 (docs/psj/e2e_prototype)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62" w:right="1276" w:bottom="1162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/>
        <w:color w:val="646E78"/>
        <w:sz w:val="16"/>
      </w:rPr>
      <w:t>CopyLane  ·  소성민  ·  2026.09.28 제출 · 2026.10.21 개정 · 10.22 보완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맑은 고딕" w:hAnsi="맑은 고딕"/>
      <w:color w:val="19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맑은 고딕" w:hAnsi="맑은 고딕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판정 인코더 머신러닝 딥러닝 학습결과서 (최종)</dc:title>
  <dc:subject/>
  <dc:creator>소성민</dc:creator>
  <cp:keywords/>
  <dc:description/>
  <cp:lastModifiedBy/>
  <cp:revision>1</cp:revision>
  <dcterms:created xsi:type="dcterms:W3CDTF">2026-09-28T06:00:00Z</dcterms:created>
  <dcterms:modified xsi:type="dcterms:W3CDTF">2026-09-28T06:00:00Z</dcterms:modified>
  <cp:category/>
</cp:coreProperties>
</file>