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판정 인코더 백본 비교 — KcELECTRA vs kcbert (v4)</w:t>
      </w:r>
    </w:p>
    <w:p>
      <w:pPr>
        <w:spacing w:after="200" w:before="0" w:line="300"/>
      </w:pPr>
      <w:r>
        <w:rPr>
          <w:rFonts w:ascii="Malgun Gothic" w:cs="Malgun Gothic" w:eastAsia="Malgun Gothic" w:hAnsi="Malgun Gothic"/>
          <w:color w:val="666666"/>
          <w:sz w:val="17"/>
          <w:szCs w:val="17"/>
        </w:rPr>
        <w:t xml:space="preserve">2026-09-28 · 소성민 · 골든셋 09-25 판 · 백본만 바꾼 비교 실험 (D-84 · 개인 실험 · D-94)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1F3A5F"/>
          <w:sz w:val="26"/>
          <w:szCs w:val="26"/>
        </w:rPr>
        <w:t xml:space="preserve">요약</w:t>
      </w:r>
    </w:p>
    <w:p>
      <w:pPr>
        <w:spacing w:after="100" w:before="0" w:line="300"/>
      </w:pPr>
      <w:r>
        <w:rPr>
          <w:rFonts w:ascii="Malgun Gothic" w:cs="Malgun Gothic" w:eastAsia="Malgun Gothic" w:hAnsi="Malgun Gothic"/>
          <w:sz w:val="19"/>
          <w:szCs w:val="19"/>
        </w:rPr>
        <w:t xml:space="preserve">오전에 돌린 kcbert v4 노트북에서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백본만 `beomi/KcELECTRA-base` 로 바꿔</w:t>
      </w:r>
      <w:r>
        <w:rPr>
          <w:rFonts w:ascii="Malgun Gothic" w:cs="Malgun Gothic" w:eastAsia="Malgun Gothic" w:hAnsi="Malgun Gothic"/>
          <w:sz w:val="19"/>
          <w:szCs w:val="19"/>
        </w:rPr>
        <w:t xml:space="preserve"> 같은 조건(데이터 · 분할 · 후보 3개 × 시드 3회 · 학습률 2e-5 · 최대 6 epoch · threshold · 채점 규칙)으로 다시 돌렸다. 두 결과의 차이는 백본 차이다.</w:t>
      </w:r>
    </w:p>
    <w:p>
      <w:pPr>
        <w:spacing w:after="100" w:before="0" w:line="30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결론 — 이 조건에서는 KcELECTRA 가 kcbert 보다 낮다.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dev macro PR-AUC 0.766 vs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0.835</w:t>
      </w:r>
      <w:r>
        <w:rPr>
          <w:rFonts w:ascii="Malgun Gothic" w:cs="Malgun Gothic" w:eastAsia="Malgun Gothic" w:hAnsi="Malgun Gothic"/>
          <w:sz w:val="19"/>
          <w:szCs w:val="19"/>
        </w:rPr>
        <w:t xml:space="preserve">(시드 폭 0.01 의 7배 차이), test micro F1 0.374 vs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0.393</w:t>
      </w:r>
      <w:r>
        <w:rPr>
          <w:rFonts w:ascii="Malgun Gothic" w:cs="Malgun Gothic" w:eastAsia="Malgun Gothic" w:hAnsi="Malgun Gothic"/>
          <w:sz w:val="19"/>
          <w:szCs w:val="19"/>
        </w:rPr>
        <w:t xml:space="preserve">, 측정 가능 5종 macro F1 0.223 vs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0.280</w:t>
      </w:r>
      <w:r>
        <w:rPr>
          <w:rFonts w:ascii="Malgun Gothic" w:cs="Malgun Gothic" w:eastAsia="Malgun Gothic" w:hAnsi="Malgun Gothic"/>
          <w:sz w:val="19"/>
          <w:szCs w:val="19"/>
        </w:rPr>
        <w:t xml:space="preserve">. 가장 큰 차이는 건강기능식품_오인(Recall 0.057 vs 0.107)과 후기_체험기_기만(0/33 vs 1/33)이다. 두 백본 모두 거짓_과장으로 몰리는 버릇(Recall 0.95 · Precision 0.36)은 같다.</w:t>
      </w:r>
    </w:p>
    <w:p>
      <w:pPr>
        <w:spacing w:after="100" w:before="0" w:line="300"/>
      </w:pPr>
      <w:r>
        <w:rPr>
          <w:rFonts w:ascii="Malgun Gothic" w:cs="Malgun Gothic" w:eastAsia="Malgun Gothic" w:hAnsi="Malgun Gothic"/>
          <w:sz w:val="19"/>
          <w:szCs w:val="19"/>
        </w:rPr>
        <w:t xml:space="preserve">🚨 다만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KcELECTRA 는 덜 학습됐을 가능성이 크다.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채택 실행이 마지막 epoch(6)에서 dev 최고를 찍었고 곡선이 아직 오르고 있었다(0.651 → 0.775). kcbert 는 epoch 3 에서 정점을 찍고 내려갔다. 같은 학습률 · epoch 로 맞춘 공정 비교라 「KcELECTRA 가 원래 못하다」가 아니라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「kcbert 에 맞춘 학습 설정에서는 kcbert 가 낫다」</w:t>
      </w:r>
      <w:r>
        <w:rPr>
          <w:rFonts w:ascii="Malgun Gothic" w:cs="Malgun Gothic" w:eastAsia="Malgun Gothic" w:hAnsi="Malgun Gothic"/>
          <w:sz w:val="19"/>
          <w:szCs w:val="19"/>
        </w:rPr>
        <w:t xml:space="preserve"> 로 읽어야 한다. 앱 모델은 kcbert 를 유지한다.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1F3A5F"/>
          <w:sz w:val="26"/>
          <w:szCs w:val="26"/>
        </w:rPr>
        <w:t xml:space="preserve">1. 실행 조건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4433"/>
        <w:gridCol w:w="3470"/>
      </w:tblGrid>
      <w:tr>
        <w:trPr>
          <w:tblHeader/>
        </w:trPr>
        <w:tc>
          <w:tcPr>
            <w:tcW w:type="dxa" w:w="1735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43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KcELECTRA (이번)</w:t>
            </w:r>
          </w:p>
        </w:tc>
        <w:tc>
          <w:tcPr>
            <w:tcW w:type="dxa" w:w="3470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kcbert v4 (오전)</w:t>
            </w:r>
          </w:p>
        </w:tc>
      </w:tr>
      <w:tr>
        <w:tc>
          <w:tcPr>
            <w:tcW w:type="dxa" w:w="1735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백본</w:t>
            </w:r>
          </w:p>
        </w:tc>
        <w:tc>
          <w:tcPr>
            <w:tcW w:type="dxa" w:w="443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beomi/KcELECTRA-base · 리비전 681201a0</w:t>
            </w:r>
          </w:p>
        </w:tc>
        <w:tc>
          <w:tcPr>
            <w:tcW w:type="dxa" w:w="3470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beomi/kcbert-base · 리비전 0f2f3f8c</w:t>
            </w:r>
          </w:p>
        </w:tc>
      </w:tr>
      <w:tr>
        <w:tc>
          <w:tcPr>
            <w:tcW w:type="dxa" w:w="1735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데이터</w:t>
            </w:r>
          </w:p>
        </w:tc>
        <w:tc>
          <w:tcPr>
            <w:tcW w:type="dxa" w:w="443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golden.jsonl 8,432행 (sha 14790b2d…) — 같음</w:t>
            </w:r>
          </w:p>
        </w:tc>
        <w:tc>
          <w:tcPr>
            <w:tcW w:type="dxa" w:w="3470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같음</w:t>
            </w:r>
          </w:p>
        </w:tc>
      </w:tr>
      <w:tr>
        <w:tc>
          <w:tcPr>
            <w:tcW w:type="dxa" w:w="1735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dev / test</w:t>
            </w:r>
          </w:p>
        </w:tc>
        <w:tc>
          <w:tcPr>
            <w:tcW w:type="dxa" w:w="443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dev 96문서 575행(채점 476) · test 유형별 채점 1,270행 · 유형 없는 C·A·B 73 · 제외 D·M 452 · 확정 밖 212</w:t>
            </w:r>
          </w:p>
        </w:tc>
        <w:tc>
          <w:tcPr>
            <w:tcW w:type="dxa" w:w="3470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같음</w:t>
            </w:r>
          </w:p>
        </w:tc>
      </w:tr>
      <w:tr>
        <w:tc>
          <w:tcPr>
            <w:tcW w:type="dxa" w:w="1735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학습</w:t>
            </w:r>
          </w:p>
        </w:tc>
        <w:tc>
          <w:tcPr>
            <w:tcW w:type="dxa" w:w="443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Focal γ1.5 · CAP 5 · lr 2e-5 · batch 32 · 최대 6 epoch · 조기 종료 2 · 시드 42/43/44</w:t>
            </w:r>
          </w:p>
        </w:tc>
        <w:tc>
          <w:tcPr>
            <w:tcW w:type="dxa" w:w="3470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같음</w:t>
            </w:r>
          </w:p>
        </w:tc>
      </w:tr>
      <w:tr>
        <w:tc>
          <w:tcPr>
            <w:tcW w:type="dxa" w:w="1735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채택</w:t>
            </w:r>
          </w:p>
        </w:tc>
        <w:tc>
          <w:tcPr>
            <w:tcW w:type="dxa" w:w="443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base_focal1.5_cap5 · 시드 42 · epoch 6</w:t>
            </w:r>
          </w:p>
        </w:tc>
        <w:tc>
          <w:tcPr>
            <w:tcW w:type="dxa" w:w="3470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base_focal1.5_cap5 · 시드 44 · epoch 3</w:t>
            </w:r>
          </w:p>
        </w:tc>
      </w:tr>
      <w:tr>
        <w:tc>
          <w:tcPr>
            <w:tcW w:type="dxa" w:w="1735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test 실행</w:t>
            </w:r>
          </w:p>
        </w:tc>
        <w:tc>
          <w:tcPr>
            <w:tcW w:type="dxa" w:w="443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1회 (test_runs=1)</w:t>
            </w:r>
          </w:p>
        </w:tc>
        <w:tc>
          <w:tcPr>
            <w:tcW w:type="dxa" w:w="3470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1회</w:t>
            </w:r>
          </w:p>
        </w:tc>
      </w:tr>
      <w:tr>
        <w:tc>
          <w:tcPr>
            <w:tcW w:type="dxa" w:w="1735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노트북</w:t>
            </w:r>
          </w:p>
        </w:tc>
        <w:tc>
          <w:tcPr>
            <w:tcW w:type="dxa" w:w="443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encoder_finetune_colab_v4_kcelectra_0928.ipynb</w:t>
            </w:r>
          </w:p>
        </w:tc>
        <w:tc>
          <w:tcPr>
            <w:tcW w:type="dxa" w:w="3470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encoder_finetune_colab_v4_0928.ipynb</w:t>
            </w:r>
          </w:p>
        </w:tc>
      </w:tr>
    </w:tbl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1F3A5F"/>
          <w:sz w:val="26"/>
          <w:szCs w:val="26"/>
        </w:rPr>
        <w:t xml:space="preserve">2. 후보 비교 (dev · 시드 3회)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1928"/>
        <w:gridCol w:w="2891"/>
        <w:gridCol w:w="1928"/>
      </w:tblGrid>
      <w:tr>
        <w:trPr>
          <w:tblHeader/>
        </w:trPr>
        <w:tc>
          <w:tcPr>
            <w:tcW w:type="dxa" w:w="2891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후보</w:t>
            </w:r>
          </w:p>
        </w:tc>
        <w:tc>
          <w:tcPr>
            <w:tcW w:type="dxa" w:w="1928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KcELECTRA 평균 ± sd</w:t>
            </w:r>
          </w:p>
        </w:tc>
        <w:tc>
          <w:tcPr>
            <w:tcW w:type="dxa" w:w="2891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KcELECTRA 시드별 (42/43/44)</w:t>
            </w:r>
          </w:p>
        </w:tc>
        <w:tc>
          <w:tcPr>
            <w:tcW w:type="dxa" w:w="1928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kcbert 평균 ± sd</w:t>
            </w:r>
          </w:p>
        </w:tc>
      </w:tr>
      <w:tr>
        <w:tc>
          <w:tcPr>
            <w:tcW w:type="dxa" w:w="2891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기준 (focal · 양쪽 채택)</w:t>
            </w:r>
          </w:p>
        </w:tc>
        <w:tc>
          <w:tcPr>
            <w:tcW w:type="dxa" w:w="1928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0.766 ± 0.010</w:t>
            </w:r>
          </w:p>
        </w:tc>
        <w:tc>
          <w:tcPr>
            <w:tcW w:type="dxa" w:w="2891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0.775 / 0.751 / 0.772</w:t>
            </w:r>
          </w:p>
        </w:tc>
        <w:tc>
          <w:tcPr>
            <w:tcW w:type="dxa" w:w="1928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0.835 ± 0.002</w:t>
            </w:r>
          </w:p>
        </w:tc>
      </w:tr>
      <w:tr>
        <w:tc>
          <w:tcPr>
            <w:tcW w:type="dxa" w:w="2891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+ 부분 라벨</w:t>
            </w:r>
          </w:p>
        </w:tc>
        <w:tc>
          <w:tcPr>
            <w:tcW w:type="dxa" w:w="1928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0.739 ± 0.011</w:t>
            </w:r>
          </w:p>
        </w:tc>
        <w:tc>
          <w:tcPr>
            <w:tcW w:type="dxa" w:w="2891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0.744 / 0.750 / 0.724</w:t>
            </w:r>
          </w:p>
        </w:tc>
        <w:tc>
          <w:tcPr>
            <w:tcW w:type="dxa" w:w="1928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0.832 ± 0.010</w:t>
            </w:r>
          </w:p>
        </w:tc>
      </w:tr>
      <w:tr>
        <w:tc>
          <w:tcPr>
            <w:tcW w:type="dxa" w:w="2891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+ 부분 라벨 + 보조 헤드</w:t>
            </w:r>
          </w:p>
        </w:tc>
        <w:tc>
          <w:tcPr>
            <w:tcW w:type="dxa" w:w="1928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0.757 ± 0.017</w:t>
            </w:r>
          </w:p>
        </w:tc>
        <w:tc>
          <w:tcPr>
            <w:tcW w:type="dxa" w:w="2891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0.771 / 0.767 / 0.733</w:t>
            </w:r>
          </w:p>
        </w:tc>
        <w:tc>
          <w:tcPr>
            <w:tcW w:type="dxa" w:w="1928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0.832 ± 0.013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1157"/>
        <w:gridCol w:w="1157"/>
        <w:gridCol w:w="1157"/>
        <w:gridCol w:w="1157"/>
        <w:gridCol w:w="1157"/>
        <w:gridCol w:w="1154"/>
      </w:tblGrid>
      <w:tr>
        <w:trPr>
          <w:tblHeader/>
        </w:trPr>
        <w:tc>
          <w:tcPr>
            <w:tcW w:type="dxa" w:w="2699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dev PR-AUC (채택 후보 평균)</w:t>
            </w:r>
          </w:p>
        </w:tc>
        <w:tc>
          <w:tcPr>
            <w:tcW w:type="dxa" w:w="115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질병</w:t>
            </w:r>
          </w:p>
        </w:tc>
        <w:tc>
          <w:tcPr>
            <w:tcW w:type="dxa" w:w="115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건기식</w:t>
            </w:r>
          </w:p>
        </w:tc>
        <w:tc>
          <w:tcPr>
            <w:tcW w:type="dxa" w:w="115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의약품</w:t>
            </w:r>
          </w:p>
        </w:tc>
        <w:tc>
          <w:tcPr>
            <w:tcW w:type="dxa" w:w="115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거짓_과장</w:t>
            </w:r>
          </w:p>
        </w:tc>
        <w:tc>
          <w:tcPr>
            <w:tcW w:type="dxa" w:w="115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소비자_기만</w:t>
            </w:r>
          </w:p>
        </w:tc>
        <w:tc>
          <w:tcPr>
            <w:tcW w:type="dxa" w:w="1154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후기</w:t>
            </w:r>
          </w:p>
        </w:tc>
      </w:tr>
      <w:tr>
        <w:tc>
          <w:tcPr>
            <w:tcW w:type="dxa" w:w="2699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KcELECTRA</w:t>
            </w:r>
          </w:p>
        </w:tc>
        <w:tc>
          <w:tcPr>
            <w:tcW w:type="dxa" w:w="115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0.889</w:t>
            </w:r>
          </w:p>
        </w:tc>
        <w:tc>
          <w:tcPr>
            <w:tcW w:type="dxa" w:w="115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0.624</w:t>
            </w:r>
          </w:p>
        </w:tc>
        <w:tc>
          <w:tcPr>
            <w:tcW w:type="dxa" w:w="115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0.912</w:t>
            </w:r>
          </w:p>
        </w:tc>
        <w:tc>
          <w:tcPr>
            <w:tcW w:type="dxa" w:w="115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0.926</w:t>
            </w:r>
          </w:p>
        </w:tc>
        <w:tc>
          <w:tcPr>
            <w:tcW w:type="dxa" w:w="115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0.244</w:t>
            </w:r>
          </w:p>
        </w:tc>
        <w:tc>
          <w:tcPr>
            <w:tcW w:type="dxa" w:w="1154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1.000</w:t>
            </w:r>
          </w:p>
        </w:tc>
      </w:tr>
      <w:tr>
        <w:tc>
          <w:tcPr>
            <w:tcW w:type="dxa" w:w="2699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kcbert</w:t>
            </w:r>
          </w:p>
        </w:tc>
        <w:tc>
          <w:tcPr>
            <w:tcW w:type="dxa" w:w="115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0.913</w:t>
            </w:r>
          </w:p>
        </w:tc>
        <w:tc>
          <w:tcPr>
            <w:tcW w:type="dxa" w:w="115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0.897</w:t>
            </w:r>
          </w:p>
        </w:tc>
        <w:tc>
          <w:tcPr>
            <w:tcW w:type="dxa" w:w="115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0.934</w:t>
            </w:r>
          </w:p>
        </w:tc>
        <w:tc>
          <w:tcPr>
            <w:tcW w:type="dxa" w:w="115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0.946</w:t>
            </w:r>
          </w:p>
        </w:tc>
        <w:tc>
          <w:tcPr>
            <w:tcW w:type="dxa" w:w="115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0.321</w:t>
            </w:r>
          </w:p>
        </w:tc>
        <w:tc>
          <w:tcPr>
            <w:tcW w:type="dxa" w:w="1154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1.000</w:t>
            </w:r>
          </w:p>
        </w:tc>
      </w:tr>
    </w:tbl>
    <w:p>
      <w:pPr>
        <w:spacing w:after="160" w:before="60" w:line="280"/>
      </w:pPr>
      <w:r>
        <w:rPr>
          <w:rFonts w:ascii="Malgun Gothic" w:cs="Malgun Gothic" w:eastAsia="Malgun Gothic" w:hAnsi="Malgun Gothic"/>
          <w:i/>
          <w:iCs/>
          <w:color w:val="555555"/>
          <w:sz w:val="17"/>
          <w:szCs w:val="17"/>
        </w:rPr>
        <w:t xml:space="preserve">세 후보 모두 kcbert 보다 0.07~0.09 낮다 — 시드 폭(0.01~0.02)보다 훨씬 크다. 차이가 가장 큰 유형은 건강기능식품_오인(0.624 vs 0.897)이다. KcELECTRA 에서도 기준 후보가 가장 높아, 부분 라벨 · 보조 헤드는 백본을 바꿔도 이점이 없었다.</w:t>
      </w:r>
    </w:p>
    <w:p>
      <w:pPr>
        <w:pStyle w:val="Heading2"/>
        <w:spacing w:after="120" w:before="180"/>
      </w:pPr>
      <w:r>
        <w:rPr>
          <w:rFonts w:ascii="Malgun Gothic" w:cs="Malgun Gothic" w:eastAsia="Malgun Gothic" w:hAnsi="Malgun Gothic"/>
          <w:b/>
          <w:bCs/>
          <w:color w:val="1F3A5F"/>
          <w:sz w:val="22"/>
          <w:szCs w:val="22"/>
        </w:rPr>
        <w:t xml:space="preserve">학습 곡선 — 채택 실행의 epoch 별 dev macro PR-AUC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1157"/>
        <w:gridCol w:w="1157"/>
        <w:gridCol w:w="1157"/>
        <w:gridCol w:w="1157"/>
        <w:gridCol w:w="1157"/>
        <w:gridCol w:w="1154"/>
      </w:tblGrid>
      <w:tr>
        <w:trPr>
          <w:tblHeader/>
        </w:trPr>
        <w:tc>
          <w:tcPr>
            <w:tcW w:type="dxa" w:w="2699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epoch</w:t>
            </w:r>
          </w:p>
        </w:tc>
        <w:tc>
          <w:tcPr>
            <w:tcW w:type="dxa" w:w="115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115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115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115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115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1154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2699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KcELECTRA (시드 42)</w:t>
            </w:r>
          </w:p>
        </w:tc>
        <w:tc>
          <w:tcPr>
            <w:tcW w:type="dxa" w:w="115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0.651</w:t>
            </w:r>
          </w:p>
        </w:tc>
        <w:tc>
          <w:tcPr>
            <w:tcW w:type="dxa" w:w="115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0.722</w:t>
            </w:r>
          </w:p>
        </w:tc>
        <w:tc>
          <w:tcPr>
            <w:tcW w:type="dxa" w:w="115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0.738</w:t>
            </w:r>
          </w:p>
        </w:tc>
        <w:tc>
          <w:tcPr>
            <w:tcW w:type="dxa" w:w="115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0.761</w:t>
            </w:r>
          </w:p>
        </w:tc>
        <w:tc>
          <w:tcPr>
            <w:tcW w:type="dxa" w:w="115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0.755</w:t>
            </w:r>
          </w:p>
        </w:tc>
        <w:tc>
          <w:tcPr>
            <w:tcW w:type="dxa" w:w="1154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0.775</w:t>
            </w:r>
          </w:p>
        </w:tc>
      </w:tr>
      <w:tr>
        <w:tc>
          <w:tcPr>
            <w:tcW w:type="dxa" w:w="2699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kcbert (시드 44)</w:t>
            </w:r>
          </w:p>
        </w:tc>
        <w:tc>
          <w:tcPr>
            <w:tcW w:type="dxa" w:w="115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0.756</w:t>
            </w:r>
          </w:p>
        </w:tc>
        <w:tc>
          <w:tcPr>
            <w:tcW w:type="dxa" w:w="115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0.824</w:t>
            </w:r>
          </w:p>
        </w:tc>
        <w:tc>
          <w:tcPr>
            <w:tcW w:type="dxa" w:w="115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0.837</w:t>
            </w:r>
          </w:p>
        </w:tc>
        <w:tc>
          <w:tcPr>
            <w:tcW w:type="dxa" w:w="115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0.823</w:t>
            </w:r>
          </w:p>
        </w:tc>
        <w:tc>
          <w:tcPr>
            <w:tcW w:type="dxa" w:w="115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0.815</w:t>
            </w:r>
          </w:p>
        </w:tc>
        <w:tc>
          <w:tcPr>
            <w:tcW w:type="dxa" w:w="1154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(조기 종료)</w:t>
            </w:r>
          </w:p>
        </w:tc>
      </w:tr>
    </w:tbl>
    <w:p>
      <w:pPr>
        <w:spacing w:after="160" w:before="60" w:line="280"/>
      </w:pPr>
      <w:r>
        <w:rPr>
          <w:rFonts w:ascii="Malgun Gothic" w:cs="Malgun Gothic" w:eastAsia="Malgun Gothic" w:hAnsi="Malgun Gothic"/>
          <w:i/>
          <w:iCs/>
          <w:color w:val="555555"/>
          <w:sz w:val="17"/>
          <w:szCs w:val="17"/>
        </w:rPr>
        <w:t xml:space="preserve">KcELECTRA 채택 실행은 6 epoch 끝까지 올랐고, 9번 실행 전체의 최고 epoch 도 3~6(대부분 4 이상)으로 kcbert(2~4)보다 늦다. kcbert 는 epoch 3 뒤 내려가 조기 종료됐다. 같은 설정이 kcbert 에는 충분하고 KcELECTRA 에는 부족했다는 뜻이다.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1F3A5F"/>
          <w:sz w:val="26"/>
          <w:szCs w:val="26"/>
        </w:rPr>
        <w:t xml:space="preserve">3. 라벨별 결과 (test 1,270행 · dev 에서 고른 threshold)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71"/>
        <w:gridCol w:w="1253"/>
        <w:gridCol w:w="1253"/>
        <w:gridCol w:w="1349"/>
        <w:gridCol w:w="1253"/>
        <w:gridCol w:w="1446"/>
      </w:tblGrid>
      <w:tr>
        <w:trPr>
          <w:tblHeader/>
        </w:trPr>
        <w:tc>
          <w:tcPr>
            <w:tcW w:type="dxa" w:w="231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라벨</w:t>
            </w:r>
          </w:p>
        </w:tc>
        <w:tc>
          <w:tcPr>
            <w:tcW w:type="dxa" w:w="771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정답</w:t>
            </w:r>
          </w:p>
        </w:tc>
        <w:tc>
          <w:tcPr>
            <w:tcW w:type="dxa" w:w="125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P (ELECTRA)</w:t>
            </w:r>
          </w:p>
        </w:tc>
        <w:tc>
          <w:tcPr>
            <w:tcW w:type="dxa" w:w="125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R (ELECTRA)</w:t>
            </w:r>
          </w:p>
        </w:tc>
        <w:tc>
          <w:tcPr>
            <w:tcW w:type="dxa" w:w="1349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F1 (ELECTRA)</w:t>
            </w:r>
          </w:p>
        </w:tc>
        <w:tc>
          <w:tcPr>
            <w:tcW w:type="dxa" w:w="125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F1 (kcbert)</w:t>
            </w:r>
          </w:p>
        </w:tc>
        <w:tc>
          <w:tcPr>
            <w:tcW w:type="dxa" w:w="1446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차이</w:t>
            </w:r>
          </w:p>
        </w:tc>
      </w:tr>
      <w:tr>
        <w:tc>
          <w:tcPr>
            <w:tcW w:type="dxa" w:w="231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질병_예방치료_표방</w:t>
            </w:r>
          </w:p>
        </w:tc>
        <w:tc>
          <w:tcPr>
            <w:tcW w:type="dxa" w:w="771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67</w:t>
            </w:r>
          </w:p>
        </w:tc>
        <w:tc>
          <w:tcPr>
            <w:tcW w:type="dxa" w:w="125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0.533</w:t>
            </w:r>
          </w:p>
        </w:tc>
        <w:tc>
          <w:tcPr>
            <w:tcW w:type="dxa" w:w="125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0.239</w:t>
            </w:r>
          </w:p>
        </w:tc>
        <w:tc>
          <w:tcPr>
            <w:tcW w:type="dxa" w:w="1349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0.330</w:t>
            </w:r>
          </w:p>
        </w:tc>
        <w:tc>
          <w:tcPr>
            <w:tcW w:type="dxa" w:w="125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0.454</w:t>
            </w:r>
          </w:p>
        </w:tc>
        <w:tc>
          <w:tcPr>
            <w:tcW w:type="dxa" w:w="1446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−0.124</w:t>
            </w:r>
          </w:p>
        </w:tc>
      </w:tr>
      <w:tr>
        <w:tc>
          <w:tcPr>
            <w:tcW w:type="dxa" w:w="231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건강기능식품_오인</w:t>
            </w:r>
          </w:p>
        </w:tc>
        <w:tc>
          <w:tcPr>
            <w:tcW w:type="dxa" w:w="771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460</w:t>
            </w:r>
          </w:p>
        </w:tc>
        <w:tc>
          <w:tcPr>
            <w:tcW w:type="dxa" w:w="125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0.406</w:t>
            </w:r>
          </w:p>
        </w:tc>
        <w:tc>
          <w:tcPr>
            <w:tcW w:type="dxa" w:w="125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0.057</w:t>
            </w:r>
          </w:p>
        </w:tc>
        <w:tc>
          <w:tcPr>
            <w:tcW w:type="dxa" w:w="1349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0.099</w:t>
            </w:r>
          </w:p>
        </w:tc>
        <w:tc>
          <w:tcPr>
            <w:tcW w:type="dxa" w:w="125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0.175</w:t>
            </w:r>
          </w:p>
        </w:tc>
        <w:tc>
          <w:tcPr>
            <w:tcW w:type="dxa" w:w="1446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−0.076</w:t>
            </w:r>
          </w:p>
        </w:tc>
      </w:tr>
      <w:tr>
        <w:tc>
          <w:tcPr>
            <w:tcW w:type="dxa" w:w="231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의약품_오인 (n&lt;30)</w:t>
            </w:r>
          </w:p>
        </w:tc>
        <w:tc>
          <w:tcPr>
            <w:tcW w:type="dxa" w:w="771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</w:t>
            </w:r>
          </w:p>
        </w:tc>
        <w:tc>
          <w:tcPr>
            <w:tcW w:type="dxa" w:w="125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0.000</w:t>
            </w:r>
          </w:p>
        </w:tc>
        <w:tc>
          <w:tcPr>
            <w:tcW w:type="dxa" w:w="125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0.000</w:t>
            </w:r>
          </w:p>
        </w:tc>
        <w:tc>
          <w:tcPr>
            <w:tcW w:type="dxa" w:w="1349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0.000</w:t>
            </w:r>
          </w:p>
        </w:tc>
        <w:tc>
          <w:tcPr>
            <w:tcW w:type="dxa" w:w="125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0.154</w:t>
            </w:r>
          </w:p>
        </w:tc>
        <w:tc>
          <w:tcPr>
            <w:tcW w:type="dxa" w:w="1446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측정 불가</w:t>
            </w:r>
          </w:p>
        </w:tc>
      </w:tr>
      <w:tr>
        <w:tc>
          <w:tcPr>
            <w:tcW w:type="dxa" w:w="231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거짓_과장</w:t>
            </w:r>
          </w:p>
        </w:tc>
        <w:tc>
          <w:tcPr>
            <w:tcW w:type="dxa" w:w="771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425</w:t>
            </w:r>
          </w:p>
        </w:tc>
        <w:tc>
          <w:tcPr>
            <w:tcW w:type="dxa" w:w="125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0.365</w:t>
            </w:r>
          </w:p>
        </w:tc>
        <w:tc>
          <w:tcPr>
            <w:tcW w:type="dxa" w:w="125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0.951</w:t>
            </w:r>
          </w:p>
        </w:tc>
        <w:tc>
          <w:tcPr>
            <w:tcW w:type="dxa" w:w="1349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0.527</w:t>
            </w:r>
          </w:p>
        </w:tc>
        <w:tc>
          <w:tcPr>
            <w:tcW w:type="dxa" w:w="125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0.520</w:t>
            </w:r>
          </w:p>
        </w:tc>
        <w:tc>
          <w:tcPr>
            <w:tcW w:type="dxa" w:w="1446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+0.007</w:t>
            </w:r>
          </w:p>
        </w:tc>
      </w:tr>
      <w:tr>
        <w:tc>
          <w:tcPr>
            <w:tcW w:type="dxa" w:w="231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소비자_기만</w:t>
            </w:r>
          </w:p>
        </w:tc>
        <w:tc>
          <w:tcPr>
            <w:tcW w:type="dxa" w:w="771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234</w:t>
            </w:r>
          </w:p>
        </w:tc>
        <w:tc>
          <w:tcPr>
            <w:tcW w:type="dxa" w:w="125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0.265</w:t>
            </w:r>
          </w:p>
        </w:tc>
        <w:tc>
          <w:tcPr>
            <w:tcW w:type="dxa" w:w="125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0.115</w:t>
            </w:r>
          </w:p>
        </w:tc>
        <w:tc>
          <w:tcPr>
            <w:tcW w:type="dxa" w:w="1349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0.161</w:t>
            </w:r>
          </w:p>
        </w:tc>
        <w:tc>
          <w:tcPr>
            <w:tcW w:type="dxa" w:w="125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0.194</w:t>
            </w:r>
          </w:p>
        </w:tc>
        <w:tc>
          <w:tcPr>
            <w:tcW w:type="dxa" w:w="1446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−0.033</w:t>
            </w:r>
          </w:p>
        </w:tc>
      </w:tr>
      <w:tr>
        <w:tc>
          <w:tcPr>
            <w:tcW w:type="dxa" w:w="231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후기_체험기_기만</w:t>
            </w:r>
          </w:p>
        </w:tc>
        <w:tc>
          <w:tcPr>
            <w:tcW w:type="dxa" w:w="771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33</w:t>
            </w:r>
          </w:p>
        </w:tc>
        <w:tc>
          <w:tcPr>
            <w:tcW w:type="dxa" w:w="125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0.000</w:t>
            </w:r>
          </w:p>
        </w:tc>
        <w:tc>
          <w:tcPr>
            <w:tcW w:type="dxa" w:w="125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0.000</w:t>
            </w:r>
          </w:p>
        </w:tc>
        <w:tc>
          <w:tcPr>
            <w:tcW w:type="dxa" w:w="1349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0.000</w:t>
            </w:r>
          </w:p>
        </w:tc>
        <w:tc>
          <w:tcPr>
            <w:tcW w:type="dxa" w:w="125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0.059</w:t>
            </w:r>
          </w:p>
        </w:tc>
        <w:tc>
          <w:tcPr>
            <w:tcW w:type="dxa" w:w="1446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−0.059</w:t>
            </w:r>
          </w:p>
        </w:tc>
      </w:tr>
      <w:tr>
        <w:tc>
          <w:tcPr>
            <w:tcW w:type="dxa" w:w="231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micro F1</w:t>
            </w:r>
          </w:p>
        </w:tc>
        <w:tc>
          <w:tcPr>
            <w:tcW w:type="dxa" w:w="771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  <w:tc>
          <w:tcPr>
            <w:tcW w:type="dxa" w:w="125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0.363</w:t>
            </w:r>
          </w:p>
        </w:tc>
        <w:tc>
          <w:tcPr>
            <w:tcW w:type="dxa" w:w="125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0.385</w:t>
            </w:r>
          </w:p>
        </w:tc>
        <w:tc>
          <w:tcPr>
            <w:tcW w:type="dxa" w:w="1349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0.374</w:t>
            </w:r>
          </w:p>
        </w:tc>
        <w:tc>
          <w:tcPr>
            <w:tcW w:type="dxa" w:w="125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0.393</w:t>
            </w:r>
          </w:p>
        </w:tc>
        <w:tc>
          <w:tcPr>
            <w:tcW w:type="dxa" w:w="1446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−0.019</w:t>
            </w:r>
          </w:p>
        </w:tc>
      </w:tr>
      <w:tr>
        <w:tc>
          <w:tcPr>
            <w:tcW w:type="dxa" w:w="231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측정 가능 5종 macro F1</w:t>
            </w:r>
          </w:p>
        </w:tc>
        <w:tc>
          <w:tcPr>
            <w:tcW w:type="dxa" w:w="771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  <w:tc>
          <w:tcPr>
            <w:tcW w:type="dxa" w:w="125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  <w:tc>
          <w:tcPr>
            <w:tcW w:type="dxa" w:w="125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  <w:tc>
          <w:tcPr>
            <w:tcW w:type="dxa" w:w="1349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0.223</w:t>
            </w:r>
          </w:p>
        </w:tc>
        <w:tc>
          <w:tcPr>
            <w:tcW w:type="dxa" w:w="125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0.280</w:t>
            </w:r>
          </w:p>
        </w:tc>
        <w:tc>
          <w:tcPr>
            <w:tcW w:type="dxa" w:w="1446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−0.057</w:t>
            </w:r>
          </w:p>
        </w:tc>
      </w:tr>
      <w:tr>
        <w:tc>
          <w:tcPr>
            <w:tcW w:type="dxa" w:w="231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5호 묶음 F1</w:t>
            </w:r>
          </w:p>
        </w:tc>
        <w:tc>
          <w:tcPr>
            <w:tcW w:type="dxa" w:w="771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267</w:t>
            </w:r>
          </w:p>
        </w:tc>
        <w:tc>
          <w:tcPr>
            <w:tcW w:type="dxa" w:w="125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0.353</w:t>
            </w:r>
          </w:p>
        </w:tc>
        <w:tc>
          <w:tcPr>
            <w:tcW w:type="dxa" w:w="125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0.135</w:t>
            </w:r>
          </w:p>
        </w:tc>
        <w:tc>
          <w:tcPr>
            <w:tcW w:type="dxa" w:w="1349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0.195</w:t>
            </w:r>
          </w:p>
        </w:tc>
        <w:tc>
          <w:tcPr>
            <w:tcW w:type="dxa" w:w="125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0.203</w:t>
            </w:r>
          </w:p>
        </w:tc>
        <w:tc>
          <w:tcPr>
            <w:tcW w:type="dxa" w:w="1446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−0.008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1157"/>
        <w:gridCol w:w="1157"/>
        <w:gridCol w:w="1157"/>
        <w:gridCol w:w="1157"/>
        <w:gridCol w:w="1157"/>
        <w:gridCol w:w="1154"/>
      </w:tblGrid>
      <w:tr>
        <w:trPr>
          <w:tblHeader/>
        </w:trPr>
        <w:tc>
          <w:tcPr>
            <w:tcW w:type="dxa" w:w="2699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test PR-AUC</w:t>
            </w:r>
          </w:p>
        </w:tc>
        <w:tc>
          <w:tcPr>
            <w:tcW w:type="dxa" w:w="115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질병</w:t>
            </w:r>
          </w:p>
        </w:tc>
        <w:tc>
          <w:tcPr>
            <w:tcW w:type="dxa" w:w="115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건기식</w:t>
            </w:r>
          </w:p>
        </w:tc>
        <w:tc>
          <w:tcPr>
            <w:tcW w:type="dxa" w:w="115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의약품</w:t>
            </w:r>
          </w:p>
        </w:tc>
        <w:tc>
          <w:tcPr>
            <w:tcW w:type="dxa" w:w="115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거짓_과장</w:t>
            </w:r>
          </w:p>
        </w:tc>
        <w:tc>
          <w:tcPr>
            <w:tcW w:type="dxa" w:w="115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소비자_기만</w:t>
            </w:r>
          </w:p>
        </w:tc>
        <w:tc>
          <w:tcPr>
            <w:tcW w:type="dxa" w:w="1154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후기</w:t>
            </w:r>
          </w:p>
        </w:tc>
      </w:tr>
      <w:tr>
        <w:tc>
          <w:tcPr>
            <w:tcW w:type="dxa" w:w="2699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KcELECTRA</w:t>
            </w:r>
          </w:p>
        </w:tc>
        <w:tc>
          <w:tcPr>
            <w:tcW w:type="dxa" w:w="115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0.287</w:t>
            </w:r>
          </w:p>
        </w:tc>
        <w:tc>
          <w:tcPr>
            <w:tcW w:type="dxa" w:w="115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0.410</w:t>
            </w:r>
          </w:p>
        </w:tc>
        <w:tc>
          <w:tcPr>
            <w:tcW w:type="dxa" w:w="115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0.125</w:t>
            </w:r>
          </w:p>
        </w:tc>
        <w:tc>
          <w:tcPr>
            <w:tcW w:type="dxa" w:w="115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0.418</w:t>
            </w:r>
          </w:p>
        </w:tc>
        <w:tc>
          <w:tcPr>
            <w:tcW w:type="dxa" w:w="115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0.264</w:t>
            </w:r>
          </w:p>
        </w:tc>
        <w:tc>
          <w:tcPr>
            <w:tcW w:type="dxa" w:w="1154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0.072</w:t>
            </w:r>
          </w:p>
        </w:tc>
      </w:tr>
      <w:tr>
        <w:tc>
          <w:tcPr>
            <w:tcW w:type="dxa" w:w="2699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kcbert</w:t>
            </w:r>
          </w:p>
        </w:tc>
        <w:tc>
          <w:tcPr>
            <w:tcW w:type="dxa" w:w="115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0.445</w:t>
            </w:r>
          </w:p>
        </w:tc>
        <w:tc>
          <w:tcPr>
            <w:tcW w:type="dxa" w:w="115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0.460</w:t>
            </w:r>
          </w:p>
        </w:tc>
        <w:tc>
          <w:tcPr>
            <w:tcW w:type="dxa" w:w="115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0.175</w:t>
            </w:r>
          </w:p>
        </w:tc>
        <w:tc>
          <w:tcPr>
            <w:tcW w:type="dxa" w:w="115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0.390</w:t>
            </w:r>
          </w:p>
        </w:tc>
        <w:tc>
          <w:tcPr>
            <w:tcW w:type="dxa" w:w="1157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0.304</w:t>
            </w:r>
          </w:p>
        </w:tc>
        <w:tc>
          <w:tcPr>
            <w:tcW w:type="dxa" w:w="1154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0.183</w:t>
            </w:r>
          </w:p>
        </w:tc>
      </w:tr>
    </w:tbl>
    <w:p>
      <w:pPr>
        <w:spacing w:after="160" w:before="60" w:line="280"/>
      </w:pPr>
      <w:r>
        <w:rPr>
          <w:rFonts w:ascii="Malgun Gothic" w:cs="Malgun Gothic" w:eastAsia="Malgun Gothic" w:hAnsi="Malgun Gothic"/>
          <w:i/>
          <w:iCs/>
          <w:color w:val="555555"/>
          <w:sz w:val="17"/>
          <w:szCs w:val="17"/>
        </w:rPr>
        <w:t xml:space="preserve">KcELECTRA 가 나은 곳은 거짓_과장(F1 +0.007 · PR-AUC 0.418 vs 0.390)뿐이다. 나머지 유형은 threshold 와 무관한 순위 지표(PR-AUC)에서도 낮다. 0.5 고정 threshold 에서는 소비자_기만 F1 0.275 · 5호 묶음 0.317 로 dev 선택값보다 나았다 — kcbert 와 같은 현상이다.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1F3A5F"/>
          <w:sz w:val="26"/>
          <w:szCs w:val="26"/>
        </w:rPr>
        <w:t xml:space="preserve">4. 출처별 · 편향 검증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3"/>
        <w:gridCol w:w="2602"/>
        <w:gridCol w:w="2603"/>
      </w:tblGrid>
      <w:tr>
        <w:trPr>
          <w:tblHeader/>
        </w:trPr>
        <w:tc>
          <w:tcPr>
            <w:tcW w:type="dxa" w:w="443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2602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KcELECTRA</w:t>
            </w:r>
          </w:p>
        </w:tc>
        <w:tc>
          <w:tcPr>
            <w:tcW w:type="dxa" w:w="260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kcbert v4</w:t>
            </w:r>
          </w:p>
        </w:tc>
      </w:tr>
      <w:tr>
        <w:tc>
          <w:tcPr>
            <w:tcW w:type="dxa" w:w="443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공정위 — 거짓_과장 맞힌 수</w:t>
            </w:r>
          </w:p>
        </w:tc>
        <w:tc>
          <w:tcPr>
            <w:tcW w:type="dxa" w:w="2602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61 / 64</w:t>
            </w:r>
          </w:p>
        </w:tc>
        <w:tc>
          <w:tcPr>
            <w:tcW w:type="dxa" w:w="260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62 / 64</w:t>
            </w:r>
          </w:p>
        </w:tc>
      </w:tr>
      <w:tr>
        <w:tc>
          <w:tcPr>
            <w:tcW w:type="dxa" w:w="443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공정위 — 소비자_기만 맞힌 수</w:t>
            </w:r>
          </w:p>
        </w:tc>
        <w:tc>
          <w:tcPr>
            <w:tcW w:type="dxa" w:w="2602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11 / 61</w:t>
            </w:r>
          </w:p>
        </w:tc>
        <w:tc>
          <w:tcPr>
            <w:tcW w:type="dxa" w:w="260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10 / 61</w:t>
            </w:r>
          </w:p>
        </w:tc>
      </w:tr>
      <w:tr>
        <w:tc>
          <w:tcPr>
            <w:tcW w:type="dxa" w:w="443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공정위 micro F1</w:t>
            </w:r>
          </w:p>
        </w:tc>
        <w:tc>
          <w:tcPr>
            <w:tcW w:type="dxa" w:w="2602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0.522</w:t>
            </w:r>
          </w:p>
        </w:tc>
        <w:tc>
          <w:tcPr>
            <w:tcW w:type="dxa" w:w="260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0.531</w:t>
            </w:r>
          </w:p>
        </w:tc>
      </w:tr>
      <w:tr>
        <w:tc>
          <w:tcPr>
            <w:tcW w:type="dxa" w:w="443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해설서 — 건강기능식품_오인</w:t>
            </w:r>
          </w:p>
        </w:tc>
        <w:tc>
          <w:tcPr>
            <w:tcW w:type="dxa" w:w="2602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26 / 460</w:t>
            </w:r>
          </w:p>
        </w:tc>
        <w:tc>
          <w:tcPr>
            <w:tcW w:type="dxa" w:w="260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49 / 460</w:t>
            </w:r>
          </w:p>
        </w:tc>
      </w:tr>
      <w:tr>
        <w:tc>
          <w:tcPr>
            <w:tcW w:type="dxa" w:w="443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해설서 — 질병_예방치료_표방</w:t>
            </w:r>
          </w:p>
        </w:tc>
        <w:tc>
          <w:tcPr>
            <w:tcW w:type="dxa" w:w="2602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16 / 67</w:t>
            </w:r>
          </w:p>
        </w:tc>
        <w:tc>
          <w:tcPr>
            <w:tcW w:type="dxa" w:w="260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22 / 67</w:t>
            </w:r>
          </w:p>
        </w:tc>
      </w:tr>
      <w:tr>
        <w:tc>
          <w:tcPr>
            <w:tcW w:type="dxa" w:w="443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해설서 — 소비자_기만</w:t>
            </w:r>
          </w:p>
        </w:tc>
        <w:tc>
          <w:tcPr>
            <w:tcW w:type="dxa" w:w="2602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16 / 173</w:t>
            </w:r>
          </w:p>
        </w:tc>
        <w:tc>
          <w:tcPr>
            <w:tcW w:type="dxa" w:w="260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23 / 173</w:t>
            </w:r>
          </w:p>
        </w:tc>
      </w:tr>
      <w:tr>
        <w:tc>
          <w:tcPr>
            <w:tcW w:type="dxa" w:w="443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해설서 — 거짓_과장</w:t>
            </w:r>
          </w:p>
        </w:tc>
        <w:tc>
          <w:tcPr>
            <w:tcW w:type="dxa" w:w="2602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343 / 361</w:t>
            </w:r>
          </w:p>
        </w:tc>
        <w:tc>
          <w:tcPr>
            <w:tcW w:type="dxa" w:w="260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343 / 361</w:t>
            </w:r>
          </w:p>
        </w:tc>
      </w:tr>
      <w:tr>
        <w:tc>
          <w:tcPr>
            <w:tcW w:type="dxa" w:w="443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해설서 micro F1</w:t>
            </w:r>
          </w:p>
        </w:tc>
        <w:tc>
          <w:tcPr>
            <w:tcW w:type="dxa" w:w="2602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0.355</w:t>
            </w:r>
          </w:p>
        </w:tc>
        <w:tc>
          <w:tcPr>
            <w:tcW w:type="dxa" w:w="260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0.377</w:t>
            </w:r>
          </w:p>
        </w:tc>
      </w:tr>
      <w:tr>
        <w:tc>
          <w:tcPr>
            <w:tcW w:type="dxa" w:w="443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해설서 이진 Recall (C / A / B)</w:t>
            </w:r>
          </w:p>
        </w:tc>
        <w:tc>
          <w:tcPr>
            <w:tcW w:type="dxa" w:w="2602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0.956 / 0.966 / 0.993</w:t>
            </w:r>
          </w:p>
        </w:tc>
        <w:tc>
          <w:tcPr>
            <w:tcW w:type="dxa" w:w="260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0.981 / 0.979 / 1.000</w:t>
            </w:r>
          </w:p>
        </w:tc>
      </w:tr>
      <w:tr>
        <w:tc>
          <w:tcPr>
            <w:tcW w:type="dxa" w:w="443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유형 없는 C·A·B 73행</w:t>
            </w:r>
          </w:p>
        </w:tc>
        <w:tc>
          <w:tcPr>
            <w:tcW w:type="dxa" w:w="2602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73 / 73</w:t>
            </w:r>
          </w:p>
        </w:tc>
        <w:tc>
          <w:tcPr>
            <w:tcW w:type="dxa" w:w="260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73 / 73</w:t>
            </w:r>
          </w:p>
        </w:tc>
      </w:tr>
      <w:tr>
        <w:tc>
          <w:tcPr>
            <w:tcW w:type="dxa" w:w="443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적법 60행 오판정</w:t>
            </w:r>
          </w:p>
        </w:tc>
        <w:tc>
          <w:tcPr>
            <w:tcW w:type="dxa" w:w="2602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 (0.0%)</w:t>
            </w:r>
          </w:p>
        </w:tc>
        <w:tc>
          <w:tcPr>
            <w:tcW w:type="dxa" w:w="2603"/>
            <w:tcBorders>
              <w:top w:val="single" w:color="C8CDD5" w:sz="4"/>
              <w:left w:val="single" w:color="C8CDD5" w:sz="4"/>
              <w:bottom w:val="single" w:color="C8CDD5" w:sz="4"/>
              <w:right w:val="single" w:color="C8CDD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 (1.7%)</w:t>
            </w:r>
          </w:p>
        </w:tc>
      </w:tr>
    </w:tbl>
    <w:p>
      <w:pPr>
        <w:spacing w:after="160" w:before="60" w:line="280"/>
      </w:pPr>
      <w:r>
        <w:rPr>
          <w:rFonts w:ascii="Malgun Gothic" w:cs="Malgun Gothic" w:eastAsia="Malgun Gothic" w:hAnsi="Malgun Gothic"/>
          <w:i/>
          <w:iCs/>
          <w:color w:val="555555"/>
          <w:sz w:val="17"/>
          <w:szCs w:val="17"/>
        </w:rPr>
        <w:t xml:space="preserve">공정위 부분(v3 시험지와 같은 성격)에서는 두 백본이 사실상 같다. 차이는 학습에 없던 원천인 해설서에서 났다 — 식품 유형 셋 모두 KcELECTRA 가 적게 잡는다. 적법 오판정 0 건은 표본이 60 건 · 한 출처라 차이로 보지 않는다.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1F3A5F"/>
          <w:sz w:val="26"/>
          <w:szCs w:val="26"/>
        </w:rPr>
        <w:t xml:space="preserve">5. 해석과 한계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공정한 비교지만 최적 비교는 아니다 —</w:t>
      </w:r>
      <w:r>
        <w:rPr>
          <w:rFonts w:ascii="Malgun Gothic" w:cs="Malgun Gothic" w:eastAsia="Malgun Gothic" w:hAnsi="Malgun Gothic"/>
          <w:sz w:val="19"/>
          <w:szCs w:val="19"/>
        </w:rPr>
        <w:t xml:space="preserve"> 학습률 · epoch 를 kcbert 설정으로 고정했다. ELECTRA 계열은 보통 더 높은 학습률 · 더 긴 학습에서 성능이 나오는 편이고, 이번 곡선도 끝까지 오르고 있었다. KcELECTRA 의 상한은 이번 수치보다 높을 수 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공통 문제는 백본으로 풀리지 않는다 —</w:t>
      </w:r>
      <w:r>
        <w:rPr>
          <w:rFonts w:ascii="Malgun Gothic" w:cs="Malgun Gothic" w:eastAsia="Malgun Gothic" w:hAnsi="Malgun Gothic"/>
          <w:sz w:val="19"/>
          <w:szCs w:val="19"/>
        </w:rPr>
        <w:t xml:space="preserve"> 거짓_과장으로 몰리는 버릇, 식품 유형 저조, dev 와 test 의 불일치(dev 로 고른 소비자_기만 threshold 가 test 에서 0.5 보다 나쁨)는 두 백본에서 똑같이 나왔다. v4 보고서의 결론대로 원인은 train 데이터 구성이다.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측정 불가 —</w:t>
      </w:r>
      <w:r>
        <w:rPr>
          <w:rFonts w:ascii="Malgun Gothic" w:cs="Malgun Gothic" w:eastAsia="Malgun Gothic" w:hAnsi="Malgun Gothic"/>
          <w:sz w:val="19"/>
          <w:szCs w:val="19"/>
        </w:rPr>
        <w:t xml:space="preserve"> 의약품_오인 정답 9건(D-40), 화장품법 평가 표본 0.</w:t>
      </w:r>
    </w:p>
    <w:p>
      <w:pPr>
        <w:pStyle w:val="Heading1"/>
        <w:spacing w:after="120" w:before="280"/>
      </w:pPr>
      <w:r>
        <w:rPr>
          <w:rFonts w:ascii="Malgun Gothic" w:cs="Malgun Gothic" w:eastAsia="Malgun Gothic" w:hAnsi="Malgun Gothic"/>
          <w:b/>
          <w:bCs/>
          <w:color w:val="1F3A5F"/>
          <w:sz w:val="26"/>
          <w:szCs w:val="26"/>
        </w:rPr>
        <w:t xml:space="preserve">6. 다음에 해볼 것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결정 — 앱 모델은 kcbert 유지 ·</w:t>
      </w:r>
      <w:r>
        <w:rPr>
          <w:rFonts w:ascii="Malgun Gothic" w:cs="Malgun Gothic" w:eastAsia="Malgun Gothic" w:hAnsi="Malgun Gothic"/>
          <w:sz w:val="19"/>
          <w:szCs w:val="19"/>
        </w:rPr>
        <w:t xml:space="preserve"> KcELECTRA 가중치는 비교용으로만 보관하고 앱에 붙이지 않는다.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KcELECTRA 를 계속 볼지 —</w:t>
      </w:r>
      <w:r>
        <w:rPr>
          <w:rFonts w:ascii="Malgun Gothic" w:cs="Malgun Gothic" w:eastAsia="Malgun Gothic" w:hAnsi="Malgun Gothic"/>
          <w:sz w:val="19"/>
          <w:szCs w:val="19"/>
        </w:rPr>
        <w:t xml:space="preserve"> 백본 비교를 끝까지 하려면 lr 5e-5 · 최대 10 epoch 정도로 한 번 더 돌려 곡선이 꺾이는지 본다. 선택은 dev 로만 한다(D-77). 시간이 부족하면 이 비교는 여기서 닫고 데이터 문제(v4 보고서 7절 — 팀장 판정 요청)에 집중한다.</w:t>
      </w:r>
    </w:p>
    <w:p>
      <w:pPr>
        <w:pBdr>
          <w:top w:val="single" w:color="C8CDD5" w:sz="6" w:space="6"/>
        </w:pBdr>
        <w:spacing w:before="240"/>
      </w:pPr>
      <w:r>
        <w:rPr>
          <w:rFonts w:ascii="Malgun Gothic" w:cs="Malgun Gothic" w:eastAsia="Malgun Gothic" w:hAnsi="Malgun Gothic"/>
          <w:color w:val="444444"/>
          <w:sz w:val="17"/>
          <w:szCs w:val="17"/>
        </w:rPr>
        <w:t xml:space="preserve">산출물: copylane-encoder-kcelectra-ssm-20260928-015756.zip (model.safetensors · config.json · tokenizer.json · label_scheme.json · run_config.json · metrics.json) · 비교 대상: copylane-encoder-kcbert-ssm-20260928-012116.zip · 관련 보고서: 판정인코더_파인튜닝_결과_v4_소성민_20260928.docx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2026-09-28T02:02:57.627Z</dcterms:created>
  <dcterms:modified xsi:type="dcterms:W3CDTF">2026-09-28T02:02:57.627Z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