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검수 그래프 실가동 실험 — 10-13 · 10-14 전후 비교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CopyLane · 같은 광고 문구 28건 · 인코더 문턱 판 교체(D-324) + ohb 병합 뒤 · 소성민(ssm) · 2026-10-14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1. 요약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28건 모두 오류 없이 끝났다.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종착 분포는 그대로다 — 보류 27 · 증명서 1(A4) · 통과 0.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바뀐 사례는 10건이다.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원인은 넷 — 인코더 문턱 1건 · 사전 매칭 규칙(D-334) 1건 · 실증 분기(D-337) 1건 · 화장품 전제 후보 옮김(D-338) 7건.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문턱 판 교체 효과는 작다.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가중치가 같아 인코더 확률이 사례마다 소수 셋째 자리까지 같다. 문턱을 넘은 후보가 새로 생긴 것은 A5 「체지방이 100% 빠집니다」의 소비자_기만 0.509 하나다(문턱 0.525 → 0.5). 판정은 그대로 보류다.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의약품_오인 문턱을 0.825 → 0.65 로 내렸지만 화장품 의약품 오인 2건(D2 · D3)은 여전히 놓친다.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후보가 안 생겼다는 것은 확률이 0.65 아래라는 뜻이다 — 문턱이 아니라 학습 데이터 쪽 문제다.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10-13 에 지적한 것 중 해소 4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「편안한 약속」 오탐 증명서(D-334) · 법령 판 고정값(unknown) · max_len 누락(128) · 분기 보류인데 문장 확정(C1 → 지시). 나머지는 그대로다(§5).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새로 볼 것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D-338 옮김으로 「주름 개선 기능성 화장품」(D1, 정상 가능 문구)의 기록 문장에 의약품_오인 후보(0.75)가 붙는다. 화면에서 위반 신호로 읽힐 수 있다(§6).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첫 호출 25.4초 → 30.3초. </w:t>
      </w:r>
      <w:r>
        <w:rPr>
          <w:rFonts w:ascii="맑은 고딕" w:cs="맑은 고딕" w:eastAsia="맑은 고딕" w:hAnsi="맑은 고딕"/>
          <w:sz w:val="20"/>
          <w:szCs w:val="20"/>
        </w:rPr>
        <w:t xml:space="preserve">검색 26.8초 · 인코더 2.7초. 두 번째 사례부터는 문장 하나 약 0.48초(중앙값)로 거의 같다.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2. 두 실행의 차이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10-13 (앞)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10-14 (뒤)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실행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16:39 · 성민님 PC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09:49 · 성민님 PC (09:48 첫 시도는 DB 미연결로 28건 모두 오류 — 비교에서 뺐다)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코드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ssm 5af1a33 (main PR #108 병합본)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ssm faa3659 = origin/ohb 7213729 + W10 bd2edd1 + main 병합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판정에 닿는 변경: D-333 모델 잠금 · D-334 사전 매칭 · D-337 실증 분기 · D-338 화장품 후보 옮김 · 법령 판 unknown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label_scheme.json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F1 최대 판 · sha256 7268ad43… · max_len 없음(기본 128)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카드 17 채택 판(D-324) · sha256 3bd100cc… · max_len 128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model_lock check: 채택 · 판 지문 5c23c6ace615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가중치 · 토크나이저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80348d88c0e9 …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같다(5개 파일 중 label_scheme 만 다르다)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판정기 표지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rule-0.3.0-dict+enc:80348d88c0e9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rule-0.3.0-dict+encb:5c23c6ace615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법령 판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2026-09-10 (코드 고정값)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unknown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DB · 문구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PC 로컬 PostgreSQL · 지어낸 문구 28건 (골든 · dev · 봉인셋 미사용 · D-175)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같다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결과 파일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build\eval\ssm_scenarios_20261013_1639.json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build\eval\ssm_scenarios_20261014_0949.json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🚨 두 실행 사이에 문턱과 코드가 함께 바뀌었다. </w:t>
      </w:r>
      <w:r>
        <w:rPr>
          <w:rFonts w:ascii="맑은 고딕" w:cs="맑은 고딕" w:eastAsia="맑은 고딕" w:hAnsi="맑은 고딕"/>
          <w:sz w:val="20"/>
          <w:szCs w:val="20"/>
        </w:rPr>
        <w:t xml:space="preserve">그래서 아래 차이는 사례마다 원인을 코드와 대조해 갈랐다. 문턱 효과만 떼어 보려면 지금 코드에서 옛 문턱 파일로 한 번 더 돌린다(scripts/eval_graph.py --encoder — 앱은 잠금 밖 판을 올리지 않는다).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인코더 문턱 — 앞 · 뒤와 이번 28건에서 생긴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9"/>
        <w:gridCol w:w="1268"/>
        <w:gridCol w:w="1268"/>
        <w:gridCol w:w="4313"/>
      </w:tblGrid>
      <w:tr>
        <w:trPr>
          <w:tblHeader/>
        </w:trP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앞(F1 최대)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뒤(D-324)</w:t>
            </w:r>
          </w:p>
        </w:tc>
        <w:tc>
          <w:tcPr>
            <w:tcW w:type="dxa" w:w="4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28건에서</w:t>
            </w:r>
          </w:p>
        </w:tc>
      </w:tr>
      <w:t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질병_예방치료_표방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0.65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0.45</w:t>
            </w:r>
          </w:p>
        </w:tc>
        <w:tc>
          <w:tcPr>
            <w:tcW w:type="dxa" w:w="4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변화 없음 — 이 유형 후보는 원래 모두 0.76 이상</w:t>
            </w:r>
          </w:p>
        </w:tc>
      </w:tr>
      <w:t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건강기능식품_오인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0.675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0.65</w:t>
            </w:r>
          </w:p>
        </w:tc>
        <w:tc>
          <w:tcPr>
            <w:tcW w:type="dxa" w:w="4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변화 없음</w:t>
            </w:r>
          </w:p>
        </w:tc>
      </w:tr>
      <w:t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의약품_오인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0.825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0.65</w:t>
            </w:r>
          </w:p>
        </w:tc>
        <w:tc>
          <w:tcPr>
            <w:tcW w:type="dxa" w:w="4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원래 유형으로 나온 후보는 두 실행 모두 0건 — D2 · D3 도 0.65 아래</w:t>
            </w:r>
          </w:p>
        </w:tc>
      </w:tr>
      <w:t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거짓_과장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0.475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0.475</w:t>
            </w:r>
          </w:p>
        </w:tc>
        <w:tc>
          <w:tcPr>
            <w:tcW w:type="dxa" w:w="4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같다</w:t>
            </w:r>
          </w:p>
        </w:tc>
      </w:tr>
      <w:t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소비자_기만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0.525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0.5</w:t>
            </w:r>
          </w:p>
        </w:tc>
        <w:tc>
          <w:tcPr>
            <w:tcW w:type="dxa" w:w="4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A5 0.509 가 새로 넘었다</w:t>
            </w:r>
          </w:p>
        </w:tc>
      </w:tr>
      <w:t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후기_체험기_기만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0.6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0.6</w:t>
            </w:r>
          </w:p>
        </w:tc>
        <w:tc>
          <w:tcPr>
            <w:tcW w:type="dxa" w:w="4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같다</w:t>
            </w:r>
          </w:p>
        </w:tc>
      </w:tr>
      <w:t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부당_비교광고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0.6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0.6</w:t>
            </w:r>
          </w:p>
        </w:tc>
        <w:tc>
          <w:tcPr>
            <w:tcW w:type="dxa" w:w="4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같다</w:t>
            </w:r>
          </w:p>
        </w:tc>
      </w:tr>
      <w:t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비방광고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  <w:tc>
          <w:tcPr>
            <w:tcW w:type="dxa" w:w="4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같다</w:t>
            </w:r>
          </w:p>
        </w:tc>
      </w:tr>
      <w:tr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기능성화장품_오인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1.01(끔)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1.01(끔)</w:t>
            </w:r>
          </w:p>
        </w:tc>
        <w:tc>
          <w:tcPr>
            <w:tcW w:type="dxa" w:w="4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같다 — 편입 대기(D-321)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결과 파일에는 문턱을 넘은 후보만 남는다. 「0.65 아래」는 그래서 나온 결론이다(적용은 확률 ≥ 문턱).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3. 결과 분포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7"/>
        <w:gridCol w:w="1648"/>
        <w:gridCol w:w="1648"/>
        <w:gridCol w:w="3045"/>
      </w:tblGrid>
      <w:tr>
        <w:trPr>
          <w:tblHeader/>
        </w:trP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칸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앞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뒤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문구 종착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 27 · 증명서 1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 27 · 증명서 1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증명서는 두 번 다 A4 「한약 성분으로 … 해독」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기록 문장 판정 (33문장)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 32 · 확정 1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 32 · 확정 1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 사유: 품목 모름 5→4 · 확신 부족 25→26 · 전제 모름 2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품목 분기 종착 (58개)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증명서 14 · 보류 44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증명서 10 · 지시 4 · 보류 44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−4 증명서 = F4 오탐 해소 · +4 지시 = C1 실증 분기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인코더 후보가 붙은 기록 문장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21 / 33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22 / 33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+1 = A5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통과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 종착은 아직 닫혀 있다(D-323)</w:t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4. 바뀐 사례 10건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"/>
        <w:gridCol w:w="2465"/>
        <w:gridCol w:w="2465"/>
        <w:gridCol w:w="2465"/>
        <w:gridCol w:w="1571"/>
      </w:tblGrid>
      <w:tr>
        <w:trPr>
          <w:tblHeader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사례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문구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앞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뒤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A5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먹기만 하면 체지방이 100% 빠집니다. (식품)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 · 후보 없음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 · 후보 소비자_기만 0.51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문턱 (0.525→0.5)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기대 유형은 거짓 · 과장</w:t>
            </w:r>
          </w:p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F4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편안한 약속을 드립니다. (품목 없음)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기록: 보류(품목 모름) · 의약품_오인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식품 계열 분기 4개 증명서(R2)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기록: 보류(확신 부족) · 유형 없음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분기 6개 모두 보류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D-334 사전 매칭 — 두 글자 항목은 공백을 건너 울리지 않는다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✅ 오탐 해소</w:t>
            </w:r>
          </w:p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C1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붓기 관리에 좋은 원료를 담았습니다. (품목 없음)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식품 계열 분기 4개 보류(문장은 확정 거짓_과장 R1)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같은 4개 분기가 지시(guidance)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D-337 실증 분기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✅ 분기 · 문장 불일치 해소</w:t>
            </w:r>
          </w:p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D1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주름 개선에 도움을 주는 기능성 화장품입니다. (화장품)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후보 건강기능식품_오인 0.75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후보 의약품_오인 0.75 (←건기식 오인에서 옮김)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D-338 화장품 전제 후보 옮김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⚠ §6</w:t>
            </w:r>
          </w:p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A1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 예방에 좋은 음식입니다.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화장품 분기 후보 질병 0.93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화장품 분기 후보 의약품_오인 0.93 (←질병)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D-338 (화장품 분기만)</w:t>
            </w:r>
          </w:p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A2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당뇨 치료에 효과가 있는 차입니다.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화장품 분기 후보 질병 0.94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의약품_오인 0.94 (←질병)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D-338</w:t>
            </w:r>
          </w:p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B1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암을 완쾌해주는 음식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화장품 분기 후보 질병 0.76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의약품_오인 0.76 (←질병)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D-338</w:t>
            </w:r>
          </w:p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B2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관절염이 씻은 듯이 낫습니다.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화장품 분기 후보 질병 0.86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의약품_오인 0.86 (←질병)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D-338</w:t>
            </w:r>
          </w:p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C2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면역력 강화에 도움을 줄 수 있습니다.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화장품 분기 후보 건기식 오인 0.96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의약품_오인 0.96 (←건기식 오인)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D-338</w:t>
            </w:r>
          </w:p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G1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매일 아침 한 포로 … 의사들이 추천하는 바로 그 제품! (4문장)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화장품 분기 후보 건기식 오인 · 질병</w:t>
            </w:r>
          </w:p>
        </w:tc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의약품_오인으로 옮김(0.93 · 0.76)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D-338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D-338 옮김 7건은 종착 · 기록 판정 · 위험도를 바꾸지 않는다 — 화장품 분기의 후보 표시만 바뀐다. 옮긴 후보는 확률이 원래 유형 값 그대로다.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5. 10-13 에 지적한 것 — 지금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338"/>
        <w:gridCol w:w="4820"/>
      </w:tblGrid>
      <w:tr>
        <w:trPr>
          <w:tblHeader/>
        </w:trP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지적 (10-13 보고서)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10-14 실행에서 본 것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「편안한 약속」 → 「한약」 오탐이 증명서까지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✅ 해소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D-334 · 분기 모두 보류 · 「순한 약산성」(D4)도 사전에 안 걸린다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법령 판 고정값 2026-09-10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✅ 해소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28건 모두 unknown. W10 저장도 이 값을 그대로 적는다 · 칸 제거는 D-103 ③ 개정대로 팀장 마이그레이션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인코더 설정에 max_len 없음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✅ 해소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채택 판 label_scheme 에 128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분기는 보류인데 그 안 문장은 확정 (C1)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✅ 해소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D-337 로 지시 종착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체지방 100% (A5) 놓침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 일부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인코더 후보는 생겼지만 유형이 소비자_기만(기대 거짓 · 과장) · 판정 보류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화장품 의약품 오인 (D2 아토피 · D3 세포 재생) 놓침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✗ 그대로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사전 · 인코더 모두 신호 없음 — 의약품 문턱 0.65 에서도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정상 문구 오탐 후보 — F3 국내산(거짓_과장 0.86 · 비방 0.39) · D4 약산성(거짓_과장 0.53)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✗ 그대로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확률 · 문턱이 같다 — ksr 「적법(사실 전제)」 학습 음성은 박수진 다음 판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사전 밖 위반(B1 · B2 · E1~E3)은 인코더가 맞혀도 보류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✗ 그대로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인코더는 후보일 뿐 판정에 안 쓴다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통과 종착 0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✗ 그대로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정상 문구 5건 모두 보류(확신 부족)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건기식 + 인정 받음(C5) = 건기식(C3)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✗ 그대로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그래프가 인정 여부를 읽지 않는다(설계)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「암 예방」이 건기식_인정 분기만 보류 (A1 · A3)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✗ 그대로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질병발생위험감소 예외 판단 못 함(D-319)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첫 호출 25.4초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✗ 그대로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30.3초 (검색 26.8 · 인코더 2.7) — 배포 때 예열 필요</w:t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6. 새로 볼 것 — 화장품 전제 후보 옮김(D-338)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D-338 은 화장품 전제에서 질병 · 건기식 오인 후보를 의약품_오인으로 옮긴다. 「암 예방」 「당뇨 치료」처럼 위반 문구에서는 맞는 방향이다. 그런데 이번 28건에서 하나가 걸린다.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D1 「주름 개선에 도움을 주는 기능성 화장품입니다.」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기능성 심사를 받았다면 가능한 문구다. 인코더가 건기식 오인 0.75 를 냈고, 옮김 뒤 기록 문장에 「의약품_오인 0.75」가 붙는다.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판정은 보류 그대로라 증명서는 안 나간다. 다만 화면은 이 후보 아래에 「화장품이라면의 것이에요 — 화장품의 건강 기능 표현은 의약품 오인으로 봐요」(app/reasons.py MOVED_NOTES)를 붙인다. 주름 개선은 기능성화장품의 정당한 표시라 이 설명이 틀린 안내가 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뿌리는 원래 후보의 오탐(기능성 화장품 → 건기식 오인 0.75)이고, 옮김이 그 오탐을 더 무거운 유형으로 바꿔 보여 준다. 기능성화장품_오인 칸이 꺼져 있는 동안(1.01 · D-321) 이런 문구가 갈 곳이 없다. D-338 은 D-336 새 판(품목 입력)이 관문을 넘으면 걷기로 되어 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안건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D-336 새 판 전까지, 「기능성 화장품」을 스스로 밝힌 문구에서 건기식 오인 → 의약품 오인 옮김과 그 설명 문구를 그대로 둘지(MOVED_NOTES 문안은 화면 담당 검토 대상).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7. 다음 할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1"/>
        <w:gridCol w:w="1874"/>
        <w:gridCol w:w="3213"/>
      </w:tblGrid>
      <w:tr>
        <w:trPr>
          <w:tblHeader/>
        </w:trPr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누가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화장품 의약품 오인 학습 데이터 보강 (D2 · D3)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박수진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문턱으로는 안 잡힌다</w:t>
            </w:r>
          </w:p>
        </w:tc>
      </w:tr>
      <w:tr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정상 사실 주장 음성 학습 (F3 · D4)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박수진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ksr 스크립트 반영됨 · 다음 판</w:t>
            </w:r>
          </w:p>
        </w:tc>
      </w:tr>
      <w:tr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D-338 옮긴 후보의 화면 표시 (D1)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팀장 판정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§6</w:t>
            </w:r>
          </w:p>
        </w:tc>
      </w:tr>
      <w:tr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첫 호출 예열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소성민(배포)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검색 임베딩 로드 26.8초 — 서버 기동 시 한 번 돌린다</w:t>
            </w:r>
          </w:p>
        </w:tc>
      </w:tr>
      <w:tr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(선택) 문턱 효과만 떼어 보기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소성민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지금 코드 + 옛 label_scheme(build\model_backup) · eval_graph --encoder</w:t>
            </w:r>
          </w:p>
        </w:tc>
      </w:tr>
      <w:tr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다음 판이 오면 같은 28건 재실행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소성민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judge_scenarios_ssm.py → compare_scenarios_ssm.py</w:t>
            </w:r>
          </w:p>
        </w:tc>
      </w:tr>
    </w:tbl>
    <w:p>
      <w:pPr>
        <w:spacing w:after="60"/>
      </w:pPr>
    </w:p>
    <w:p>
      <w:pPr>
        <w:spacing w:after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재현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uv run python docs/ssm/experiment/judge_scenarios_ssm.py → uv run python docs/ssm/experiment/compare_scenarios_ssm.py build/eval/ssm_scenarios_20261013_1639.json build/eval/ssm_scenarios_20261014_0949.json (사례별 표: build\eval\ssm_compare_…_vs_…0949.md)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2026-10-14T01:05:44.508Z</dcterms:created>
  <dcterms:modified xsi:type="dcterms:W3CDTF">2026-10-14T01:05:44.515Z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