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맑은 고딕" w:cs="맑은 고딕" w:eastAsia="맑은 고딕" w:hAnsi="맑은 고딕"/>
          <w:color w:val="6B6B70"/>
          <w:sz w:val="20"/>
          <w:szCs w:val="20"/>
        </w:rPr>
        <w:t xml:space="preserve">CopyLane · 5주차 산출물 · 모델링 및 평가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color w:val="1C1C1F"/>
          <w:sz w:val="34"/>
          <w:szCs w:val="34"/>
        </w:rPr>
        <w:t xml:space="preserve">모델링 및 평가 — 판정 인코더 편</w:t>
      </w:r>
    </w:p>
    <w:p>
      <w:pPr>
        <w:pBdr>
          <w:bottom w:val="single" w:color="2563EB" w:sz="6" w:space="8"/>
        </w:pBdr>
        <w:spacing w:after="240"/>
      </w:pPr>
      <w:r>
        <w:rPr>
          <w:rFonts w:ascii="맑은 고딕" w:cs="맑은 고딕" w:eastAsia="맑은 고딕" w:hAnsi="맑은 고딕"/>
          <w:color w:val="6B6B70"/>
          <w:sz w:val="19"/>
          <w:szCs w:val="19"/>
        </w:rPr>
        <w:t xml:space="preserve">2026-10-06 · 박수진 · 골든 529c970556d7 (8,383행) · 사전 506종 455f8d7ea5c2 · kcbert · 확정 8종 + 편입 대기 1 · test 채점 2026-10-06 14:11 KST (Colab GPU)</w:t>
      </w:r>
    </w:p>
    <w:p>
      <w:pPr>
        <w:spacing w:after="120"/>
      </w:pPr>
      <w:r>
        <w:rPr>
          <w:rFonts w:ascii="맑은 고딕" w:cs="맑은 고딕" w:eastAsia="맑은 고딕" w:hAnsi="맑은 고딕"/>
          <w:color w:val="6B6B70"/>
          <w:sz w:val="20"/>
          <w:szCs w:val="20"/>
        </w:rPr>
        <w:t xml:space="preserve">이 문서는 팀장 작성분 「모델링 및 평가」가 비워 둔 </w:t>
      </w:r>
      <w:r>
        <w:rPr>
          <w:rFonts w:ascii="맑은 고딕" w:cs="맑은 고딕" w:eastAsia="맑은 고딕" w:hAnsi="맑은 고딕"/>
          <w:b/>
          <w:bCs/>
          <w:color w:val="6B6B70"/>
          <w:sz w:val="20"/>
          <w:szCs w:val="20"/>
        </w:rPr>
        <w:t xml:space="preserve">판정 인코더의 모델링 · 학습 · 평가</w:t>
      </w:r>
      <w:r>
        <w:rPr>
          <w:rFonts w:ascii="맑은 고딕" w:cs="맑은 고딕" w:eastAsia="맑은 고딕" w:hAnsi="맑은 고딕"/>
          <w:color w:val="6B6B70"/>
          <w:sz w:val="20"/>
          <w:szCs w:val="20"/>
        </w:rPr>
        <w:t xml:space="preserve">를 적는다. 사전 · 판정 규칙 · 검색 임베딩은 그 문서가 정본이다. 평가의 표 전체는 「테스트 계획 및 결과 보고서 — 판정 인코더 편」에 있다.</w:t>
      </w:r>
    </w:p>
    <w:p>
      <w:pPr>
        <w:pStyle w:val="Heading1"/>
        <w:keepNext/>
        <w:spacing w:after="140" w:before="320"/>
      </w:pPr>
      <w:r>
        <w:rPr>
          <w:rFonts w:ascii="맑은 고딕" w:cs="맑은 고딕" w:eastAsia="맑은 고딕" w:hAnsi="맑은 고딕"/>
          <w:b/>
          <w:bCs/>
          <w:color w:val="2563EB"/>
          <w:sz w:val="26"/>
          <w:szCs w:val="26"/>
        </w:rPr>
        <w:t xml:space="preserve">요약</w:t>
      </w:r>
    </w:p>
    <w:p>
      <w:pPr>
        <w:spacing w:after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판정 인코더는 문장 하나를 받아 위반 유형 9칸의 확률을 내는 KcBERT 다중 라벨 분류기다. 3차 골든으로 다시 학습했고, dev 실험 아홉 판을 거쳐 후보를 하나로 정한 뒤 평가 분할을 한 번 채점했다.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유형 단위 · 낱말 행 제외 · 9칸 저장 · 시드 43 (v8.2 A). dev 6종 macro PR-AUC 0.867 ± 0.004.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위반 문장의 96.0% 에 후보를 내지만 적법 수정문구에도 75.9% 낸다. 정답 유형을 맞힌 비율은 63.4%, 6종 macro PR-AUC 는 0.525 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확정 2종</w:t>
      </w:r>
      <w:r>
        <w:rPr>
          <w:rFonts w:ascii="맑은 고딕" w:cs="맑은 고딕" w:eastAsia="맑은 고딕" w:hAnsi="맑은 고딕"/>
          <w:sz w:val="20"/>
          <w:szCs w:val="20"/>
        </w:rPr>
        <w:t xml:space="preserve">(부당 비교 · 비방)은 사전에 정한 test 기준에 미달했다. 기존 6종은 통과했다.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쓸 수 있는 것은 유형 신호다.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후보가 섰다는 것만으로는 위반과 적법을 가르지 못한다. 그래프에 붙일 때 사전 · 검색 근거와 함께 쓰는 규칙이 필요하다.</w:t>
      </w:r>
    </w:p>
    <w:p>
      <w:pPr>
        <w:pStyle w:val="Heading1"/>
        <w:keepNext/>
        <w:spacing w:after="140" w:before="320"/>
      </w:pPr>
      <w:r>
        <w:rPr>
          <w:rFonts w:ascii="맑은 고딕" w:cs="맑은 고딕" w:eastAsia="맑은 고딕" w:hAnsi="맑은 고딕"/>
          <w:b/>
          <w:bCs/>
          <w:color w:val="2563EB"/>
          <w:sz w:val="26"/>
          <w:szCs w:val="26"/>
        </w:rPr>
        <w:t xml:space="preserve">1. 무엇을 학습했나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2313"/>
        <w:gridCol w:w="7325"/>
      </w:tblGrid>
      <w:tr>
        <w:trPr>
          <w:cantSplit/>
          <w:tblHeader/>
        </w:trPr>
        <w:tc>
          <w:tcPr>
            <w:tcW w:type="dxa" w:w="2313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항목</w:t>
            </w:r>
          </w:p>
        </w:tc>
        <w:tc>
          <w:tcPr>
            <w:tcW w:type="dxa" w:w="7325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과제</w:t>
            </w:r>
          </w:p>
        </w:tc>
        <w:tc>
          <w:tcPr>
            <w:tcW w:type="dxa" w:w="732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문장 → 위반 유형 9칸의 확률 (다중 라벨 · 칸마다 독립인 sigmoid)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그래프에서의 자리</w:t>
            </w:r>
          </w:p>
        </w:tc>
        <w:tc>
          <w:tcPr>
            <w:tcW w:type="dxa" w:w="732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코어 서브그래프의 encode 노드 — 법별 팬아웃 앞에서 한 번 돈다 (D-267). 지금은 빈 노드이고 배선 전이다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출력</w:t>
            </w:r>
          </w:p>
        </w:tc>
        <w:tc>
          <w:tcPr>
            <w:tcW w:type="dxa" w:w="732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유형별 확률과 「확률 ≥ 문턱」인 유형 후보. 문턱은 유형마다 다르고 모델과 함께 저장된다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하지 않는 것</w:t>
            </w:r>
          </w:p>
        </w:tc>
        <w:tc>
          <w:tcPr>
            <w:tcW w:type="dxa" w:w="732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확정 · 보류 · 위험도 · 근거 조문 · 근거 구간(스팬) · 품목 판단. 유형 없는 위반(화장품법 제13조①4호 등)은 내지 못한다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학습하지 않는 쪽과의 관계</w:t>
            </w:r>
          </w:p>
        </w:tc>
        <w:tc>
          <w:tcPr>
            <w:tcW w:type="dxa" w:w="732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사전을 입력 특징으로 넣지 않았다 — 사전과 인코더의 오류가 독립이어야 한다는 전제를 지킨다</w:t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맑은 고딕" w:cs="맑은 고딕" w:eastAsia="맑은 고딕" w:hAnsi="맑은 고딕"/>
          <w:b/>
          <w:bCs/>
          <w:color w:val="2563EB"/>
          <w:sz w:val="26"/>
          <w:szCs w:val="26"/>
        </w:rPr>
        <w:t xml:space="preserve">2. 학습 데이터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골든셋의 학습 분할 5,894행에서 고른다. 규칙은 D-296 개정 2 와 팀장 판정(10-06)을 따랐다.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4240"/>
        <w:gridCol w:w="1349"/>
        <w:gridCol w:w="4049"/>
      </w:tblGrid>
      <w:tr>
        <w:trPr>
          <w:cantSplit/>
          <w:tblHeader/>
        </w:trPr>
        <w:tc>
          <w:tcPr>
            <w:tcW w:type="dxa" w:w="4240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묶음</w:t>
            </w:r>
          </w:p>
        </w:tc>
        <w:tc>
          <w:tcPr>
            <w:tcW w:type="dxa" w:w="1349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행</w:t>
            </w:r>
          </w:p>
        </w:tc>
        <w:tc>
          <w:tcPr>
            <w:tcW w:type="dxa" w:w="4049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처리</w:t>
            </w:r>
          </w:p>
        </w:tc>
      </w:tr>
      <w:tr>
        <w:trPr>
          <w:cantSplit/>
        </w:trPr>
        <w:tc>
          <w:tcPr>
            <w:tcW w:type="dxa" w:w="424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조건 M (맥락이 있어야 판단)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654</w:t>
            </w:r>
          </w:p>
        </w:tc>
        <w:tc>
          <w:tcPr>
            <w:tcW w:type="dxa" w:w="40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뺀다 — 양성도 음성도 아니다</w:t>
            </w:r>
          </w:p>
        </w:tc>
      </w:tr>
      <w:tr>
        <w:trPr>
          <w:cantSplit/>
        </w:trPr>
        <w:tc>
          <w:tcPr>
            <w:tcW w:type="dxa" w:w="424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조건 D · L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551 · 61</w:t>
            </w:r>
          </w:p>
        </w:tc>
        <w:tc>
          <w:tcPr>
            <w:tcW w:type="dxa" w:w="40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음성</w:t>
            </w:r>
          </w:p>
        </w:tc>
      </w:tr>
      <w:tr>
        <w:trPr>
          <w:cantSplit/>
        </w:trPr>
        <w:tc>
          <w:tcPr>
            <w:tcW w:type="dxa" w:w="424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조건 C · A · B · 조건 없음 (유형 있음)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4,450</w:t>
            </w:r>
          </w:p>
        </w:tc>
        <w:tc>
          <w:tcPr>
            <w:tcW w:type="dxa" w:w="40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유형이 양성</w:t>
            </w:r>
          </w:p>
        </w:tc>
      </w:tr>
      <w:tr>
        <w:trPr>
          <w:cantSplit/>
        </w:trPr>
        <w:tc>
          <w:tcPr>
            <w:tcW w:type="dxa" w:w="424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  그중 사례집 낱말 행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327</w:t>
            </w:r>
          </w:p>
        </w:tc>
        <w:tc>
          <w:tcPr>
            <w:tcW w:type="dxa" w:w="40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뺀다 — 문장 단위 모델이라 뺀 판이 dev 에서 나았다</w:t>
            </w:r>
          </w:p>
        </w:tc>
      </w:tr>
      <w:tr>
        <w:trPr>
          <w:cantSplit/>
        </w:trPr>
        <w:tc>
          <w:tcPr>
            <w:tcW w:type="dxa" w:w="424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유형 없는 위반 (근거가 빈 5행 포함)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178</w:t>
            </w:r>
          </w:p>
        </w:tc>
        <w:tc>
          <w:tcPr>
            <w:tcW w:type="dxa" w:w="40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뺀다 — 유형 칸으로는 양성 자리가 없다</w:t>
            </w:r>
          </w:p>
        </w:tc>
      </w:tr>
      <w:tr>
        <w:trPr>
          <w:cantSplit/>
        </w:trPr>
        <w:tc>
          <w:tcPr>
            <w:tcW w:type="dxa" w:w="424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학습에 쓰는 행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4,735</w:t>
            </w:r>
          </w:p>
        </w:tc>
        <w:tc>
          <w:tcPr>
            <w:tcW w:type="dxa" w:w="40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양성 4,123 · 음성 612. 여기서 dev 묶음과 같은 문구 중복을 뺀 것이 실제 학습 행이다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이유 구역(의결서 본문의 판독 행)은 학습에 넣는다(D-234). dev 채점에서는 뺀다.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합성(주입) 행 784 는 학습에 넣는다. 승인 문구에 금지 표현을 규칙으로 끼운 위반 문구다(D-25). 새 2종의 학습 양성 중 합성 비중은 부당 비교 57% · 비방 38% 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dev 는 학습 분할 안에서 묶음(같은 원문) 단위로 15% 를 떼었다. 463행(그중 합성 문구 140행)이고 6종 양성 347 · 음성 76 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실제 학습 행 수와 조건별 내역은 저장 모델의 label_scheme.json(train_rows · train_by_cond · train_role_counts)에 실려 있다.</w:t>
      </w:r>
    </w:p>
    <w:p>
      <w:pPr>
        <w:pStyle w:val="Heading1"/>
        <w:keepNext/>
        <w:spacing w:after="140" w:before="320"/>
      </w:pPr>
      <w:r>
        <w:rPr>
          <w:rFonts w:ascii="맑은 고딕" w:cs="맑은 고딕" w:eastAsia="맑은 고딕" w:hAnsi="맑은 고딕"/>
          <w:b/>
          <w:bCs/>
          <w:color w:val="2563EB"/>
          <w:sz w:val="26"/>
          <w:szCs w:val="26"/>
        </w:rPr>
        <w:t xml:space="preserve">3. 모델과 학습 설정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1927"/>
        <w:gridCol w:w="7711"/>
      </w:tblGrid>
      <w:tr>
        <w:trPr>
          <w:cantSplit/>
          <w:tblHeader/>
        </w:trPr>
        <w:tc>
          <w:tcPr>
            <w:tcW w:type="dxa" w:w="1927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값</w:t>
            </w:r>
          </w:p>
        </w:tc>
      </w:tr>
      <w:tr>
        <w:trPr>
          <w:cantSplit/>
        </w:trPr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백본</w:t>
            </w:r>
          </w:p>
        </w:tc>
        <w:tc>
          <w:tcPr>
            <w:tcW w:type="dxa" w:w="771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beomi/kcbert-base (D-70) · 분류층 9칸</w:t>
            </w:r>
          </w:p>
        </w:tc>
      </w:tr>
      <w:tr>
        <w:trPr>
          <w:cantSplit/>
        </w:trPr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손실</w:t>
            </w:r>
          </w:p>
        </w:tc>
        <w:tc>
          <w:tcPr>
            <w:tcW w:type="dxa" w:w="771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Focal γ 1.5 · pos_weight = √(음성/양성) · 상한 5</w:t>
            </w:r>
          </w:p>
        </w:tc>
      </w:tr>
      <w:tr>
        <w:trPr>
          <w:cantSplit/>
        </w:trPr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최적화</w:t>
            </w:r>
          </w:p>
        </w:tc>
        <w:tc>
          <w:tcPr>
            <w:tcW w:type="dxa" w:w="771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배치 32 · 학습률 2e-5 · warmup 10% · weight decay 0.01 · 선형 감쇠</w:t>
            </w:r>
          </w:p>
        </w:tc>
      </w:tr>
      <w:tr>
        <w:trPr>
          <w:cantSplit/>
        </w:trPr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epoch</w:t>
            </w:r>
          </w:p>
        </w:tc>
        <w:tc>
          <w:tcPr>
            <w:tcW w:type="dxa" w:w="771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최대 6 · dev 6종 macro PR-AUC 로 조기 종료(patience 2)</w:t>
            </w:r>
          </w:p>
        </w:tc>
      </w:tr>
      <w:tr>
        <w:trPr>
          <w:cantSplit/>
        </w:trPr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시드</w:t>
            </w:r>
          </w:p>
        </w:tc>
        <w:tc>
          <w:tcPr>
            <w:tcW w:type="dxa" w:w="771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42 · 43 · 44 — 시드마다 한 번 학습하고 dev 평균 ± 표준편차로 판을 견준다</w:t>
            </w:r>
          </w:p>
        </w:tc>
      </w:tr>
      <w:tr>
        <w:trPr>
          <w:cantSplit/>
        </w:trPr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입력 길이</w:t>
            </w:r>
          </w:p>
        </w:tc>
        <w:tc>
          <w:tcPr>
            <w:tcW w:type="dxa" w:w="771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128 토큰에서 자른다</w:t>
            </w:r>
          </w:p>
        </w:tc>
      </w:tr>
      <w:tr>
        <w:trPr>
          <w:cantSplit/>
        </w:trPr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모델 선택</w:t>
            </w:r>
          </w:p>
        </w:tc>
        <w:tc>
          <w:tcPr>
            <w:tcW w:type="dxa" w:w="771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기존 6종의 dev macro PR-AUC 가 가장 높은 시드 (D-321 결정 4 — 8종으로 넓히지 않는다)</w:t>
            </w:r>
          </w:p>
        </w:tc>
      </w:tr>
      <w:tr>
        <w:trPr>
          <w:cantSplit/>
        </w:trPr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문턱</w:t>
            </w:r>
          </w:p>
        </w:tc>
        <w:tc>
          <w:tcPr>
            <w:tcW w:type="dxa" w:w="771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고른 시드의 dev 에서 유형별 F1 최대 · 격자 0.1 ~ 0.9(0.025) · dev 양성 10건 미만이면 0.5</w:t>
            </w:r>
          </w:p>
        </w:tc>
      </w:tr>
      <w:tr>
        <w:trPr>
          <w:cantSplit/>
        </w:trPr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실행</w:t>
            </w:r>
          </w:p>
        </w:tc>
        <w:tc>
          <w:tcPr>
            <w:tcW w:type="dxa" w:w="771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Colab GPU · 학습 노트북 copylane_encoder_finetune_v8_2_확정8종_20261006.ipynb</w:t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맑은 고딕" w:cs="맑은 고딕" w:eastAsia="맑은 고딕" w:hAnsi="맑은 고딕"/>
          <w:b/>
          <w:bCs/>
          <w:color w:val="2563EB"/>
          <w:sz w:val="26"/>
          <w:szCs w:val="26"/>
        </w:rPr>
        <w:t xml:space="preserve">4. 출력 9칸과 문턱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771"/>
        <w:gridCol w:w="2891"/>
        <w:gridCol w:w="2313"/>
        <w:gridCol w:w="2120"/>
        <w:gridCol w:w="1543"/>
      </w:tblGrid>
      <w:tr>
        <w:trPr>
          <w:cantSplit/>
          <w:tblHeader/>
        </w:trPr>
        <w:tc>
          <w:tcPr>
            <w:tcW w:type="dxa" w:w="771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칸</w:t>
            </w:r>
          </w:p>
        </w:tc>
        <w:tc>
          <w:tcPr>
            <w:tcW w:type="dxa" w:w="2891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유형</w:t>
            </w:r>
          </w:p>
        </w:tc>
        <w:tc>
          <w:tcPr>
            <w:tcW w:type="dxa" w:w="2313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상태</w:t>
            </w:r>
          </w:p>
        </w:tc>
        <w:tc>
          <w:tcPr>
            <w:tcW w:type="dxa" w:w="2120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문턱</w:t>
            </w:r>
          </w:p>
        </w:tc>
        <w:tc>
          <w:tcPr>
            <w:tcW w:type="dxa" w:w="1543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dev 양성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</w:t>
            </w:r>
          </w:p>
        </w:tc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질병_예방치료_표방</w:t>
            </w:r>
          </w:p>
        </w:tc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확정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0.350</w:t>
            </w:r>
          </w:p>
        </w:tc>
        <w:tc>
          <w:tcPr>
            <w:tcW w:type="dxa" w:w="15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58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</w:t>
            </w:r>
          </w:p>
        </w:tc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건강기능식품_오인</w:t>
            </w:r>
          </w:p>
        </w:tc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확정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0.450</w:t>
            </w:r>
          </w:p>
        </w:tc>
        <w:tc>
          <w:tcPr>
            <w:tcW w:type="dxa" w:w="15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77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</w:t>
            </w:r>
          </w:p>
        </w:tc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의약품_오인</w:t>
            </w:r>
          </w:p>
        </w:tc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확정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0.450</w:t>
            </w:r>
          </w:p>
        </w:tc>
        <w:tc>
          <w:tcPr>
            <w:tcW w:type="dxa" w:w="15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54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</w:t>
            </w:r>
          </w:p>
        </w:tc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거짓_과장</w:t>
            </w:r>
          </w:p>
        </w:tc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확정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0.375</w:t>
            </w:r>
          </w:p>
        </w:tc>
        <w:tc>
          <w:tcPr>
            <w:tcW w:type="dxa" w:w="15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127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</w:t>
            </w:r>
          </w:p>
        </w:tc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소비자_기만</w:t>
            </w:r>
          </w:p>
        </w:tc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확정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0.475</w:t>
            </w:r>
          </w:p>
        </w:tc>
        <w:tc>
          <w:tcPr>
            <w:tcW w:type="dxa" w:w="15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6</w:t>
            </w:r>
          </w:p>
        </w:tc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후기_체험기_기만</w:t>
            </w:r>
          </w:p>
        </w:tc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확정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0.325</w:t>
            </w:r>
          </w:p>
        </w:tc>
        <w:tc>
          <w:tcPr>
            <w:tcW w:type="dxa" w:w="15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7</w:t>
            </w:r>
          </w:p>
        </w:tc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부당_비교광고</w:t>
            </w:r>
          </w:p>
        </w:tc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확정 (D-321 편입)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0.900</w:t>
            </w:r>
          </w:p>
        </w:tc>
        <w:tc>
          <w:tcPr>
            <w:tcW w:type="dxa" w:w="15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24 (실제 문구 4)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8</w:t>
            </w:r>
          </w:p>
        </w:tc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비방광고</w:t>
            </w:r>
          </w:p>
        </w:tc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확정 (D-321 편입)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0.800</w:t>
            </w:r>
          </w:p>
        </w:tc>
        <w:tc>
          <w:tcPr>
            <w:tcW w:type="dxa" w:w="15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20 (실제 문구 0)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9</w:t>
            </w:r>
          </w:p>
        </w:tc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기능성화장품_오인</w:t>
            </w:r>
          </w:p>
        </w:tc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편입 대기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1.01 — 내지 않는다</w:t>
            </w:r>
          </w:p>
        </w:tc>
        <w:tc>
          <w:tcPr>
            <w:tcW w:type="dxa" w:w="154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새 2종의 문턱이 높은 것은 dev 양성이 거의 합성 문구였기 때문이다. 합성 양성의 확률은 전부 0.91 이상이었다.</w:t>
      </w:r>
    </w:p>
    <w:p>
      <w:pPr>
        <w:pStyle w:val="Heading1"/>
        <w:keepNext/>
        <w:spacing w:after="140" w:before="320"/>
      </w:pPr>
      <w:r>
        <w:rPr>
          <w:rFonts w:ascii="맑은 고딕" w:cs="맑은 고딕" w:eastAsia="맑은 고딕" w:hAnsi="맑은 고딕"/>
          <w:b/>
          <w:bCs/>
          <w:color w:val="2563EB"/>
          <w:sz w:val="26"/>
          <w:szCs w:val="26"/>
        </w:rPr>
        <w:t xml:space="preserve">5. 모델을 고른 과정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후보는 dev 만으로 정했다. 판을 돌리기 전에 탈락 기준(dev 재현율 하락 2%p · 유형별 5%p · 음성 오판정 +1줄 · PR-AUC 하락 0.02)과 채택선을 고정했다.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2120"/>
        <w:gridCol w:w="1156"/>
        <w:gridCol w:w="2891"/>
        <w:gridCol w:w="1734"/>
        <w:gridCol w:w="1737"/>
      </w:tblGrid>
      <w:tr>
        <w:trPr>
          <w:cantSplit/>
          <w:tblHeader/>
        </w:trPr>
        <w:tc>
          <w:tcPr>
            <w:tcW w:type="dxa" w:w="2120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단계</w:t>
            </w:r>
          </w:p>
        </w:tc>
        <w:tc>
          <w:tcPr>
            <w:tcW w:type="dxa" w:w="1156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판</w:t>
            </w:r>
          </w:p>
        </w:tc>
        <w:tc>
          <w:tcPr>
            <w:tcW w:type="dxa" w:w="2891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바꾼 것</w:t>
            </w:r>
          </w:p>
        </w:tc>
        <w:tc>
          <w:tcPr>
            <w:tcW w:type="dxa" w:w="1734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6종 dev PR-AUC</w:t>
            </w:r>
          </w:p>
        </w:tc>
        <w:tc>
          <w:tcPr>
            <w:tcW w:type="dxa" w:w="1737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 (dev 463행)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1회차</w:t>
            </w:r>
          </w:p>
        </w:tc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유형 판 · 낱말 포함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0.858 ± 0.005</w:t>
            </w:r>
          </w:p>
        </w:tc>
        <w:tc>
          <w:tcPr>
            <w:tcW w:type="dxa" w:w="173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기준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/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2회차</w:t>
            </w:r>
          </w:p>
        </w:tc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낱말 행 327 제외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0.867 ± 0.004</w:t>
            </w:r>
          </w:p>
        </w:tc>
        <w:tc>
          <w:tcPr>
            <w:tcW w:type="dxa" w:w="173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/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3회차</w:t>
            </w:r>
          </w:p>
        </w:tc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호로 학습해 유형으로 접음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0.885 ± 0.005</w:t>
            </w:r>
          </w:p>
        </w:tc>
        <w:tc>
          <w:tcPr>
            <w:tcW w:type="dxa" w:w="173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탈락 — 질병 재현율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/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v8.2 A</w:t>
            </w:r>
          </w:p>
        </w:tc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확정 8종 문턱 · 9칸 저장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0.867 ± 0.004</w:t>
            </w:r>
          </w:p>
        </w:tc>
        <w:tc>
          <w:tcPr>
            <w:tcW w:type="dxa" w:w="173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최종 후보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 (실제 문구 dev 341행)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R0</w:t>
            </w:r>
          </w:p>
        </w:tc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dev 를 실제 문구만 · 8종 층화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0.794 ± 0.006</w:t>
            </w:r>
          </w:p>
        </w:tc>
        <w:tc>
          <w:tcPr>
            <w:tcW w:type="dxa" w:w="173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2단계 기준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/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R1</w:t>
            </w:r>
          </w:p>
        </w:tc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합성 행 손실 가중치 0.3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0.794 ± 0.007</w:t>
            </w:r>
          </w:p>
        </w:tc>
        <w:tc>
          <w:tcPr>
            <w:tcW w:type="dxa" w:w="173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탈락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/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R3</w:t>
            </w:r>
          </w:p>
        </w:tc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합성 행 없이 학습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0.800 ± 0.005</w:t>
            </w:r>
          </w:p>
        </w:tc>
        <w:tc>
          <w:tcPr>
            <w:tcW w:type="dxa" w:w="173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탈락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/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호 판</w:t>
            </w:r>
          </w:p>
        </w:tc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호로 학습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0.808 ± 0.011</w:t>
            </w:r>
          </w:p>
        </w:tc>
        <w:tc>
          <w:tcPr>
            <w:tcW w:type="dxa" w:w="173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탈락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/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H1</w:t>
            </w:r>
          </w:p>
        </w:tc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유형 9칸 + 호 보조 칸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0.797 ± 0.007</w:t>
            </w:r>
          </w:p>
        </w:tc>
        <w:tc>
          <w:tcPr>
            <w:tcW w:type="dxa" w:w="173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탈락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1단계와 2단계는 dev 행이 달라 수치를 서로 견주지 않는다. 2단계의 네 판은 R0 대비 +0.001 ~ +0.014 로 시드 잡음 안이었다.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A 와 R0 을 두 dev 에 공통인 317행(실제 문구)으로 견주었다. 6종 macro PR-AUC 0.806 · 0.806 · 차이의 95% 구간 [−0.019, +0.021]. 차이를 말할 수 없어 dev 정의를 바꾸지 않는 A 로 정했다.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자세한 수치는 「판정 인코더 3차 재학습 — dev 실험 정리」에 있다.</w:t>
      </w:r>
    </w:p>
    <w:p>
      <w:pPr>
        <w:pStyle w:val="Heading1"/>
        <w:keepNext/>
        <w:spacing w:after="140" w:before="320"/>
      </w:pPr>
      <w:r>
        <w:rPr>
          <w:rFonts w:ascii="맑은 고딕" w:cs="맑은 고딕" w:eastAsia="맑은 고딕" w:hAnsi="맑은 고딕"/>
          <w:b/>
          <w:bCs/>
          <w:color w:val="2563EB"/>
          <w:sz w:val="26"/>
          <w:szCs w:val="26"/>
        </w:rPr>
        <w:t xml:space="preserve">6. 평가 결과 (요지)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평가 분할 2,489행을 후보 A 로 한 번 채점했다. 문턱은 채점 전에 고정했다.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4240"/>
        <w:gridCol w:w="2698"/>
        <w:gridCol w:w="2700"/>
      </w:tblGrid>
      <w:tr>
        <w:trPr>
          <w:cantSplit/>
          <w:tblHeader/>
        </w:trPr>
        <w:tc>
          <w:tcPr>
            <w:tcW w:type="dxa" w:w="4240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지표</w:t>
            </w:r>
          </w:p>
        </w:tc>
        <w:tc>
          <w:tcPr>
            <w:tcW w:type="dxa" w:w="2698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6종 기준</w:t>
            </w:r>
          </w:p>
        </w:tc>
        <w:tc>
          <w:tcPr>
            <w:tcW w:type="dxa" w:w="2700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8종 기준</w:t>
            </w:r>
          </w:p>
        </w:tc>
      </w:tr>
      <w:tr>
        <w:trPr>
          <w:cantSplit/>
        </w:trPr>
        <w:tc>
          <w:tcPr>
            <w:tcW w:type="dxa" w:w="424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양성 탐지 재현율 (유형 있는 위반 · 하나라도 후보)</w:t>
            </w:r>
          </w:p>
        </w:tc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96.0% (1,305/1,359)</w:t>
            </w:r>
          </w:p>
        </w:tc>
        <w:tc>
          <w:tcPr>
            <w:tcW w:type="dxa" w:w="2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94.1% (1,551/1,649)</w:t>
            </w:r>
          </w:p>
        </w:tc>
      </w:tr>
      <w:tr>
        <w:trPr>
          <w:cantSplit/>
        </w:trPr>
        <w:tc>
          <w:tcPr>
            <w:tcW w:type="dxa" w:w="424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정답 유형을 맞힘</w:t>
            </w:r>
          </w:p>
        </w:tc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63.4% (861/1,359)</w:t>
            </w:r>
          </w:p>
        </w:tc>
        <w:tc>
          <w:tcPr>
            <w:tcW w:type="dxa" w:w="2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53.4% (881/1,649)</w:t>
            </w:r>
          </w:p>
        </w:tc>
      </w:tr>
      <w:tr>
        <w:trPr>
          <w:cantSplit/>
        </w:trPr>
        <w:tc>
          <w:tcPr>
            <w:tcW w:type="dxa" w:w="424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적법 · 주장 없음 (수정문구 D) 에 후보</w:t>
            </w:r>
          </w:p>
        </w:tc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75.9% (101/133)</w:t>
            </w:r>
          </w:p>
        </w:tc>
        <w:tc>
          <w:tcPr>
            <w:tcW w:type="dxa" w:w="2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76.7% (102/133)</w:t>
            </w:r>
          </w:p>
        </w:tc>
      </w:tr>
      <w:tr>
        <w:trPr>
          <w:cantSplit/>
        </w:trPr>
        <w:tc>
          <w:tcPr>
            <w:tcW w:type="dxa" w:w="424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적법 · 주장 있음 (조건 L) 에 후보</w:t>
            </w:r>
          </w:p>
        </w:tc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10/10 · 측정 불가(n&lt;30)</w:t>
            </w:r>
          </w:p>
        </w:tc>
        <w:tc>
          <w:tcPr>
            <w:tcW w:type="dxa" w:w="2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10/10</w:t>
            </w:r>
          </w:p>
        </w:tc>
      </w:tr>
      <w:tr>
        <w:trPr>
          <w:cantSplit/>
        </w:trPr>
        <w:tc>
          <w:tcPr>
            <w:tcW w:type="dxa" w:w="424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micro F1 · 측정 가능 유형 macro F1</w:t>
            </w:r>
          </w:p>
        </w:tc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0.567 · 0.501</w:t>
            </w:r>
          </w:p>
        </w:tc>
        <w:tc>
          <w:tcPr>
            <w:tcW w:type="dxa" w:w="2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0.484 · 0.365</w:t>
            </w:r>
          </w:p>
        </w:tc>
      </w:tr>
      <w:tr>
        <w:trPr>
          <w:cantSplit/>
        </w:trPr>
        <w:tc>
          <w:tcPr>
            <w:tcW w:type="dxa" w:w="424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macro PR-AUC · macro ROC-AUC</w:t>
            </w:r>
          </w:p>
        </w:tc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0.525 · 0.801</w:t>
            </w:r>
          </w:p>
        </w:tc>
        <w:tc>
          <w:tcPr>
            <w:tcW w:type="dxa" w:w="2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2505"/>
        <w:gridCol w:w="867"/>
        <w:gridCol w:w="1060"/>
        <w:gridCol w:w="1060"/>
        <w:gridCol w:w="963"/>
        <w:gridCol w:w="1156"/>
        <w:gridCol w:w="2027"/>
      </w:tblGrid>
      <w:tr>
        <w:trPr>
          <w:cantSplit/>
          <w:tblHeader/>
        </w:trPr>
        <w:tc>
          <w:tcPr>
            <w:tcW w:type="dxa" w:w="2505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유형</w:t>
            </w:r>
          </w:p>
        </w:tc>
        <w:tc>
          <w:tcPr>
            <w:tcW w:type="dxa" w:w="867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정답</w:t>
            </w:r>
          </w:p>
        </w:tc>
        <w:tc>
          <w:tcPr>
            <w:tcW w:type="dxa" w:w="1060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정밀도</w:t>
            </w:r>
          </w:p>
        </w:tc>
        <w:tc>
          <w:tcPr>
            <w:tcW w:type="dxa" w:w="1060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재현율</w:t>
            </w:r>
          </w:p>
        </w:tc>
        <w:tc>
          <w:tcPr>
            <w:tcW w:type="dxa" w:w="963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F1</w:t>
            </w:r>
          </w:p>
        </w:tc>
        <w:tc>
          <w:tcPr>
            <w:tcW w:type="dxa" w:w="1156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PR-AUC</w:t>
            </w:r>
          </w:p>
        </w:tc>
        <w:tc>
          <w:tcPr>
            <w:tcW w:type="dxa" w:w="2027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기준선 B + 0.15</w:t>
            </w:r>
          </w:p>
        </w:tc>
      </w:tr>
      <w:tr>
        <w:trPr>
          <w:cantSplit/>
        </w:trPr>
        <w:tc>
          <w:tcPr>
            <w:tcW w:type="dxa" w:w="250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질병_예방치료_표방</w:t>
            </w:r>
          </w:p>
        </w:tc>
        <w:tc>
          <w:tcPr>
            <w:tcW w:type="dxa" w:w="86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92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0.570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0.707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0.631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0.665</w:t>
            </w:r>
          </w:p>
        </w:tc>
        <w:tc>
          <w:tcPr>
            <w:tcW w:type="dxa" w:w="20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250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건강기능식품_오인</w:t>
            </w:r>
          </w:p>
        </w:tc>
        <w:tc>
          <w:tcPr>
            <w:tcW w:type="dxa" w:w="86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523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0.784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0.533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0.635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0.771</w:t>
            </w:r>
          </w:p>
        </w:tc>
        <w:tc>
          <w:tcPr>
            <w:tcW w:type="dxa" w:w="20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250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의약품_오인</w:t>
            </w:r>
          </w:p>
        </w:tc>
        <w:tc>
          <w:tcPr>
            <w:tcW w:type="dxa" w:w="86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90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0.443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0.600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0.509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0.561</w:t>
            </w:r>
          </w:p>
        </w:tc>
        <w:tc>
          <w:tcPr>
            <w:tcW w:type="dxa" w:w="20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250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거짓_과장</w:t>
            </w:r>
          </w:p>
        </w:tc>
        <w:tc>
          <w:tcPr>
            <w:tcW w:type="dxa" w:w="86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440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0.430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0.868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0.575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0.528</w:t>
            </w:r>
          </w:p>
        </w:tc>
        <w:tc>
          <w:tcPr>
            <w:tcW w:type="dxa" w:w="20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250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소비자_기만</w:t>
            </w:r>
          </w:p>
        </w:tc>
        <w:tc>
          <w:tcPr>
            <w:tcW w:type="dxa" w:w="86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213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0.530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0.371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0.436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0.432</w:t>
            </w:r>
          </w:p>
        </w:tc>
        <w:tc>
          <w:tcPr>
            <w:tcW w:type="dxa" w:w="20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250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후기_체험기_기만</w:t>
            </w:r>
          </w:p>
        </w:tc>
        <w:tc>
          <w:tcPr>
            <w:tcW w:type="dxa" w:w="86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35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0.211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0.229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0.219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0.191</w:t>
            </w:r>
          </w:p>
        </w:tc>
        <w:tc>
          <w:tcPr>
            <w:tcW w:type="dxa" w:w="20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250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부당_비교광고</w:t>
            </w:r>
          </w:p>
        </w:tc>
        <w:tc>
          <w:tcPr>
            <w:tcW w:type="dxa" w:w="86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97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—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0.000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0.000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0.159</w:t>
            </w:r>
          </w:p>
        </w:tc>
        <w:tc>
          <w:tcPr>
            <w:tcW w:type="dxa" w:w="20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미달</w:t>
            </w:r>
          </w:p>
        </w:tc>
      </w:tr>
      <w:tr>
        <w:trPr>
          <w:cantSplit/>
        </w:trPr>
        <w:tc>
          <w:tcPr>
            <w:tcW w:type="dxa" w:w="250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비방광고</w:t>
            </w:r>
          </w:p>
        </w:tc>
        <w:tc>
          <w:tcPr>
            <w:tcW w:type="dxa" w:w="86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203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0.615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0.039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0.074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0.464</w:t>
            </w:r>
          </w:p>
        </w:tc>
        <w:tc>
          <w:tcPr>
            <w:tcW w:type="dxa" w:w="20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미달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정밀도 · PR-AUC 는 유형 있는 위반 행 안에서 잰 값이다. 적법 문장은 분모에 없다.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dev 는 test 보다 훨씬 쉬웠다. 같은 모델 · 같은 문턱에서 질병 · 건기식 · 의약품 · 소비자_기만의 재현율이 21 ~ 27%p, 후기는 74%p 낮게 나왔다.</w:t>
      </w:r>
    </w:p>
    <w:p>
      <w:pPr>
        <w:pStyle w:val="Heading1"/>
        <w:keepNext/>
        <w:spacing w:after="140" w:before="320"/>
      </w:pPr>
      <w:r>
        <w:rPr>
          <w:rFonts w:ascii="맑은 고딕" w:cs="맑은 고딕" w:eastAsia="맑은 고딕" w:hAnsi="맑은 고딕"/>
          <w:b/>
          <w:bCs/>
          <w:color w:val="2563EB"/>
          <w:sz w:val="26"/>
          <w:szCs w:val="26"/>
        </w:rPr>
        <w:t xml:space="preserve">7. 팀장 문서 3-3절 「인코더 학습 때 지켜야 하는 것」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578"/>
        <w:gridCol w:w="4240"/>
        <w:gridCol w:w="4820"/>
      </w:tblGrid>
      <w:tr>
        <w:trPr>
          <w:cantSplit/>
          <w:tblHeader/>
        </w:trPr>
        <w:tc>
          <w:tcPr>
            <w:tcW w:type="dxa" w:w="578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#</w:t>
            </w:r>
          </w:p>
        </w:tc>
        <w:tc>
          <w:tcPr>
            <w:tcW w:type="dxa" w:w="4240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규칙</w:t>
            </w:r>
          </w:p>
        </w:tc>
        <w:tc>
          <w:tcPr>
            <w:tcW w:type="dxa" w:w="4820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이 학습에서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</w:t>
            </w:r>
          </w:p>
        </w:tc>
        <w:tc>
          <w:tcPr>
            <w:tcW w:type="dxa" w:w="424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조건 M 은 빼고 D · L 은 음성 (D-296 개정 2)</w:t>
            </w:r>
          </w:p>
        </w:tc>
        <w:tc>
          <w:tcPr>
            <w:tcW w:type="dxa" w:w="48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지켰다. 양성은 유형 단위로 학습했다 — 호 단위로 학습한 판은 dev 에서 두 번 탈락했다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</w:t>
            </w:r>
          </w:p>
        </w:tc>
        <w:tc>
          <w:tcPr>
            <w:tcW w:type="dxa" w:w="424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평가 분할로 모델 · 문턱을 고르지 않는다 (D-175)</w:t>
            </w:r>
          </w:p>
        </w:tc>
        <w:tc>
          <w:tcPr>
            <w:tcW w:type="dxa" w:w="48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지켰다. 후보 · 시드 · 문턱 모두 dev 로 정하고 test 는 한 번 채점했다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</w:t>
            </w:r>
          </w:p>
        </w:tc>
        <w:tc>
          <w:tcPr>
            <w:tcW w:type="dxa" w:w="424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사전을 입력 특징으로 넣지 않는다</w:t>
            </w:r>
          </w:p>
        </w:tc>
        <w:tc>
          <w:tcPr>
            <w:tcW w:type="dxa" w:w="48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지켰다. 사전은 기준선 B 계산에만 썼다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</w:t>
            </w:r>
          </w:p>
        </w:tc>
        <w:tc>
          <w:tcPr>
            <w:tcW w:type="dxa" w:w="424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모델을 고르는 기준은 종전 6종 · 결과 표는 6종 기준과 8종 기준 둘 다</w:t>
            </w:r>
          </w:p>
        </w:tc>
        <w:tc>
          <w:tcPr>
            <w:tcW w:type="dxa" w:w="48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지켰다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</w:t>
            </w:r>
          </w:p>
        </w:tc>
        <w:tc>
          <w:tcPr>
            <w:tcW w:type="dxa" w:w="424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골든셋과 라벨을 공개 git 에 올리지 않는다 (D-249)</w:t>
            </w:r>
          </w:p>
        </w:tc>
        <w:tc>
          <w:tcPr>
            <w:tcW w:type="dxa" w:w="48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지켰다. 모델 zip · 행별 확률 · 노트북 출력도 저장소 밖에 둔다</w:t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맑은 고딕" w:cs="맑은 고딕" w:eastAsia="맑은 고딕" w:hAnsi="맑은 고딕"/>
          <w:b/>
          <w:bCs/>
          <w:color w:val="2563EB"/>
          <w:sz w:val="26"/>
          <w:szCs w:val="26"/>
        </w:rPr>
        <w:t xml:space="preserve">8. 한계와 다음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후보가 섰다는 것만으로는 위반 신호가 되지 못한다.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위반 96.0% · 적법 수정문구 75.9% · 조건 M 91.8% 에 후보가 선다.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2종은 실제 문구에서 배우지 못했다.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문턱과 무관한 PR-AUC 가 부당 비교 0.159 · 비방 0.464 다. 학습 양성의 절반 안팎이 합성 문구다.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dev 가 test 를 대표하지 못했다.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dev 는 학습과 같은 원천이고 test 는 해설서 문구가 많다.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문턱이 dev 구성에 민감하다.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골든의 다른 실행(소성민 v11)과 macro PR-AUC 는 0.525 · 0.530 으로 같은데 문턱이 달라 재현율과 오탐이 크게 다르다.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모델 하나(시드 43) · 채점 한 번의 수치다. 추론 시간과 문장 길이 상한은 재지 않았다.</w:t>
      </w:r>
    </w:p>
    <w:p>
      <w:pPr>
        <w:pStyle w:val="Heading2"/>
        <w:keepNext/>
        <w:spacing w:after="110" w:before="220"/>
      </w:pPr>
      <w:r>
        <w:rPr>
          <w:rFonts w:ascii="맑은 고딕" w:cs="맑은 고딕" w:eastAsia="맑은 고딕" w:hAnsi="맑은 고딕"/>
          <w:b/>
          <w:bCs/>
          <w:color w:val="1C1C1F"/>
          <w:sz w:val="22"/>
          <w:szCs w:val="22"/>
        </w:rPr>
        <w:t xml:space="preserve">다음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앱에 붙일 인코더와 판정에서 쓰는 규칙 — 팀장 판정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dev 정의(실제 문구만)와 문턱 규칙(시드 평균)을 바꾼 판 v9 — 진행 중. 결과는 별도 판으로 보고한다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인코더 배선 뒤 그래프 재측정 — 팀장 문서의 표(탐지 재현율 · 적법 오탐)를 같은 자로 다시 잰다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골든 보강은 이번 범위 밖이다 — 실제 문구의 부당 비교 · 비방 양성, 적법 수정문구 같은 어려운 음성</w:t>
      </w:r>
    </w:p>
    <w:p>
      <w:pPr>
        <w:spacing w:after="60"/>
      </w:pPr>
    </w:p>
    <w:p>
      <w:pPr>
        <w:spacing w:after="120"/>
      </w:pPr>
      <w:r>
        <w:rPr>
          <w:rFonts w:ascii="맑은 고딕" w:cs="맑은 고딕" w:eastAsia="맑은 고딕" w:hAnsi="맑은 고딕"/>
          <w:color w:val="6B6B70"/>
          <w:sz w:val="20"/>
          <w:szCs w:val="20"/>
        </w:rPr>
        <w:t xml:space="preserve">근거 — 결과보고서 「판정 인코더 3차 재학습 — 결과보고서 (test 1회 채점)」 · dev 실험 정리 · 저장 모델 label_scheme.json · 판정 D-25 · D-70 · D-175 · D-234 · D-249 · D-267 · D-296 개정 2 · D-321.</w:t>
      </w:r>
    </w:p>
    <w:sectPr>
      <w:pgSz w:w="11906" w:h="16838" w:orient="portrait"/>
      <w:pgMar w:top="720" w:right="1134" w:bottom="72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3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모델링 및 평가 — 판정 인코더 편</dc:title>
  <dc:creator>박수진</dc:creator>
  <cp:lastModifiedBy>Un-named</cp:lastModifiedBy>
  <cp:revision>1</cp:revision>
  <dcterms:created xsi:type="dcterms:W3CDTF">2026-10-06T05:50:07.740Z</dcterms:created>
  <dcterms:modified xsi:type="dcterms:W3CDTF">2026-10-06T05:50:07.740Z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