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RobotoMono-bold.ttf" ContentType="application/x-font-ttf"/>
  <Override PartName="/word/fonts/RobotoMono-boldItalic.ttf" ContentType="application/x-font-ttf"/>
  <Override PartName="/word/fonts/RobotoMono-italic.ttf" ContentType="application/x-font-ttf"/>
  <Override PartName="/word/fonts/RobotoMono-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276" w:lineRule="auto"/>
        <w:rPr>
          <w:rFonts w:ascii="Malgun Gothic" w:cs="Malgun Gothic" w:eastAsia="Malgun Gothic" w:hAnsi="Malgun Gothic"/>
          <w:b w:val="0"/>
          <w:bCs w:val="0"/>
        </w:rPr>
      </w:pPr>
      <w:r w:rsidDel="00000000" w:rsidR="00000000" w:rsidRPr="00000000">
        <w:rPr>
          <w:b w:val="0"/>
          <w:bCs w:val="0"/>
          <w:rtl w:val="0"/>
        </w:rPr>
        <w:t xml:space="preserve"> </w:t>
      </w:r>
      <w:r w:rsidDel="00000000" w:rsidR="00000000" w:rsidRPr="00000000">
        <w:rPr>
          <w:b w:val="0"/>
          <w:bCs w:val="0"/>
        </w:rPr>
        <mc:AlternateContent>
          <mc:Choice Requires="wpg">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
                <a:graphic>
                  <a:graphicData uri="http://schemas.microsoft.com/office/word/2010/wordprocessingGroup">
                    <wpg:wgp>
                      <wpg:cNvGrpSpPr/>
                      <wpg:grpSpPr>
                        <a:xfrm>
                          <a:off x="2249325" y="1227825"/>
                          <a:ext cx="8453438" cy="7249802"/>
                          <a:chOff x="2249325" y="1227825"/>
                          <a:chExt cx="5784900" cy="4965750"/>
                        </a:xfrm>
                      </wpg:grpSpPr>
                      <pic:pic>
                        <pic:nvPicPr>
                          <pic:cNvPr id="2" name="Shape 2"/>
                          <pic:cNvPicPr preferRelativeResize="0"/>
                        </pic:nvPicPr>
                        <pic:blipFill>
                          <a:blip r:embed="rId6">
                            <a:alphaModFix/>
                          </a:blip>
                          <a:stretch>
                            <a:fillRect/>
                          </a:stretch>
                        </pic:blipFill>
                        <pic:spPr>
                          <a:xfrm flipH="1" rot="10800000">
                            <a:off x="2274750" y="1253250"/>
                            <a:ext cx="5734050" cy="4914900"/>
                          </a:xfrm>
                          <a:prstGeom prst="rect">
                            <a:avLst/>
                          </a:prstGeom>
                          <a:noFill/>
                          <a:ln cap="flat" cmpd="sng" w="25400">
                            <a:solidFill>
                              <a:srgbClr val="F8FAFD"/>
                            </a:solidFill>
                            <a:prstDash val="solid"/>
                            <a:miter lim="8000"/>
                            <a:headEnd len="sm" w="sm" type="none"/>
                            <a:tailEnd len="sm" w="sm" type="none"/>
                          </a:ln>
                        </pic:spPr>
                      </pic:pic>
                    </wpg:wgp>
                  </a:graphicData>
                </a:graphic>
              </wp:anchor>
            </w:drawing>
          </mc:Choice>
          <mc:Fallback>
            <w:drawing>
              <wp:anchor allowOverlap="1" behindDoc="1" distB="114300" distT="114300" distL="114300" distR="114300" hidden="0" layoutInCell="1" locked="0" relativeHeight="0" simplePos="0">
                <wp:simplePos x="0" y="0"/>
                <wp:positionH relativeFrom="page">
                  <wp:posOffset>-363374</wp:posOffset>
                </wp:positionH>
                <wp:positionV relativeFrom="page">
                  <wp:posOffset>-57854</wp:posOffset>
                </wp:positionV>
                <wp:extent cx="8453438" cy="7249802"/>
                <wp:effectExtent b="0" l="0" r="0" t="0"/>
                <wp:wrapNone/>
                <wp:docPr id="1" name="image1.png"/>
                <a:graphic>
                  <a:graphicData uri="http://schemas.openxmlformats.org/drawingml/2006/picture">
                    <pic:pic>
                      <pic:nvPicPr>
                        <pic:cNvPr id="0" name="image1.png"/>
                        <pic:cNvPicPr preferRelativeResize="0"/>
                      </pic:nvPicPr>
                      <pic:blipFill>
                        <a:blip r:embed="rId7"/>
                        <a:srcRect/>
                        <a:stretch>
                          <a:fillRect/>
                        </a:stretch>
                      </pic:blipFill>
                      <pic:spPr>
                        <a:xfrm>
                          <a:off x="0" y="0"/>
                          <a:ext cx="8453438" cy="7249802"/>
                        </a:xfrm>
                        <a:prstGeom prst="rect"/>
                        <a:ln/>
                      </pic:spPr>
                    </pic:pic>
                  </a:graphicData>
                </a:graphic>
              </wp:anchor>
            </w:drawing>
          </mc:Fallback>
        </mc:AlternateContent>
      </w:r>
      <w:r w:rsidDel="00000000" w:rsidR="00000000" w:rsidRPr="00000000">
        <w:rPr>
          <w:rtl w:val="0"/>
        </w:rPr>
      </w:r>
    </w:p>
    <w:tbl>
      <w:tblPr>
        <w:tblStyle w:val="Table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1297.91015625"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02">
            <w:pPr>
              <w:spacing w:line="276" w:lineRule="auto"/>
              <w:rPr>
                <w:rFonts w:ascii="Malgun Gothic" w:cs="Malgun Gothic" w:eastAsia="Malgun Gothic" w:hAnsi="Malgun Gothic"/>
                <w:b w:val="0"/>
                <w:bCs w:val="0"/>
              </w:rPr>
            </w:pPr>
            <w:r w:rsidDel="00000000" w:rsidR="00000000" w:rsidRPr="00000000">
              <w:rPr>
                <w:rFonts w:ascii="Malgun Gothic" w:cs="Malgun Gothic" w:eastAsia="Malgun Gothic" w:hAnsi="Malgun Gothic"/>
                <w:b w:val="0"/>
                <w:bCs w:val="0"/>
                <w:sz w:val="40"/>
                <w:szCs w:val="40"/>
                <w:rtl w:val="0"/>
              </w:rPr>
              <w:t xml:space="preserve">SK 네트웍스 Family AI 00기 : _____팀</w:t>
              <w:br w:type="textWrapping"/>
            </w:r>
            <w:r w:rsidDel="00000000" w:rsidR="00000000" w:rsidRPr="00000000">
              <w:rPr>
                <w:rFonts w:ascii="Malgun Gothic" w:cs="Malgun Gothic" w:eastAsia="Malgun Gothic" w:hAnsi="Malgun Gothic"/>
                <w:sz w:val="40"/>
                <w:szCs w:val="40"/>
                <w:rtl w:val="0"/>
              </w:rPr>
              <w:t xml:space="preserve">멀티 에이전트 테스트 계획 및 결과 보고서</w:t>
            </w:r>
            <w:r w:rsidDel="00000000" w:rsidR="00000000" w:rsidRPr="00000000">
              <w:rPr>
                <w:rtl w:val="0"/>
              </w:rPr>
            </w:r>
          </w:p>
        </w:tc>
      </w:tr>
    </w:tbl>
    <w:p w:rsidR="00000000" w:rsidDel="00000000" w:rsidP="00000000" w:rsidRDefault="00000000" w:rsidRPr="00000000" w14:paraId="0000000E">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0F">
      <w:pPr>
        <w:spacing w:line="276" w:lineRule="auto"/>
        <w:rPr>
          <w:rFonts w:ascii="Malgun Gothic" w:cs="Malgun Gothic" w:eastAsia="Malgun Gothic" w:hAnsi="Malgun Gothic"/>
        </w:rPr>
      </w:pPr>
      <w:r w:rsidDel="00000000" w:rsidR="00000000" w:rsidRPr="00000000">
        <w:rPr>
          <w:rtl w:val="0"/>
        </w:rPr>
      </w:r>
    </w:p>
    <w:tbl>
      <w:tblPr>
        <w:tblStyle w:val="Table2"/>
        <w:tblpPr w:leftFromText="180" w:rightFromText="180" w:topFromText="180" w:bottomFromText="180" w:vertAnchor="margin" w:horzAnchor="margin" w:tblpXSpec="center" w:tblpYSpec="bottom"/>
        <w:tblW w:w="900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50"/>
        <w:gridCol w:w="6750"/>
        <w:tblGridChange w:id="0">
          <w:tblGrid>
            <w:gridCol w:w="2250"/>
            <w:gridCol w:w="6750"/>
          </w:tblGrid>
        </w:tblGridChange>
      </w:tblGrid>
      <w:tr>
        <w:trPr>
          <w:cantSplit w:val="0"/>
          <w:tblHeader w:val="1"/>
        </w:trPr>
        <w:tc>
          <w:tcPr>
            <w:tcBorders>
              <w:top w:color="0b57d0" w:space="0" w:sz="18"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0">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산출물 단계</w:t>
            </w:r>
          </w:p>
        </w:tc>
        <w:tc>
          <w:tcPr>
            <w:tcBorders>
              <w:top w:color="0b57d0" w:space="0" w:sz="18"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1">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모델링 및 평가</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2">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제출 일자</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3">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2026. 10. 14.</w:t>
            </w:r>
          </w:p>
        </w:tc>
      </w:tr>
      <w:tr>
        <w:trPr>
          <w:cantSplit w:val="0"/>
          <w:tblHeader w:val="0"/>
        </w:trPr>
        <w:tc>
          <w:tcPr>
            <w:tcBorders>
              <w:top w:color="0b57d0" w:space="0" w:sz="4" w:val="single"/>
              <w:left w:color="000000" w:space="0" w:sz="0" w:val="nil"/>
              <w:bottom w:color="0b57d0" w:space="0" w:sz="4"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4">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깃허브 경로</w:t>
            </w:r>
          </w:p>
        </w:tc>
        <w:tc>
          <w:tcPr>
            <w:tcBorders>
              <w:top w:color="0b57d0" w:space="0" w:sz="4" w:val="single"/>
              <w:left w:color="0b57d0" w:space="0" w:sz="4" w:val="single"/>
              <w:bottom w:color="0b57d0" w:space="0" w:sz="4"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5">
            <w:pPr>
              <w:widowControl w:val="0"/>
              <w:spacing w:line="276" w:lineRule="auto"/>
              <w:rPr>
                <w:rFonts w:ascii="Malgun Gothic" w:cs="Malgun Gothic" w:eastAsia="Malgun Gothic" w:hAnsi="Malgun Gothic"/>
                <w:sz w:val="24"/>
                <w:szCs w:val="24"/>
              </w:rPr>
            </w:pPr>
            <w:r w:rsidDel="00000000" w:rsidR="00000000" w:rsidRPr="00000000">
              <w:rPr>
                <w:rtl w:val="0"/>
              </w:rPr>
              <w:t xml:space="preserve">https://github.com/SKNETWORKS-FAMILY-AICAMP/SKN32-FINAL-6TEAM (브랜치 role-activity-b)</w:t>
            </w:r>
          </w:p>
        </w:tc>
      </w:tr>
      <w:tr>
        <w:trPr>
          <w:cantSplit w:val="0"/>
          <w:tblHeader w:val="0"/>
        </w:trPr>
        <w:tc>
          <w:tcPr>
            <w:tcBorders>
              <w:top w:color="0b57d0" w:space="0" w:sz="4" w:val="single"/>
              <w:left w:color="000000" w:space="0" w:sz="0" w:val="nil"/>
              <w:bottom w:color="0b57d0" w:space="0" w:sz="18" w:val="single"/>
              <w:right w:color="0b57d0" w:space="0" w:sz="4" w:val="single"/>
            </w:tcBorders>
            <w:tcMar>
              <w:top w:w="340.15748031496065" w:type="dxa"/>
              <w:left w:w="340.15748031496065" w:type="dxa"/>
              <w:bottom w:w="340.15748031496065" w:type="dxa"/>
              <w:right w:w="340.15748031496065" w:type="dxa"/>
            </w:tcMar>
          </w:tcPr>
          <w:p w:rsidR="00000000" w:rsidDel="00000000" w:rsidP="00000000" w:rsidRDefault="00000000" w:rsidRPr="00000000" w14:paraId="00000016">
            <w:pPr>
              <w:widowControl w:val="0"/>
              <w:spacing w:line="276" w:lineRule="auto"/>
              <w:jc w:val="center"/>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작성 팀원</w:t>
            </w:r>
          </w:p>
        </w:tc>
        <w:tc>
          <w:tcPr>
            <w:tcBorders>
              <w:top w:color="0b57d0" w:space="0" w:sz="4" w:val="single"/>
              <w:left w:color="0b57d0" w:space="0" w:sz="4" w:val="single"/>
              <w:bottom w:color="0b57d0" w:space="0" w:sz="18" w:val="single"/>
              <w:right w:color="000000" w:space="0" w:sz="0" w:val="nil"/>
            </w:tcBorders>
            <w:tcMar>
              <w:top w:w="340.15748031496065" w:type="dxa"/>
              <w:left w:w="340.15748031496065" w:type="dxa"/>
              <w:bottom w:w="340.15748031496065" w:type="dxa"/>
              <w:right w:w="340.15748031496065" w:type="dxa"/>
            </w:tcMar>
            <w:vAlign w:val="center"/>
          </w:tcPr>
          <w:p w:rsidR="00000000" w:rsidDel="00000000" w:rsidP="00000000" w:rsidRDefault="00000000" w:rsidRPr="00000000" w14:paraId="00000017">
            <w:pPr>
              <w:widowControl w:val="0"/>
              <w:spacing w:line="276" w:lineRule="auto"/>
              <w:rPr>
                <w:rFonts w:ascii="Malgun Gothic" w:cs="Malgun Gothic" w:eastAsia="Malgun Gothic" w:hAnsi="Malgun Gothic"/>
                <w:sz w:val="24"/>
                <w:szCs w:val="24"/>
              </w:rPr>
            </w:pPr>
            <w:r w:rsidDel="00000000" w:rsidR="00000000" w:rsidRPr="00000000">
              <w:rPr>
                <w:rFonts w:ascii="Malgun Gothic" w:cs="Malgun Gothic" w:eastAsia="Malgun Gothic" w:hAnsi="Malgun Gothic"/>
                <w:sz w:val="24"/>
                <w:szCs w:val="24"/>
                <w:rtl w:val="0"/>
              </w:rPr>
              <w:t xml:space="preserve">000</w:t>
            </w:r>
          </w:p>
        </w:tc>
      </w:tr>
    </w:tbl>
    <w:p w:rsidR="00000000" w:rsidDel="00000000" w:rsidP="00000000" w:rsidRDefault="00000000" w:rsidRPr="00000000" w14:paraId="00000018">
      <w:pPr>
        <w:spacing w:line="276"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9">
      <w:pPr>
        <w:spacing w:line="276" w:lineRule="auto"/>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01A">
      <w:pPr>
        <w:spacing w:line="276" w:lineRule="auto"/>
        <w:rPr>
          <w:rFonts w:ascii="Malgun Gothic" w:cs="Malgun Gothic" w:eastAsia="Malgun Gothic" w:hAnsi="Malgun Gothic"/>
          <w:b w:val="0"/>
          <w:bCs w:val="0"/>
        </w:rPr>
      </w:pPr>
      <w:r w:rsidDel="00000000" w:rsidR="00000000" w:rsidRPr="00000000">
        <w:rPr>
          <w:rtl w:val="0"/>
        </w:rPr>
      </w:r>
    </w:p>
    <w:tbl>
      <w:tblPr>
        <w:tblStyle w:val="Table3"/>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1B">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z3bqa63pa9za" w:id="0"/>
            <w:bookmarkEnd w:id="0"/>
            <w:r w:rsidDel="00000000" w:rsidR="00000000" w:rsidRPr="00000000">
              <w:rPr>
                <w:rFonts w:ascii="Malgun Gothic" w:cs="Malgun Gothic" w:eastAsia="Malgun Gothic" w:hAnsi="Malgun Gothic"/>
                <w:b w:val="1"/>
                <w:bCs w:val="1"/>
                <w:sz w:val="40"/>
                <w:szCs w:val="40"/>
                <w:rtl w:val="0"/>
              </w:rPr>
              <w:t xml:space="preserve">1. 테스트 개요 및 환경 설정</w:t>
            </w:r>
            <w:r w:rsidDel="00000000" w:rsidR="00000000" w:rsidRPr="00000000">
              <w:rPr>
                <w:rtl w:val="0"/>
              </w:rPr>
            </w:r>
          </w:p>
        </w:tc>
      </w:tr>
    </w:tbl>
    <w:p w:rsidR="00000000" w:rsidDel="00000000" w:rsidP="00000000" w:rsidRDefault="00000000" w:rsidRPr="00000000" w14:paraId="00000027">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2o0h99i9apst" w:id="1"/>
      <w:bookmarkEnd w:id="1"/>
      <w:r w:rsidDel="00000000" w:rsidR="00000000" w:rsidRPr="00000000">
        <w:rPr>
          <w:rFonts w:ascii="Malgun Gothic" w:cs="Malgun Gothic" w:eastAsia="Malgun Gothic" w:hAnsi="Malgun Gothic"/>
          <w:b w:val="1"/>
          <w:bCs w:val="1"/>
          <w:sz w:val="26"/>
          <w:szCs w:val="26"/>
          <w:rtl w:val="0"/>
        </w:rPr>
        <w:t xml:space="preserve">1.1 </w:t>
      </w:r>
      <w:r w:rsidDel="00000000" w:rsidR="00000000" w:rsidRPr="00000000">
        <w:rPr>
          <w:rFonts w:ascii="Malgun Gothic" w:cs="Malgun Gothic" w:eastAsia="Malgun Gothic" w:hAnsi="Malgun Gothic"/>
          <w:b w:val="1"/>
          <w:bCs w:val="1"/>
          <w:color w:val="000000"/>
          <w:sz w:val="26"/>
          <w:szCs w:val="26"/>
          <w:rtl w:val="0"/>
        </w:rPr>
        <w:t xml:space="preserve">테스트 목적 및 범위 정의</w:t>
      </w:r>
    </w:p>
    <w:p w:rsidR="00000000" w:rsidDel="00000000" w:rsidP="00000000" w:rsidRDefault="00000000" w:rsidRPr="00000000" w14:paraId="00000028">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본 보고서는 여행 CS의 활동(Activity) 에이전트가 고객의 취소·변경·성립 질문을 근거 있게 판정하는지 검증한 결과이다. 활동 에이전트는 규칙(요일표·재난표·예약 조건)으로 먼저 판정하고, 규정 문장은 RAG 로 찾아 근거로 붙이며, LLM 은 규칙이 읽지 못하는 원문 해석에만 보조로 쓴다. 근거가 없으면 지어내지 않고 「모름」으로 사람에게 넘긴다. 범위는 판정 규칙의 단위 기능, DB 연동, 규정 검색(RAG) 정확도, LLM 보조 판정의 규칙 대비 정확도, 시나리오 통합 시험이다. 자동 시험은 789건을 실행했고(2026-10-14), 자체 sLLM 파인튜닝은 하지 않았다.</w:t>
      </w:r>
    </w:p>
    <w:p w:rsidR="00000000" w:rsidDel="00000000" w:rsidP="00000000" w:rsidRDefault="00000000" w:rsidRPr="00000000" w14:paraId="00000029">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lt704cs1ektt" w:id="2"/>
      <w:bookmarkEnd w:id="2"/>
      <w:r w:rsidDel="00000000" w:rsidR="00000000" w:rsidRPr="00000000">
        <w:rPr>
          <w:rFonts w:ascii="Malgun Gothic" w:cs="Malgun Gothic" w:eastAsia="Malgun Gothic" w:hAnsi="Malgun Gothic"/>
          <w:b w:val="1"/>
          <w:bCs w:val="1"/>
          <w:color w:val="000000"/>
          <w:sz w:val="26"/>
          <w:szCs w:val="26"/>
          <w:rtl w:val="0"/>
        </w:rPr>
        <w:t xml:space="preserve">1.2 기술 스택 및 테스트 환경</w:t>
      </w:r>
    </w:p>
    <w:tbl>
      <w:tblPr>
        <w:tblStyle w:val="Table4"/>
        <w:tblW w:w="92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30"/>
        <w:gridCol w:w="6650"/>
        <w:tblGridChange w:id="0">
          <w:tblGrid>
            <w:gridCol w:w="2630"/>
            <w:gridCol w:w="6650"/>
          </w:tblGrid>
        </w:tblGridChange>
      </w:tblGrid>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A">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2B">
            <w:pPr>
              <w:spacing w:after="0" w:before="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상세 스펙</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Language &amp; Framework</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Python 3.12.15, pytest 8.4.2 — 코어 컨트롤러 + 팀 레지스트리 구조(LangGraph 는 쓰지 않음, 흐름은 컨트롤러와 Case 상태기계가 정함)</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LLM / sLLM</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OpenAI gpt-5.4-nano (판정 보조·대체안 순서, reasoning low, 웹 검색 사용 가능) / 임베딩 text-embedding-3-small(1,536차원). sLLM 은 사용하지 않음</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Database</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PostgreSQL 16.15 + pgvector 0.8.6 (Docker, 정형 데이터와 벡터 검색을 한 DB 에서 처리). 그래프 DB 는 미도입</w:t>
            </w:r>
          </w:p>
        </w:tc>
      </w:tr>
      <w:tr>
        <w:trPr>
          <w:cantSplit w:val="0"/>
          <w:trHeight w:val="510.236220472441"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C">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Protocol / Infra</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2D">
            <w:pPr>
              <w:spacing w:after="0" w:before="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REST(코어 API) · Docker(DB) · 비용·호출 상한(CallBudget). MCP 는 활동 판정 경로에서 사용하지 않음</w:t>
            </w:r>
          </w:p>
        </w:tc>
      </w:tr>
    </w:tbl>
    <w:p w:rsidR="00000000" w:rsidDel="00000000" w:rsidP="00000000" w:rsidRDefault="00000000" w:rsidRPr="00000000" w14:paraId="00000035">
      <w:pPr>
        <w:numPr>
          <w:ilvl w:val="0"/>
          <w:numId w:val="7"/>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재현 조건: 본 결과는 2026-10-14 로컬 개발 환경(PostgreSQL 16.15 + pgvector 0.8.6, 마이그레이션 전체 적용, 브랜치 role-activity-b)에서 측정했다. 다른 환경에서는 DB 적재 상태(문서 적재 여부), 마이그레이션 적용 여부, 설치 패키지, API 키와 모드 설정에 따라 시험 건수와 검색·판정 결과가 달라질 수 있다.</w:t>
      </w:r>
    </w:p>
    <w:p w:rsidR="00000000" w:rsidDel="00000000" w:rsidP="00000000" w:rsidRDefault="00000000" w:rsidRPr="00000000" w14:paraId="0000003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ktua5t7dwgeh" w:id="3"/>
      <w:bookmarkEnd w:id="3"/>
      <w:r w:rsidDel="00000000" w:rsidR="00000000" w:rsidRPr="00000000">
        <w:rPr>
          <w:rFonts w:ascii="Malgun Gothic" w:cs="Malgun Gothic" w:eastAsia="Malgun Gothic" w:hAnsi="Malgun Gothic"/>
          <w:b w:val="1"/>
          <w:bCs w:val="1"/>
          <w:color w:val="000000"/>
          <w:sz w:val="26"/>
          <w:szCs w:val="26"/>
          <w:rtl w:val="0"/>
        </w:rPr>
        <w:t xml:space="preserve">1.3 에이전트 구성 개요</w:t>
      </w:r>
    </w:p>
    <w:p w:rsidR="00000000" w:rsidDel="00000000" w:rsidP="00000000" w:rsidRDefault="00000000" w:rsidRPr="00000000" w14:paraId="00000035">
      <w:pPr>
        <w:numPr>
          <w:ilvl w:val="0"/>
          <w:numId w:val="7"/>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코어 컨트롤러: 고객 메시지를 Case 로 만들고 분류(일정 제출·사건 신고·확인 요청·조정 거부)한 뒤 팀 레지스트리를 거쳐 활동 팀에 전달한다. 코어는 팀 내부를 알지 못한다.</w:t>
      </w:r>
    </w:p>
    <w:p w:rsidR="00000000" w:rsidDel="00000000" w:rsidP="00000000" w:rsidRDefault="00000000" w:rsidRPr="00000000" w14:paraId="00000036">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팀(ActivityTeam): 취소 가능·성립·변경 제안을 판정하고 제안만 반환한다. 결제·예약 변경 같은 부수효과는 실행하지 않고 승인 대기로 넘긴다.</w:t>
      </w:r>
    </w:p>
    <w:p w:rsidR="00000000" w:rsidDel="00000000" w:rsidP="00000000" w:rsidRDefault="00000000" w:rsidRPr="00000000" w14:paraId="00000037">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검색(RAG, read.policy): 질문과 가까운 규정 절을 pgvector 로 찾아 고객용 문장을 출처와 함께 싣는다. 못 찾으면 「모름」으로 인계한다.</w:t>
      </w:r>
    </w:p>
    <w:p w:rsidR="00000000" w:rsidDel="00000000" w:rsidP="00000000" w:rsidRDefault="00000000" w:rsidRPr="00000000" w14:paraId="00000038">
      <w:pPr>
        <w:numPr>
          <w:ilvl w:val="0"/>
          <w:numId w:val="7"/>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보조(activity_judge): 지금 화면에 나가는 판정은 규칙이다. LLM 은 설정에 따라 휴무·날씨 민감도·재난 영향·실시간 운영 상태·대체안 순서를 백그라운드에서 판정해 규칙과의 차이만 기록한다(섀도, 운영시간은 규칙만 사용). 기록이 쌓여 정확도가 확인되면 LLM 판정으로 교체할 계획이며, 인용(근거)이 없으면 어느 모드에서도 쓰지 않는다.</w:t>
      </w:r>
    </w:p>
    <w:p w:rsidR="00000000" w:rsidDel="00000000" w:rsidP="00000000" w:rsidRDefault="00000000" w:rsidRPr="00000000" w14:paraId="00000039">
      <w:pPr>
        <w:numPr>
          <w:ilvl w:val="0"/>
          <w:numId w:val="7"/>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감시·대체: 웹 공지 확인 배치(check_live_status, 저장 값 조회)와 대체 후보 선정·순서(코드가 후보를 고르고 LLM 은 보여줄 3곳의 순서만 정한다).</w:t>
      </w:r>
    </w:p>
    <w:p w:rsidR="00000000" w:rsidDel="00000000" w:rsidP="00000000" w:rsidRDefault="00000000" w:rsidRPr="00000000" w14:paraId="0000003A">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3B">
      <w:pPr>
        <w:rPr>
          <w:rFonts w:ascii="Malgun Gothic" w:cs="Malgun Gothic" w:eastAsia="Malgun Gothic" w:hAnsi="Malgun Gothic"/>
          <w:b w:val="0"/>
          <w:bCs w:val="0"/>
        </w:rPr>
      </w:pPr>
      <w:r w:rsidDel="00000000" w:rsidR="00000000" w:rsidRPr="00000000">
        <w:rPr>
          <w:rtl w:val="0"/>
        </w:rPr>
      </w:r>
    </w:p>
    <w:tbl>
      <w:tblPr>
        <w:tblStyle w:val="Table5"/>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3C">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pk4ksn64hpfe" w:id="4"/>
            <w:bookmarkEnd w:id="4"/>
            <w:r w:rsidDel="00000000" w:rsidR="00000000" w:rsidRPr="00000000">
              <w:rPr>
                <w:rFonts w:ascii="Malgun Gothic" w:cs="Malgun Gothic" w:eastAsia="Malgun Gothic" w:hAnsi="Malgun Gothic"/>
                <w:b w:val="1"/>
                <w:bCs w:val="1"/>
                <w:sz w:val="40"/>
                <w:szCs w:val="40"/>
                <w:rtl w:val="0"/>
              </w:rPr>
              <w:t xml:space="preserve">2.  구성요소 연동 및 단위 기능 테스트</w:t>
            </w:r>
          </w:p>
        </w:tc>
      </w:tr>
    </w:tbl>
    <w:p w:rsidR="00000000" w:rsidDel="00000000" w:rsidP="00000000" w:rsidRDefault="00000000" w:rsidRPr="00000000" w14:paraId="00000048">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ce2l74n34kzj" w:id="5"/>
      <w:bookmarkEnd w:id="5"/>
      <w:r w:rsidDel="00000000" w:rsidR="00000000" w:rsidRPr="00000000">
        <w:rPr>
          <w:rFonts w:ascii="Malgun Gothic" w:cs="Malgun Gothic" w:eastAsia="Malgun Gothic" w:hAnsi="Malgun Gothic"/>
          <w:b w:val="1"/>
          <w:bCs w:val="1"/>
          <w:color w:val="000000"/>
          <w:sz w:val="26"/>
          <w:szCs w:val="26"/>
          <w:rtl w:val="0"/>
        </w:rPr>
        <w:t xml:space="preserve">2.1 데이터베이스 및 저장소 연동 검증</w:t>
      </w:r>
    </w:p>
    <w:tbl>
      <w:tblPr>
        <w:tblStyle w:val="Table6"/>
        <w:tblW w:w="9135.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295"/>
        <w:gridCol w:w="5625"/>
        <w:gridCol w:w="1215"/>
        <w:tblGridChange w:id="0">
          <w:tblGrid>
            <w:gridCol w:w="2295"/>
            <w:gridCol w:w="5625"/>
            <w:gridCol w:w="1215"/>
          </w:tblGrid>
        </w:tblGridChange>
      </w:tblGrid>
      <w:tr>
        <w:trPr>
          <w:cantSplit w:val="0"/>
          <w:trHeight w:val="485.40234375000006"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9">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테스트 항목</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A">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검증 내용 및 평가 요소</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4B">
            <w:pPr>
              <w:spacing w:after="0" w:before="0" w:line="240" w:lineRule="auto"/>
              <w:jc w:val="center"/>
              <w:rPr>
                <w:rFonts w:ascii="Malgun Gothic" w:cs="Malgun Gothic" w:eastAsia="Malgun Gothic" w:hAnsi="Malgun Gothic"/>
                <w:sz w:val="20"/>
                <w:szCs w:val="20"/>
              </w:rPr>
            </w:pPr>
            <w:r w:rsidDel="00000000" w:rsidR="00000000" w:rsidRPr="00000000">
              <w:rPr>
                <w:rFonts w:ascii="Malgun Gothic" w:cs="Malgun Gothic" w:eastAsia="Malgun Gothic" w:hAnsi="Malgun Gothic"/>
                <w:sz w:val="20"/>
                <w:szCs w:val="20"/>
                <w:rtl w:val="0"/>
              </w:rPr>
              <w:t xml:space="preserve">결과</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정형 DB 연동</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실제 DB 에 대한 장소 실내외 분류·원장 기록·갱신·섀도 기록 19건(파일 4개): 저장·조회·재실행 안전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19/19</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데이터 품질·장소 조회</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장소 원장 데이터 품질 규칙과 장소 조회 34건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34/34</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운영시간·휴무·실내외</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요일표 기반 운영시간·정기 휴무·실내외 판정과 휴무 규칙 51건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51/51</w:t>
            </w:r>
          </w:p>
        </w:tc>
      </w:tr>
      <w:tr>
        <w:trPr>
          <w:cantSplit w:val="0"/>
          <w:trHeight w:val="970.8046875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C">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역할 분리(규칙 먼저·LLM 뒤)</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D">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규칙이 판정할 수 있는 것은 LLM 을 부르지 않고, 모드(rule·shadow·llm)에 따라 호출이 갈리는지 32건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4F">
            <w:pPr>
              <w:spacing w:after="0" w:before="0" w:line="240" w:lineRule="auto"/>
              <w:jc w:val="center"/>
              <w:rPr>
                <w:rFonts w:ascii="Malgun Gothic" w:cs="Malgun Gothic" w:eastAsia="Malgun Gothic" w:hAnsi="Malgun Gothic"/>
                <w:b w:val="0"/>
                <w:bCs w:val="0"/>
                <w:color w:val="0000ff"/>
                <w:sz w:val="20"/>
                <w:szCs w:val="20"/>
              </w:rPr>
            </w:pPr>
            <w:r w:rsidDel="00000000" w:rsidR="00000000" w:rsidRPr="00000000">
              <w:rPr>
                <w:rFonts w:ascii="Malgun Gothic" w:cs="Malgun Gothic" w:eastAsia="Malgun Gothic" w:hAnsi="Malgun Gothic"/>
                <w:b w:val="0"/>
                <w:bCs w:val="0"/>
                <w:color w:val="0000ff"/>
                <w:sz w:val="20"/>
                <w:szCs w:val="20"/>
                <w:rtl w:val="0"/>
              </w:rPr>
              <w:t xml:space="preserve">Pass 32/32</w:t>
            </w:r>
          </w:p>
        </w:tc>
      </w:tr>
    </w:tbl>
    <w:p w:rsidR="00000000" w:rsidDel="00000000" w:rsidP="00000000" w:rsidRDefault="00000000" w:rsidRPr="00000000" w14:paraId="0000005C">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t2zbb1ltwni5" w:id="6"/>
      <w:bookmarkEnd w:id="6"/>
      <w:r w:rsidDel="00000000" w:rsidR="00000000" w:rsidRPr="00000000">
        <w:rPr>
          <w:rFonts w:ascii="Malgun Gothic" w:cs="Malgun Gothic" w:eastAsia="Malgun Gothic" w:hAnsi="Malgun Gothic"/>
          <w:b w:val="1"/>
          <w:bCs w:val="1"/>
          <w:color w:val="000000"/>
          <w:sz w:val="26"/>
          <w:szCs w:val="26"/>
          <w:rtl w:val="0"/>
        </w:rPr>
        <w:t xml:space="preserve">2.2 RAG 성능 및 검색 정확도 테스트</w:t>
      </w:r>
    </w:p>
    <w:tbl>
      <w:tblPr>
        <w:tblStyle w:val="Table7"/>
        <w:tblW w:w="966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545"/>
        <w:gridCol w:w="2775"/>
        <w:gridCol w:w="3075"/>
        <w:gridCol w:w="2265"/>
        <w:tblGridChange w:id="0">
          <w:tblGrid>
            <w:gridCol w:w="1545"/>
            <w:gridCol w:w="2775"/>
            <w:gridCol w:w="3075"/>
            <w:gridCol w:w="2265"/>
          </w:tblGrid>
        </w:tblGridChange>
      </w:tblGrid>
      <w:tr>
        <w:trPr>
          <w:cantSplit w:val="0"/>
          <w:trHeight w:val="737.0078740157481"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케이스 ID</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입력 쿼리</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5F">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기대 결과 및 임계치</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60">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결과 (Sim. Score)</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외삼촌이 갑자기 세상을 떠나셔서 주말 여행을 취소해야 해요. 위약금 내야 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0.546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아내가 수술을 받게 되어 일주일 뒤 여행을 못 가요.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가족 사망·질병 등 개인 사유로 위약금 없이 해제하는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0.545 — 국내여행 표준약관 — 해제·변경·해지 · 가족 사망·질병 등 개인 사유로 위약금 없이 해제하는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폭풍 때문에 배가 안 떠서 섬 여행이 무산됐어요. 돌려받을 수 있나요?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국내여행 · 천재지변·정부 명령 같은 불가항력으로 취소하는 경우 / 국내여행 표준약관 — 해제·변경·해지 · 천재지변·정부 명령 등 위약금 없이 해제할 수 있는 공통 사유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0.391 — 소비자분쟁해결기준 — 국내여행 · 천재지변·정부 명령 같은 불가항력으로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헬스장 1년 회원권인데 두 달 다니고 환불하고 싶어요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소비자 책임으로 해제하는 경우의 반환 금액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0.587 — 소비자분쟁해결기준 — 체육시설·레저·공연 · 소비자 책임으로 해제하는 경우의 반환 금액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안내에는 샤워실이 있다고 했는데 가 보니 없었어요. 환불되나요?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0.334 — 관람·자연 갈래의 운영 중단과 통제 · 관람 갈래에 위약금 문장을 붙이지 않는다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롤러코스터가 점검한다고 운행을 안 해서 못 탔어요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시설을 정상적으로 이용할 수 없을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0.495 — 소비자분쟁해결기준 — 체육시설·레저·공연 · 시설을 정상적으로 이용할 수 없을 때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E07</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콘서트 하루 전에 취소하려는데 표값을 얼마나 돌려받나요?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관객이 환급을 요구하는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0.790 — 소비자분쟁해결기준 — 체육시설·레저·공연 · 관객이 환급을 요구하는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단체 여행이 인원이 부족해서 여행사가 못 간다고 했어요. 늦게 알려 준 것도 문제죠?</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최저 인원이 채워지지 않았을 때 / 소비자분쟁해결기준 — 국내여행 · 인원 미달로 여행사가 취소하는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0.561 — 소비자분쟁해결기준 — 국내여행 · 인원 미달로 여행사가 취소하는 경우 (적중(1위))</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E09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여행 가서 이틀째에 몸이 안 좋아 그만 돌아오고 싶어요. 환불은요?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국내여행 표준약관 — 해제·변경·해지 · 여행 도중 계약을 해지할 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0.629 — 국내여행 표준약관 — 해제·변경·해지 · 가족 사망·질병 등 개인 사유로 위약금 없이 해제하는 경우 (미적중)</w:t>
            </w:r>
          </w:p>
        </w:tc>
      </w:tr>
      <w:tr>
        <w:trPr>
          <w:cantSplit w:val="0"/>
          <w:trHeight w:val="950"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2">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E10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3">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소개 페이지에는 전용 가이드라고 했는데 실제로는 단체 가이드였어요</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4">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기대 절: 소비자분쟁해결기준 — 체육시설·레저·공연 · 광고나 계약 내용과 실제가 다른 경우 / 소비자분쟁해결기준 — 국내여행 · 여행사가 계약 조건을 바꿔 해지하는 경우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center"/>
          </w:tcPr>
          <w:p w:rsidR="00000000" w:rsidDel="00000000" w:rsidP="00000000" w:rsidRDefault="00000000" w:rsidRPr="00000000" w14:paraId="00000065">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0.306 — 무료·무예약 활동을 무엇으로 판정하나 · 입장료가 없다는 확인 (미적중)</w:t>
            </w:r>
          </w:p>
        </w:tc>
      </w:tr>
    </w:tbl>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질문 변환(사전) 끈 때 → 켠 때 절 단위 Hit@3: 20문항(Q01~Q20) 11→14/20 · 새 10문항 1차(N01~N10) 6→9/10 · 새 10문항 2차(M01~M10) 5→7/10 · C01~C10 5→9/10 · D01~D10 6→9/10 · E01~E10 4→7/10. 합계 37/70(52.9%) → 55/70(78.6%). 위 표는 규칙 작성 뒤 만든 E 묶음 10문항의 켠 때 결과이다.</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해석 주의: E 를 뺀 나머지 묶음은 규칙을 만들 때 질문 문장을 이미 본 상태라 학습 데이터에 가깝다. E 에서도 개선은 규칙 어휘와 겹친 질문(E01·E06·E08)에서만 나왔고 규칙에 없는 표현(E05·E09·E10)은 그대로 미적중이었다. 유사도 임계치는 두지 않았다(제안값 0.4).</w:t>
      </w:r>
    </w:p>
    <w:p w:rsidR="00000000" w:rsidDel="00000000" w:rsidP="00000000" w:rsidRDefault="00000000" w:rsidRPr="00000000" w14:paraId="0000006E">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q4lyt699hicq" w:id="7"/>
      <w:bookmarkEnd w:id="7"/>
      <w:r w:rsidDel="00000000" w:rsidR="00000000" w:rsidRPr="00000000">
        <w:rPr>
          <w:rFonts w:ascii="Malgun Gothic" w:cs="Malgun Gothic" w:eastAsia="Malgun Gothic" w:hAnsi="Malgun Gothic"/>
          <w:b w:val="1"/>
          <w:bCs w:val="1"/>
          <w:color w:val="000000"/>
          <w:sz w:val="26"/>
          <w:szCs w:val="26"/>
          <w:rtl w:val="0"/>
        </w:rPr>
        <w:t xml:space="preserve">2.3 MCP 및 외부 도구 연동 테스트</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체계: 외부 호출은 두 가지다 — LLM(웹 검색 포함)과 임베딩. 호출은 CallBudget(DB 집계)으로 일·월 상한을 걸고, 한도에 닿으면 호출하지 않고 「모름」으로 돌아간다. 웹 공지 확인은 요청 경로가 아니라 배치(72시간 창, 6시간 재확인)로 돌려 저장하고, 요청에서는 저장 값만 읽는다. 관련 시험: 호출 실패 격리 7건, 호출 예산 3건, 저장된 확인값 조회 14건, 감시 배치 15건 모두 통과.</w:t>
      </w:r>
    </w:p>
    <w:p w:rsidR="00000000" w:rsidDel="00000000" w:rsidP="00000000" w:rsidRDefault="00000000" w:rsidRPr="00000000" w14:paraId="00000070">
      <w:pPr>
        <w:numPr>
          <w:ilvl w:val="0"/>
          <w:numId w:val="2"/>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장애 방어(Fallback): 호출 실패·시간 초과·근거(인용) 없음이면 같은 호출을 반복하지 않고(재시도 0회) 해당 판정을 「모름」으로 두며, 실패 코드를 기록해 조용히 지나가지 않는다. 규칙 판정은 LLM 이 실패해도 그대로 유지된다. 외부 도구(MCP) 연동은 활동 판정 경로에 없어 시험 대상이 아니다.</w:t>
      </w:r>
    </w:p>
    <w:p w:rsidR="00000000" w:rsidDel="00000000" w:rsidP="00000000" w:rsidRDefault="00000000" w:rsidRPr="00000000" w14:paraId="00000071">
      <w:pPr>
        <w:rPr>
          <w:rFonts w:ascii="Malgun Gothic" w:cs="Malgun Gothic" w:eastAsia="Malgun Gothic" w:hAnsi="Malgun Gothic"/>
          <w:b w:val="0"/>
          <w:bCs w:val="0"/>
        </w:rPr>
      </w:pPr>
      <w:r w:rsidDel="00000000" w:rsidR="00000000" w:rsidRPr="00000000">
        <w:rPr>
          <w:rtl w:val="0"/>
        </w:rPr>
      </w:r>
    </w:p>
    <w:tbl>
      <w:tblPr>
        <w:tblStyle w:val="Table8"/>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72">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2zszn0ts46zf" w:id="8"/>
            <w:bookmarkEnd w:id="8"/>
            <w:r w:rsidDel="00000000" w:rsidR="00000000" w:rsidRPr="00000000">
              <w:rPr>
                <w:rFonts w:ascii="Malgun Gothic" w:cs="Malgun Gothic" w:eastAsia="Malgun Gothic" w:hAnsi="Malgun Gothic"/>
                <w:b w:val="1"/>
                <w:bCs w:val="1"/>
                <w:sz w:val="40"/>
                <w:szCs w:val="40"/>
                <w:rtl w:val="0"/>
              </w:rPr>
              <w:t xml:space="preserve">3. LLM 보조 판정 평가 결과 (자체 sLLM 파인튜닝은 해당 없음)</w:t>
            </w:r>
          </w:p>
        </w:tc>
      </w:tr>
    </w:tbl>
    <w:p w:rsidR="00000000" w:rsidDel="00000000" w:rsidP="00000000" w:rsidRDefault="00000000" w:rsidRPr="00000000" w14:paraId="0000007E">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kcftli8aqdxv" w:id="9"/>
      <w:bookmarkEnd w:id="9"/>
      <w:r w:rsidDel="00000000" w:rsidR="00000000" w:rsidRPr="00000000">
        <w:rPr>
          <w:rFonts w:ascii="Malgun Gothic" w:cs="Malgun Gothic" w:eastAsia="Malgun Gothic" w:hAnsi="Malgun Gothic"/>
          <w:b w:val="1"/>
          <w:bCs w:val="1"/>
          <w:sz w:val="26"/>
          <w:szCs w:val="26"/>
          <w:rtl w:val="0"/>
        </w:rPr>
        <w:t xml:space="preserve">3.1 평가 환경 (sLLM 파인튜닝은 수행하지 않음)</w:t>
      </w:r>
    </w:p>
    <w:p w:rsidR="00000000" w:rsidDel="00000000" w:rsidP="00000000" w:rsidRDefault="00000000" w:rsidRPr="00000000" w14:paraId="0000007F">
      <w:pPr>
        <w:numPr>
          <w:ilvl w:val="0"/>
          <w:numId w:val="6"/>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대상: 외부 LLM gpt-5.4-nano(reasoning low, 웹 검색 사용)의 판정을 규칙과 비교. 사례 60건 × 3회 반복, 사람 검토 라벨(휴무·재난·운영시간 42사례) 기준.</w:t>
      </w:r>
    </w:p>
    <w:p w:rsidR="00000000" w:rsidDel="00000000" w:rsidP="00000000" w:rsidRDefault="00000000" w:rsidRPr="00000000" w14:paraId="00000080">
      <w:pPr>
        <w:numPr>
          <w:ilvl w:val="0"/>
          <w:numId w:val="6"/>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실행 조건: 데이터셋 SHA-256 ef50c4b7fbc5…, 프롬프트 activity_judge.*.v1, 부트스트랩 10,000회. 소요 260초, 비용 $1.02(전체 180관측).</w:t>
      </w:r>
    </w:p>
    <w:p w:rsidR="00000000" w:rsidDel="00000000" w:rsidP="00000000" w:rsidRDefault="00000000" w:rsidRPr="00000000" w14:paraId="00000081">
      <w:pPr>
        <w:numPr>
          <w:ilvl w:val="0"/>
          <w:numId w:val="6"/>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파인튜닝: 하지 않음. 규칙 먼저, LLM 은 규칙이 읽지 못하는 원문만 보조로 쓰는 구조이며 sLLM 학습 데이터·하이퍼파라미터는 해당 없음.</w:t>
      </w:r>
    </w:p>
    <w:p w:rsidR="00000000" w:rsidDel="00000000" w:rsidP="00000000" w:rsidRDefault="00000000" w:rsidRPr="00000000" w14:paraId="00000082">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5iu6h6lbiwgo" w:id="10"/>
      <w:bookmarkEnd w:id="10"/>
      <w:r w:rsidDel="00000000" w:rsidR="00000000" w:rsidRPr="00000000">
        <w:rPr>
          <w:rFonts w:ascii="Malgun Gothic" w:cs="Malgun Gothic" w:eastAsia="Malgun Gothic" w:hAnsi="Malgun Gothic"/>
          <w:b w:val="1"/>
          <w:bCs w:val="1"/>
          <w:color w:val="000000"/>
          <w:sz w:val="26"/>
          <w:szCs w:val="26"/>
          <w:rtl w:val="0"/>
        </w:rPr>
        <w:t xml:space="preserve">3.2 규칙 대비 정확도 비교</w:t>
      </w:r>
    </w:p>
    <w:tbl>
      <w:tblPr>
        <w:tblStyle w:val="Table9"/>
        <w:tblW w:w="96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615"/>
        <w:gridCol w:w="2630"/>
        <w:gridCol w:w="3365"/>
        <w:gridCol w:w="1070"/>
        <w:tblGridChange w:id="0">
          <w:tblGrid>
            <w:gridCol w:w="2615"/>
            <w:gridCol w:w="2630"/>
            <w:gridCol w:w="3365"/>
            <w:gridCol w:w="1070"/>
          </w:tblGrid>
        </w:tblGridChange>
      </w:tblGrid>
      <w:tr>
        <w:trPr>
          <w:cantSplit w:val="0"/>
          <w:trHeight w:val="480"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평가 지표</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4">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규칙(rule)</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5">
            <w:pPr>
              <w:spacing w:after="0" w:before="0" w:line="240" w:lineRule="auto"/>
              <w:jc w:val="center"/>
              <w:rPr>
                <w:rFonts w:ascii="Malgun Gothic" w:cs="Malgun Gothic" w:eastAsia="Malgun Gothic" w:hAnsi="Malgun Gothic"/>
                <w:color w:val="0000ff"/>
              </w:rPr>
            </w:pPr>
            <w:r w:rsidDel="00000000" w:rsidR="00000000" w:rsidRPr="00000000">
              <w:rPr>
                <w:rFonts w:ascii="Malgun Gothic" w:cs="Malgun Gothic" w:eastAsia="Malgun Gothic" w:hAnsi="Malgun Gothic"/>
                <w:color w:val="0000ff"/>
                <w:rtl w:val="0"/>
              </w:rPr>
              <w:t xml:space="preserve">LLM(gpt-5.4-nano)</w:t>
            </w:r>
          </w:p>
        </w:tc>
        <w:tc>
          <w:tcPr>
            <w:tcBorders>
              <w:top w:color="808080" w:space="0" w:sz="7" w:val="single"/>
              <w:left w:color="808080" w:space="0" w:sz="7" w:val="single"/>
              <w:bottom w:color="808080" w:space="0" w:sz="7" w:val="single"/>
              <w:right w:color="808080" w:space="0" w:sz="7" w:val="single"/>
            </w:tcBorders>
            <w:shd w:fill="cfe2f3" w:val="clear"/>
            <w:tcMar>
              <w:top w:w="0.0" w:type="dxa"/>
              <w:left w:w="0.0" w:type="dxa"/>
              <w:bottom w:w="0.0" w:type="dxa"/>
              <w:right w:w="0.0" w:type="dxa"/>
            </w:tcMar>
            <w:vAlign w:val="center"/>
          </w:tcPr>
          <w:p w:rsidR="00000000" w:rsidDel="00000000" w:rsidP="00000000" w:rsidRDefault="00000000" w:rsidRPr="00000000" w14:paraId="0000008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차이</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(16/16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95.8% (46/48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재난 영향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(12/12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91.7% (33/36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-8.3%p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운영시간 판정 정확도</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57.1% (8/14 사례)</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 (42/42 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+42.9%p</w:t>
            </w:r>
          </w:p>
        </w:tc>
      </w:tr>
      <w:tr>
        <w:trPr>
          <w:cantSplit w:val="0"/>
          <w:trHeight w:val="620.0000000000001" w:hRule="atLeast"/>
          <w:tblHeader w:val="0"/>
        </w:trPr>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7">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위험 오답(닫힌 곳을 열렸다고 하는 등)</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8">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0건</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5건 / 126관측</w:t>
            </w:r>
          </w:p>
        </w:tc>
        <w:tc>
          <w:tcPr>
            <w:tcBorders>
              <w:top w:color="808080" w:space="0" w:sz="7" w:val="single"/>
              <w:left w:color="808080" w:space="0" w:sz="7" w:val="single"/>
              <w:bottom w:color="808080" w:space="0" w:sz="7" w:val="single"/>
              <w:right w:color="808080" w:space="0" w:sz="7" w:val="single"/>
            </w:tcBorders>
            <w:tcMar>
              <w:top w:w="0.0" w:type="dxa"/>
              <w:left w:w="0.0" w:type="dxa"/>
              <w:bottom w:w="0.0" w:type="dxa"/>
              <w:right w:w="0.0" w:type="dxa"/>
            </w:tcMar>
            <w:vAlign w:val="center"/>
          </w:tcPr>
          <w:p w:rsidR="00000000" w:rsidDel="00000000" w:rsidP="00000000" w:rsidRDefault="00000000" w:rsidRPr="00000000" w14:paraId="0000008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w:t>
            </w:r>
          </w:p>
        </w:tc>
      </w:tr>
    </w:tbl>
    <w:p w:rsidR="00000000" w:rsidDel="00000000" w:rsidP="00000000" w:rsidRDefault="00000000" w:rsidRPr="00000000" w14:paraId="00000093">
      <w:pPr>
        <w:spacing w:after="240" w:before="240" w:lineRule="auto"/>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관찰: 규칙은 위험 오답이 0건이지만 운영시간은 읽지 못하는 사례가 많아 정확도가 낮고, LLM 은 운영시간을 모두 맞혔으나 휴무·재난에서 위험 오답이 나왔다. 웹 공지 확인(실시간 상태, 8사례 × 3회)은 LLM 이 「모름」으로 답한 비율 8/24, 지연 중앙값 9.2초(p95 15.9초), 건당 약 $0.041였다.</w:t>
      </w:r>
    </w:p>
    <w:p w:rsidR="00000000" w:rsidDel="00000000" w:rsidP="00000000" w:rsidRDefault="00000000" w:rsidRPr="00000000" w14:paraId="00000094">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72swy3o5z0jv" w:id="11"/>
      <w:bookmarkEnd w:id="11"/>
      <w:r w:rsidDel="00000000" w:rsidR="00000000" w:rsidRPr="00000000">
        <w:rPr>
          <w:rFonts w:ascii="Malgun Gothic" w:cs="Malgun Gothic" w:eastAsia="Malgun Gothic" w:hAnsi="Malgun Gothic"/>
          <w:b w:val="1"/>
          <w:bCs w:val="1"/>
          <w:color w:val="000000"/>
          <w:sz w:val="26"/>
          <w:szCs w:val="26"/>
          <w:rtl w:val="0"/>
        </w:rPr>
        <w:t xml:space="preserve">3.3 한계 및 개선 방향</w:t>
      </w:r>
    </w:p>
    <w:p w:rsidR="00000000" w:rsidDel="00000000" w:rsidP="00000000" w:rsidRDefault="00000000" w:rsidRPr="00000000" w14:paraId="00000095">
      <w:pPr>
        <w:numPr>
          <w:ilvl w:val="0"/>
          <w:numId w:val="1"/>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한계점: 사례가 적고(라벨 42사례) 반복 3회는 같은 사례의 반복이라 독립 표본이 아니다. 위험 오답이 규칙 0건 대비 LLM 5건이므로 LLM 을 판정의 주 경로로 쓰지 않는다. 실운영 정확도·장기 변동은 측정하지 못했다.</w:t>
      </w:r>
    </w:p>
    <w:p w:rsidR="00000000" w:rsidDel="00000000" w:rsidP="00000000" w:rsidRDefault="00000000" w:rsidRPr="00000000" w14:paraId="00000096">
      <w:pPr>
        <w:numPr>
          <w:ilvl w:val="0"/>
          <w:numId w:val="1"/>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개선 방향: LLM 은 현재 섀도(백그라운드에서 돌려 규칙과의 차이를 기록)로만 쓰고, 웹 공지는 배치 저장값으로 읽는다. 기록이 쌓이고 사람 라벨로 정확도를 다시 확인한 뒤 신뢰할 수 있으면 모드(rule → shadow → llm)를 올려 LLM 판정으로 교체한다.</w:t>
      </w:r>
    </w:p>
    <w:p w:rsidR="00000000" w:rsidDel="00000000" w:rsidP="00000000" w:rsidRDefault="00000000" w:rsidRPr="00000000" w14:paraId="00000097">
      <w:pPr>
        <w:pStyle w:val="Heading2"/>
        <w:keepNext w:val="0"/>
        <w:keepLines w:val="0"/>
        <w:spacing w:after="80" w:lineRule="auto"/>
        <w:rPr>
          <w:rFonts w:ascii="Malgun Gothic" w:cs="Malgun Gothic" w:eastAsia="Malgun Gothic" w:hAnsi="Malgun Gothic"/>
          <w:b w:val="1"/>
          <w:bCs w:val="1"/>
          <w:sz w:val="34"/>
          <w:szCs w:val="34"/>
        </w:rPr>
      </w:pPr>
      <w:bookmarkStart w:colFirst="0" w:colLast="0" w:name="_me1ypyt3ict8" w:id="12"/>
      <w:bookmarkEnd w:id="12"/>
      <w:r w:rsidDel="00000000" w:rsidR="00000000" w:rsidRPr="00000000">
        <w:rPr>
          <w:rtl w:val="0"/>
        </w:rPr>
      </w:r>
    </w:p>
    <w:p w:rsidR="00000000" w:rsidDel="00000000" w:rsidP="00000000" w:rsidRDefault="00000000" w:rsidRPr="00000000" w14:paraId="00000098">
      <w:pPr>
        <w:rPr>
          <w:rFonts w:ascii="Malgun Gothic" w:cs="Malgun Gothic" w:eastAsia="Malgun Gothic" w:hAnsi="Malgun Gothic"/>
          <w:b w:val="0"/>
          <w:bCs w:val="0"/>
        </w:rPr>
      </w:pPr>
      <w:r w:rsidDel="00000000" w:rsidR="00000000" w:rsidRPr="00000000">
        <w:rPr>
          <w:rtl w:val="0"/>
        </w:rPr>
      </w:r>
    </w:p>
    <w:tbl>
      <w:tblPr>
        <w:tblStyle w:val="Table10"/>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99">
            <w:pPr>
              <w:pStyle w:val="Heading2"/>
              <w:keepNext w:val="0"/>
              <w:keepLines w:val="0"/>
              <w:spacing w:after="80" w:before="0" w:line="240" w:lineRule="auto"/>
              <w:rPr>
                <w:rFonts w:ascii="Malgun Gothic" w:cs="Malgun Gothic" w:eastAsia="Malgun Gothic" w:hAnsi="Malgun Gothic"/>
                <w:b w:val="1"/>
                <w:bCs w:val="1"/>
                <w:sz w:val="40"/>
                <w:szCs w:val="40"/>
              </w:rPr>
            </w:pPr>
            <w:bookmarkStart w:colFirst="0" w:colLast="0" w:name="_skcquajpssyn" w:id="13"/>
            <w:bookmarkEnd w:id="13"/>
            <w:r w:rsidDel="00000000" w:rsidR="00000000" w:rsidRPr="00000000">
              <w:rPr>
                <w:rFonts w:ascii="Malgun Gothic" w:cs="Malgun Gothic" w:eastAsia="Malgun Gothic" w:hAnsi="Malgun Gothic"/>
                <w:b w:val="1"/>
                <w:bCs w:val="1"/>
                <w:sz w:val="40"/>
                <w:szCs w:val="40"/>
                <w:rtl w:val="0"/>
              </w:rPr>
              <w:t xml:space="preserve">4. </w:t>
            </w:r>
            <w:r w:rsidDel="00000000" w:rsidR="00000000" w:rsidRPr="00000000">
              <w:rPr>
                <w:rFonts w:ascii="Malgun Gothic" w:cs="Malgun Gothic" w:eastAsia="Malgun Gothic" w:hAnsi="Malgun Gothic"/>
                <w:b w:val="1"/>
                <w:bCs w:val="1"/>
                <w:sz w:val="34"/>
                <w:szCs w:val="34"/>
                <w:rtl w:val="0"/>
              </w:rPr>
              <w:t xml:space="preserve">시나리오 기반 멀티 에이전트 통합 테스트</w:t>
            </w:r>
            <w:r w:rsidDel="00000000" w:rsidR="00000000" w:rsidRPr="00000000">
              <w:rPr>
                <w:rtl w:val="0"/>
              </w:rPr>
            </w:r>
          </w:p>
        </w:tc>
      </w:tr>
    </w:tbl>
    <w:p w:rsidR="00000000" w:rsidDel="00000000" w:rsidP="00000000" w:rsidRDefault="00000000" w:rsidRPr="00000000" w14:paraId="000000A5">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6h66333pazl5" w:id="14"/>
      <w:bookmarkEnd w:id="14"/>
      <w:r w:rsidDel="00000000" w:rsidR="00000000" w:rsidRPr="00000000">
        <w:rPr>
          <w:rFonts w:ascii="Malgun Gothic" w:cs="Malgun Gothic" w:eastAsia="Malgun Gothic" w:hAnsi="Malgun Gothic"/>
          <w:b w:val="1"/>
          <w:bCs w:val="1"/>
          <w:color w:val="000000"/>
          <w:sz w:val="26"/>
          <w:szCs w:val="26"/>
          <w:rtl w:val="0"/>
        </w:rPr>
        <w:t xml:space="preserve">4.1 워크플로우 실행 검증 (판정 순서와 시나리오 시험 103건)</w:t>
      </w:r>
    </w:p>
    <w:p w:rsidR="00000000" w:rsidDel="00000000" w:rsidP="00000000" w:rsidRDefault="00000000" w:rsidRPr="00000000" w14:paraId="000000A6">
      <w:pPr>
        <w:numPr>
          <w:ilvl w:val="0"/>
          <w:numId w:val="3"/>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사용자 요청: "내일 오후 2시에 예약한 야외 체험, 비가 와도 진행되나요? 취소할 수 있나요?"</w:t>
      </w:r>
    </w:p>
    <w:p w:rsidR="00000000" w:rsidDel="00000000" w:rsidP="00000000" w:rsidRDefault="00000000" w:rsidRPr="00000000" w14:paraId="000000A7">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의도 파악 및 라우팅: 코어 컨트롤러가 요청을 분류해 활동 팀의 취소 가능 판정 또는 성립 판정으로 보낸다.</w:t>
      </w:r>
    </w:p>
    <w:p w:rsidR="00000000" w:rsidDel="00000000" w:rsidP="00000000" w:rsidRDefault="00000000" w:rsidRPr="00000000" w14:paraId="000000A8">
      <w:pPr>
        <w:numPr>
          <w:ilvl w:val="0"/>
          <w:numId w:val="3"/>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순서(활동 팀): ① 이미 시작·정원 확인 → ② 재난·날씨(규칙표, 모르는 문구만 LLM) → ③ 휴무·운영시간(요일표) → ④ 저장된 웹 공지 값 → ⑤ 모르면 고객에게 질문 → ⑥ 성립이면 경고와 함께 성립.</w:t>
      </w:r>
    </w:p>
    <w:p w:rsidR="00000000" w:rsidDel="00000000" w:rsidP="00000000" w:rsidRDefault="00000000" w:rsidRPr="00000000" w14:paraId="000000A9">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근거 수집: 예약이 있으면 예약 조건(취소 기한·위약금율)을 구조화 표에서 읽고, 규정 문장은 RAG 로 찾아 출처와 함께 붙인다. 근거가 없으면 지어내지 않는다.</w:t>
      </w:r>
    </w:p>
    <w:p w:rsidR="00000000" w:rsidDel="00000000" w:rsidP="00000000" w:rsidRDefault="00000000" w:rsidRPr="00000000" w14:paraId="000000AA">
      <w:pPr>
        <w:numPr>
          <w:ilvl w:val="1"/>
          <w:numId w:val="3"/>
        </w:numPr>
        <w:spacing w:after="0" w:afterAutospacing="0" w:before="0" w:beforeAutospacing="0" w:lineRule="auto"/>
        <w:ind w:left="1440" w:hanging="360"/>
        <w:rPr>
          <w:rFonts w:ascii="Malgun Gothic" w:cs="Malgun Gothic" w:eastAsia="Malgun Gothic" w:hAnsi="Malgun Gothic"/>
          <w:color w:val="0000ff"/>
        </w:rPr>
      </w:pPr>
      <w:r w:rsidDel="00000000" w:rsidR="00000000" w:rsidRPr="00000000">
        <w:rPr>
          <w:rFonts w:ascii="Roboto Mono" w:cs="Roboto Mono" w:eastAsia="Roboto Mono" w:hAnsi="Roboto Mono"/>
          <w:b w:val="0"/>
          <w:bCs w:val="0"/>
          <w:color w:val="0000ff"/>
          <w:rtl w:val="0"/>
        </w:rPr>
        <w:t xml:space="preserve">결과 취합: 판정·근거·경고를 하나의 결과로 묶고, 일정 변경이 필요하면 제안만 만들어 승인 대기로 넘긴다(결제·변경을 실행하지 않는다).</w:t>
      </w:r>
    </w:p>
    <w:p w:rsidR="00000000" w:rsidDel="00000000" w:rsidP="00000000" w:rsidRDefault="00000000" w:rsidRPr="00000000" w14:paraId="000000AB">
      <w:pPr>
        <w:numPr>
          <w:ilvl w:val="0"/>
          <w:numId w:val="3"/>
        </w:numPr>
        <w:spacing w:after="0" w:afterAutospacing="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답변 구성: 모델이 문장을 짓지 않고 규칙 판정 문구와 규정 문서의 고객용 문장을 그대로 싣는다.</w:t>
      </w:r>
    </w:p>
    <w:p w:rsidR="00000000" w:rsidDel="00000000" w:rsidP="00000000" w:rsidRDefault="00000000" w:rsidRPr="00000000" w14:paraId="000000AC">
      <w:pPr>
        <w:numPr>
          <w:ilvl w:val="0"/>
          <w:numId w:val="3"/>
        </w:numPr>
        <w:spacing w:after="240" w:before="0" w:beforeAutospacing="0" w:lineRule="auto"/>
        <w:ind w:left="720" w:hanging="360"/>
        <w:rPr>
          <w:rFonts w:ascii="Malgun Gothic" w:cs="Malgun Gothic" w:eastAsia="Malgun Gothic" w:hAnsi="Malgun Gothic"/>
          <w:color w:val="0000ff"/>
        </w:rPr>
      </w:pPr>
      <w:r w:rsidDel="00000000" w:rsidR="00000000" w:rsidRPr="00000000">
        <w:rPr>
          <w:rFonts w:ascii="Malgun Gothic" w:cs="Malgun Gothic" w:eastAsia="Malgun Gothic" w:hAnsi="Malgun Gothic"/>
          <w:b w:val="0"/>
          <w:bCs w:val="0"/>
          <w:color w:val="0000ff"/>
          <w:rtl w:val="0"/>
        </w:rPr>
        <w:t xml:space="preserve">시나리오 시험: 일정 제출·확인 요청·핀 고정 항목·새벽 점검·감시 배치 등 14개 파일, 103건 — 로컬 DB 를 실제로 쓰며 103건 통과.</w:t>
      </w:r>
    </w:p>
    <w:p w:rsidR="00000000" w:rsidDel="00000000" w:rsidP="00000000" w:rsidRDefault="00000000" w:rsidRPr="00000000" w14:paraId="000000AD">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zi0nss1iookv" w:id="15"/>
      <w:bookmarkEnd w:id="15"/>
      <w:r w:rsidDel="00000000" w:rsidR="00000000" w:rsidRPr="00000000">
        <w:rPr>
          <w:rFonts w:ascii="Malgun Gothic" w:cs="Malgun Gothic" w:eastAsia="Malgun Gothic" w:hAnsi="Malgun Gothic"/>
          <w:b w:val="1"/>
          <w:bCs w:val="1"/>
          <w:color w:val="000000"/>
          <w:sz w:val="26"/>
          <w:szCs w:val="26"/>
          <w:rtl w:val="0"/>
        </w:rPr>
        <w:t xml:space="preserve">4.2 협업 및 라우팅 테스트</w:t>
      </w:r>
    </w:p>
    <w:p w:rsidR="00000000" w:rsidDel="00000000" w:rsidP="00000000" w:rsidRDefault="00000000" w:rsidRPr="00000000" w14:paraId="000000AE">
      <w:pPr>
        <w:numPr>
          <w:ilvl w:val="0"/>
          <w:numId w:val="5"/>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Routing 적절성: 일정 제출은 활동 판정이 아니라 여행 접수로, 일정이 정해진 Case 는 일정 관리로 가는지 8건, develop 병합 시 활동 동작 회귀 72건 모두 통과했다.</w:t>
      </w:r>
    </w:p>
    <w:p w:rsidR="00000000" w:rsidDel="00000000" w:rsidP="00000000" w:rsidRDefault="00000000" w:rsidRPr="00000000" w14:paraId="000000AF">
      <w:pPr>
        <w:numPr>
          <w:ilvl w:val="0"/>
          <w:numId w:val="5"/>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상태·인계 정합성: 질문 후 재개 시 이전 답과 질문 상태가 이어지는지(고객 답 반영 11건)를 시험했다.</w:t>
      </w:r>
    </w:p>
    <w:p w:rsidR="00000000" w:rsidDel="00000000" w:rsidP="00000000" w:rsidRDefault="00000000" w:rsidRPr="00000000" w14:paraId="000000B0">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r4w4fqd9hb5w" w:id="16"/>
      <w:bookmarkEnd w:id="16"/>
      <w:r w:rsidDel="00000000" w:rsidR="00000000" w:rsidRPr="00000000">
        <w:rPr>
          <w:rFonts w:ascii="Malgun Gothic" w:cs="Malgun Gothic" w:eastAsia="Malgun Gothic" w:hAnsi="Malgun Gothic"/>
          <w:b w:val="1"/>
          <w:bCs w:val="1"/>
          <w:color w:val="000000"/>
          <w:sz w:val="26"/>
          <w:szCs w:val="26"/>
          <w:rtl w:val="0"/>
        </w:rPr>
        <w:t xml:space="preserve">4.3 예외 상황 및 방어 체계 테스트</w:t>
      </w:r>
    </w:p>
    <w:p w:rsidR="00000000" w:rsidDel="00000000" w:rsidP="00000000" w:rsidRDefault="00000000" w:rsidRPr="00000000" w14:paraId="000000B1">
      <w:pPr>
        <w:numPr>
          <w:ilvl w:val="0"/>
          <w:numId w:val="4"/>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근거 없음 (1차 방어): 입력·근거가 모자라면 판정하지 않고 「모름」으로 두고 고객에게 질문하거나 사람에게 넘긴다. 모르는 입력 처리 13건을 시험했고, 규정 검색 결과가 없으면 취소 가능·변경 판정은 멈추고 「모름」으로 끝난다(활동 팀 코드 규칙).</w:t>
      </w:r>
    </w:p>
    <w:p w:rsidR="00000000" w:rsidDel="00000000" w:rsidP="00000000" w:rsidRDefault="00000000" w:rsidRPr="00000000" w14:paraId="000000B2">
      <w:pPr>
        <w:numPr>
          <w:ilvl w:val="0"/>
          <w:numId w:val="4"/>
        </w:numPr>
        <w:spacing w:after="0" w:afterAutospacing="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외부 호출 실패 (2차 방어): LLM·웹 호출이 실패하거나 인용이 없으면 해당 판정만 「모름」으로 두고 실패 코드를 기록한다(호출 실패 격리 7건, 호출 예산 3건). 재시도는 하지 않는다.</w:t>
      </w:r>
    </w:p>
    <w:p w:rsidR="00000000" w:rsidDel="00000000" w:rsidP="00000000" w:rsidRDefault="00000000" w:rsidRPr="00000000" w14:paraId="000000B3">
      <w:pPr>
        <w:numPr>
          <w:ilvl w:val="0"/>
          <w:numId w:val="4"/>
        </w:numPr>
        <w:spacing w:after="240" w:before="0" w:beforeAutospacing="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승인 없이 실행하지 않음 (3차 방어): 팀은 제안만 반환하고, 핀 고정·확인 우선 항목은 일정을 바꾸지 않고 질문·안전 알림으로만 처리하는지 8건 시험했다(8건 통과).</w:t>
      </w:r>
    </w:p>
    <w:p w:rsidR="00000000" w:rsidDel="00000000" w:rsidP="00000000" w:rsidRDefault="00000000" w:rsidRPr="00000000" w14:paraId="000000B4">
      <w:pPr>
        <w:spacing w:after="240" w:before="240" w:lineRule="auto"/>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B5">
      <w:pPr>
        <w:rPr>
          <w:rFonts w:ascii="Malgun Gothic" w:cs="Malgun Gothic" w:eastAsia="Malgun Gothic" w:hAnsi="Malgun Gothic"/>
          <w:b w:val="0"/>
          <w:bCs w:val="0"/>
        </w:rPr>
      </w:pPr>
      <w:r w:rsidDel="00000000" w:rsidR="00000000" w:rsidRPr="00000000">
        <w:rPr>
          <w:rtl w:val="0"/>
        </w:rPr>
      </w:r>
    </w:p>
    <w:tbl>
      <w:tblPr>
        <w:tblStyle w:val="Table11"/>
        <w:tblW w:w="9925.0" w:type="dxa"/>
        <w:jc w:val="left"/>
        <w:tblBorders>
          <w:top w:color="000000" w:space="0" w:sz="18" w:val="single"/>
          <w:left w:color="000000" w:space="0" w:sz="18" w:val="single"/>
          <w:bottom w:color="000000" w:space="0" w:sz="18" w:val="single"/>
          <w:right w:color="000000" w:space="0" w:sz="18" w:val="single"/>
          <w:insideH w:color="000000" w:space="0" w:sz="18" w:val="single"/>
          <w:insideV w:color="000000" w:space="0" w:sz="18" w:val="single"/>
        </w:tblBorders>
        <w:tblLayout w:type="fixed"/>
        <w:tblLook w:val="0600"/>
      </w:tblPr>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Change w:id="0">
          <w:tblGrid>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gridCol w:w="827.0833333333334"/>
          </w:tblGrid>
        </w:tblGridChange>
      </w:tblGrid>
      <w:tr>
        <w:trPr>
          <w:cantSplit w:val="0"/>
          <w:trHeight w:val="427.9101562499998" w:hRule="atLeast"/>
          <w:tblHeader w:val="0"/>
        </w:trPr>
        <w:tc>
          <w:tcPr>
            <w:gridSpan w:val="12"/>
            <w:tcBorders>
              <w:top w:color="0b57d0" w:space="0" w:sz="18" w:val="single"/>
              <w:left w:color="000000" w:space="0" w:sz="0" w:val="nil"/>
              <w:bottom w:color="000000" w:space="0" w:sz="0" w:val="nil"/>
              <w:right w:color="33bcb1" w:space="0" w:sz="18" w:val="single"/>
            </w:tcBorders>
            <w:shd w:fill="auto" w:val="clear"/>
            <w:tcMar>
              <w:top w:w="100.0" w:type="dxa"/>
              <w:left w:w="100.0" w:type="dxa"/>
              <w:bottom w:w="100.0" w:type="dxa"/>
              <w:right w:w="100.0" w:type="dxa"/>
            </w:tcMar>
            <w:vAlign w:val="top"/>
          </w:tcPr>
          <w:p w:rsidR="00000000" w:rsidDel="00000000" w:rsidP="00000000" w:rsidRDefault="00000000" w:rsidRPr="00000000" w14:paraId="000000B6">
            <w:pPr>
              <w:pStyle w:val="Heading2"/>
              <w:keepNext w:val="0"/>
              <w:keepLines w:val="0"/>
              <w:spacing w:after="80" w:before="0" w:line="240" w:lineRule="auto"/>
              <w:rPr>
                <w:rFonts w:ascii="Malgun Gothic" w:cs="Malgun Gothic" w:eastAsia="Malgun Gothic" w:hAnsi="Malgun Gothic"/>
                <w:b w:val="1"/>
                <w:bCs w:val="1"/>
                <w:sz w:val="22"/>
                <w:szCs w:val="22"/>
              </w:rPr>
            </w:pPr>
            <w:bookmarkStart w:colFirst="0" w:colLast="0" w:name="_nrifc89wxya0" w:id="17"/>
            <w:bookmarkEnd w:id="17"/>
            <w:r w:rsidDel="00000000" w:rsidR="00000000" w:rsidRPr="00000000">
              <w:rPr>
                <w:rFonts w:ascii="Malgun Gothic" w:cs="Malgun Gothic" w:eastAsia="Malgun Gothic" w:hAnsi="Malgun Gothic"/>
                <w:b w:val="1"/>
                <w:bCs w:val="1"/>
                <w:sz w:val="40"/>
                <w:szCs w:val="40"/>
                <w:rtl w:val="0"/>
              </w:rPr>
              <w:t xml:space="preserve">5. </w:t>
            </w:r>
            <w:r w:rsidDel="00000000" w:rsidR="00000000" w:rsidRPr="00000000">
              <w:rPr>
                <w:rFonts w:ascii="Malgun Gothic" w:cs="Malgun Gothic" w:eastAsia="Malgun Gothic" w:hAnsi="Malgun Gothic"/>
                <w:b w:val="1"/>
                <w:bCs w:val="1"/>
                <w:sz w:val="34"/>
                <w:szCs w:val="34"/>
                <w:rtl w:val="0"/>
              </w:rPr>
              <w:t xml:space="preserve">종합 실행 결과 및 개선 내용</w:t>
            </w:r>
            <w:r w:rsidDel="00000000" w:rsidR="00000000" w:rsidRPr="00000000">
              <w:rPr>
                <w:rtl w:val="0"/>
              </w:rPr>
            </w:r>
          </w:p>
        </w:tc>
      </w:tr>
    </w:tbl>
    <w:p w:rsidR="00000000" w:rsidDel="00000000" w:rsidP="00000000" w:rsidRDefault="00000000" w:rsidRPr="00000000" w14:paraId="000000C2">
      <w:pPr>
        <w:pStyle w:val="Heading2"/>
        <w:keepNext w:val="0"/>
        <w:keepLines w:val="0"/>
        <w:spacing w:after="80" w:lineRule="auto"/>
        <w:rPr>
          <w:rFonts w:ascii="Malgun Gothic" w:cs="Malgun Gothic" w:eastAsia="Malgun Gothic" w:hAnsi="Malgun Gothic"/>
          <w:b w:val="1"/>
          <w:bCs w:val="1"/>
          <w:color w:val="000000"/>
          <w:sz w:val="26"/>
          <w:szCs w:val="26"/>
        </w:rPr>
      </w:pPr>
      <w:bookmarkStart w:colFirst="0" w:colLast="0" w:name="_885xhyx313vo" w:id="18"/>
      <w:bookmarkEnd w:id="18"/>
      <w:r w:rsidDel="00000000" w:rsidR="00000000" w:rsidRPr="00000000">
        <w:rPr>
          <w:rFonts w:ascii="Malgun Gothic" w:cs="Malgun Gothic" w:eastAsia="Malgun Gothic" w:hAnsi="Malgun Gothic"/>
          <w:b w:val="1"/>
          <w:bCs w:val="1"/>
          <w:sz w:val="26"/>
          <w:szCs w:val="26"/>
          <w:rtl w:val="0"/>
        </w:rPr>
        <w:t xml:space="preserve">5.1 </w:t>
      </w:r>
      <w:r w:rsidDel="00000000" w:rsidR="00000000" w:rsidRPr="00000000">
        <w:rPr>
          <w:rFonts w:ascii="Malgun Gothic" w:cs="Malgun Gothic" w:eastAsia="Malgun Gothic" w:hAnsi="Malgun Gothic"/>
          <w:b w:val="1"/>
          <w:bCs w:val="1"/>
          <w:color w:val="000000"/>
          <w:sz w:val="26"/>
          <w:szCs w:val="26"/>
          <w:rtl w:val="0"/>
        </w:rPr>
        <w:t xml:space="preserve">테스트 케이스 종합 요약</w:t>
      </w:r>
    </w:p>
    <w:tbl>
      <w:tblPr>
        <w:tblStyle w:val="Table12"/>
        <w:tblW w:w="9921.259842519687"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2991.6565943415053"/>
        <w:gridCol w:w="1276.505861506507"/>
        <w:gridCol w:w="729.4319208608613"/>
        <w:gridCol w:w="729.4319208608613"/>
        <w:gridCol w:w="995.5760000938781"/>
        <w:gridCol w:w="3198.657544856074"/>
        <w:tblGridChange w:id="0">
          <w:tblGrid>
            <w:gridCol w:w="2991.6565943415053"/>
            <w:gridCol w:w="1276.505861506507"/>
            <w:gridCol w:w="729.4319208608613"/>
            <w:gridCol w:w="729.4319208608613"/>
            <w:gridCol w:w="995.5760000938781"/>
            <w:gridCol w:w="3198.657544856074"/>
          </w:tblGrid>
        </w:tblGridChange>
      </w:tblGrid>
      <w:tr>
        <w:trPr>
          <w:cantSplit w:val="0"/>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3">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구분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4">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테스트 수</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5">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6">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실패</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7">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성공률</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C8">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비고</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판정 규칙·단위 기능(활동 · 대체안 · 데이터 품질)</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452</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휴무·재난·운영시간·성립·취소 가능·질문 변환 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보조 판정 코드 경로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134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없이 가짜 LLM 으로 모드·실패·예산을 시험</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평가 도구(데이터셋·검사기)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라벨·집계·리포트 도구의 정합성</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DB 연동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시나리오 통합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103</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일정·감시·안전 알림 흐름, 실제 DB 사용</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자동 시험 합계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789</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100.0%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예상 실패(xfail) 1건은 제외, 2026-10-14 실행</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RAG 검색 시험(수동, 6묶음 70문항)</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78.6%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Hit@3, 질문 변환 켠 때(끈 때 37/70). 학습 질문 포함 — 일반화 미입증</w:t>
            </w:r>
          </w:p>
        </w:tc>
      </w:tr>
      <w:tr>
        <w:trPr>
          <w:cantSplit w:val="0"/>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9">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 평가(휴무·재난·운영시간)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A">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126</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B">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121</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C">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D">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96.0%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CE">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관측 단위(사례×3회). 규칙이 주 경로이고 LLM 은 보조·섀도</w:t>
            </w:r>
          </w:p>
        </w:tc>
      </w:tr>
    </w:tbl>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재현 조건: 본 결과는 2026-10-14 로컬 개발 환경(PostgreSQL 16.15 + pgvector 0.8.6, 마이그레이션 전체 적용, 브랜치 role-activity-b)에서 측정했다. 다른 환경에서는 DB 적재 상태(문서 적재 여부), 마이그레이션 적용 여부, 설치 패키지, API 키와 모드 설정에 따라 시험 건수와 검색·판정 결과가 달라질 수 있다.</w:t>
      </w:r>
    </w:p>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5.2 발견된 결함 및 개선 조치</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이슈 (Issue)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원인 (Cause)</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조치 결과 (Action)</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보류 제안 표의 유일 제약 누락(로컬 DB) — 시나리오 10건 · 통합 1건 실패</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로컬 DB 스키마가 마이그레이션 024 의 UNIQUE(tenant, trip, item, base_version)와 달라 ON CONFLICT 가 동작하지 않음(원인 미상)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제약을 추가한 뒤 해당 시험 109건 전부 통과. 로컬 한정 조치이므로 코어·공유 DB 에 같은 누락이 있는지 확인 필요</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정리 문서의 해석 문장 오류(원문 대조에서 발견, 6곳)</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표준약관·분쟁해결기준을 풀어 쓰며 원문에 없는 해석·누락(단서·사유 목록)이 들어감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원문(HWP 제10~15조, PDF 53·87·88·108·109쪽)과 대조해 문장 수정 후 해당 청크 재적재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규정 검색에서 고객 표현과 문서 용어가 달라 미적중</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구어체 표현(가족 사망·리프트 고장 등)과 문서 용어 불일치, 두 주제가 섞인 절이 이웃 절에 끌림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절 분리 2곳 + 규칙 기반 질문 변환(사전, LLM 없음) → Hit@3 52.9% → 78.6%. 규칙 밖 표현은 그대로라 일반화 한계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판정의 위험 오답 5건(휴무·재난)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웹 검색을 쓴 LLM 이 닫힘·영향을 놓치는 경우가 있음(규칙은 0건)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기본 모드를 규칙으로 유지하고 LLM 은 섀도·보조로만 사용. 인용 없으면 쓰지 않음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요청 경로의 웹 공지 확인 지연·비용</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건당 지연 중앙값 약 9초, 비용 약 $0.04</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배치(72시간 창·6시간 재확인)로 저장하고 요청에서는 저장 값만 읽도록 변경, 일·월 호출 상한 적용</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대체안 순서가 사유 없이 바뀔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이 후보 전체를 재정렬하면 근거 없는 순위가 나올 수 있음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코드가 후보를 고르고 LLM 은 보여줄 3곳의 순서만 정하게 제한, 순서 변경 시 사유 필수(없으면 거부)</w:t>
            </w:r>
          </w:p>
        </w:tc>
      </w:tr>
    </w:tbl>
    <w:p w:rsidR="00000000" w:rsidDel="00000000" w:rsidP="00000000" w:rsidRDefault="00000000" w:rsidRPr="00000000" w14:paraId="000000DB">
      <w:pPr>
        <w:pStyle w:val="Heading3"/>
        <w:keepNext w:val="0"/>
        <w:keepLines w:val="0"/>
        <w:spacing w:before="280" w:lineRule="auto"/>
        <w:rPr>
          <w:rFonts w:ascii="Malgun Gothic" w:cs="Malgun Gothic" w:eastAsia="Malgun Gothic" w:hAnsi="Malgun Gothic"/>
          <w:b w:val="1"/>
          <w:bCs w:val="1"/>
          <w:color w:val="000000"/>
          <w:sz w:val="26"/>
          <w:szCs w:val="26"/>
        </w:rPr>
      </w:pPr>
      <w:bookmarkStart w:colFirst="0" w:colLast="0" w:name="_22rj76yn2mnd" w:id="19"/>
      <w:bookmarkEnd w:id="19"/>
      <w:r w:rsidDel="00000000" w:rsidR="00000000" w:rsidRPr="00000000">
        <w:rPr>
          <w:rFonts w:ascii="Malgun Gothic" w:cs="Malgun Gothic" w:eastAsia="Malgun Gothic" w:hAnsi="Malgun Gothic"/>
          <w:b w:val="1"/>
          <w:bCs w:val="1"/>
          <w:color w:val="000000"/>
          <w:sz w:val="26"/>
          <w:szCs w:val="26"/>
          <w:rtl w:val="0"/>
        </w:rPr>
        <w:t xml:space="preserve">5.3 단계별 시험 이력 (작업 중 남긴 리포트의 실측 기록)</w:t>
      </w:r>
    </w:p>
    <w:p w:rsidR="00000000" w:rsidDel="00000000" w:rsidP="00000000" w:rsidRDefault="00000000" w:rsidRPr="00000000" w14:paraId="0000006F">
      <w:pPr>
        <w:numPr>
          <w:ilvl w:val="0"/>
          <w:numId w:val="2"/>
        </w:numPr>
        <w:spacing w:after="0" w:afterAutospacing="0" w:before="240" w:lineRule="auto"/>
        <w:ind w:left="720" w:hanging="360"/>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아래는 구현 단계마다 돌린 시험·실측이 당시 리포트(wiki/records/reports, 활동 리포트 12건)에 적힌 그대로이다. 시험 범위(전체 스위트인지 일부인지)와 실행 환경이 시점마다 달라 건수를 서로 더하거나 비교할 수 없다. 5.1 의 종합 표는 2026-10-14 에 한 번 일관되게 다시 실행한 값이다. 특히 10-06 평가의 규칙 정확도(휴무 7/16)와 10-12 평가의 규칙 정확도(휴무 16/16)는 같은 대상을 잰 값이 아니다 — 그 사이 휴무 규칙을 새로 쓰면서 평가 대상이 바뀌었고, 새 규칙은 이 평가에서 드러난 결함을 고치는 과정에서 만들어져 같은 사례에 맞춰진 면이 있다. 그래서 두 값을 개선 폭으로 읽지 않는다.</w:t>
      </w:r>
    </w:p>
    <w:tbl>
      <w:tblPr>
        <w:tblStyle w:val="Table13"/>
        <w:tblW w:w="9480.0" w:type="dxa"/>
        <w:jc w:val="center"/>
        <w:tblBorders>
          <w:top w:color="808080" w:space="0" w:sz="7" w:val="single"/>
          <w:left w:color="808080" w:space="0" w:sz="7" w:val="single"/>
          <w:bottom w:color="808080" w:space="0" w:sz="7" w:val="single"/>
          <w:right w:color="808080" w:space="0" w:sz="7" w:val="single"/>
          <w:insideH w:color="808080" w:space="0" w:sz="7" w:val="single"/>
          <w:insideV w:color="808080" w:space="0" w:sz="7" w:val="single"/>
        </w:tblBorders>
        <w:tblLayout w:type="fixed"/>
        <w:tblLook w:val="0600"/>
      </w:tblPr>
      <w:tblGrid>
        <w:gridCol w:w="1835"/>
        <w:gridCol w:w="3545"/>
        <w:gridCol w:w="4100"/>
        <w:tblGridChange w:id="0">
          <w:tblGrid>
            <w:gridCol w:w="1835"/>
            <w:gridCol w:w="3545"/>
            <w:gridCol w:w="4100"/>
          </w:tblGrid>
        </w:tblGridChange>
      </w:tblGrid>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C">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일자 · 단계</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D">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당시 실행한 시험·실측 결과</w:t>
            </w:r>
          </w:p>
        </w:tc>
        <w:tc>
          <w:tcPr>
            <w:tcBorders>
              <w:top w:color="808080" w:space="0" w:sz="7" w:val="single"/>
              <w:left w:color="808080" w:space="0" w:sz="7" w:val="single"/>
              <w:bottom w:color="808080" w:space="0" w:sz="7" w:val="single"/>
              <w:right w:color="808080" w:space="0" w:sz="7" w:val="single"/>
            </w:tcBorders>
            <w:shd w:fill="cfe2f3" w:val="clear"/>
            <w:tcMar>
              <w:top w:w="100.0" w:type="dxa"/>
              <w:left w:w="100.0" w:type="dxa"/>
              <w:bottom w:w="100.0" w:type="dxa"/>
              <w:right w:w="100.0" w:type="dxa"/>
            </w:tcMar>
            <w:vAlign w:val="top"/>
          </w:tcPr>
          <w:p w:rsidR="00000000" w:rsidDel="00000000" w:rsidP="00000000" w:rsidRDefault="00000000" w:rsidRPr="00000000" w14:paraId="000000DE">
            <w:pPr>
              <w:spacing w:after="0" w:before="0" w:line="240" w:lineRule="auto"/>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발견한 문제와 조치</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2026-09-28 · 팀 공용 브랜치 작업 전수검수</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파일 75개 전수 검수. 자동 시험 1,612 통과 · 64 건너뜀 · 0 실패(96%). 변경 전후를 같은 조건으로 비교한 3개 상황 모두 확인. (09-29 통합 후: 구조·계약·단위 1,779 통과, 여행 통합 150/150)</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날씨·재난 값을 못 받으면 건너뛰고 「성립」으로 답함(「값을 모를 때」 결정과 반대), 재난문자 칸 이름 불일치로 판단에 「없음」으로 전달. 판단 부분은 기존 코드를 유지하고 쓸 만한 부분만 골라 반영하기로 함</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2026-10-01~02 · develop 새 작업 반영</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시험 2,454/2,455 통과(99.96%, 실패 1건은 이동 팀 시험으로 전체 실행에서만 실패). 새 단위 시험 55건 + e2e 1건. 코덱스 독립 검토 4/4. 같은 데이터로 두 코드 비교</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일요일 / 월요일」처럼 슬래시 뒤 요일을 놓쳐 월요일 휴무를 「연다」로 읽음(2건) → 수정. 결론이 갈린 행 6건 → 고친 뒤 4건</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1단계 스파이크(실측)</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gpt-5.4-nano + 웹 검색으로 판정 가능 확인. 지연 p50 9.27초(5회 중 2회 20초 초과), 같은 질의 8회 중 열림 6·모름 2, 출처 URL 대조 5/5</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스키마를 강제하면 인용(url_citation)이 오지 않음 → 출처 검증을 검색 출처 목록 대조로 변경. seed 사용 불가 → 반복 측정. 지연 때문에 섀도 판정을 고객 응답 경로에서 분리</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2단계 어댑터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1,917 통과 · 73 건너뜀 · 0 실패(기준선 1,896 + 새 시험 21건). 실호출 시험 1건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고객 답변은 바뀌지 않음(어댑터만 배선)</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3단계 판정 계층</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2,000 통과 · 73 건너뜀 · 0 실패(2단계보다 83건 증가). 실제 모델로 판정 5종 호출 확인</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인용이 원문에 없거나 출처가 검색 목록에 없으면 「모름」으로 내림. 호출 실패는 예외 대신 「모름」+실패 코드. 게시일 없는 근거는 버리지 않고 셈</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4단계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2,016 통과. 기존 여행 시험 1,370건 그대로 통과. 섀도 모드에서 고객 결과가 규칙 모드와 동일. 실호출: 고객 답변 0.01초, 백그라운드 판정 5건 11초 뒤 완료</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실호출 첫 회에 판정 5건이 모두 llm_error(시험용 run_id 가 감사 기록 외래 키에 걸림, 운영 경로는 해당 없음) → 예외 종류를 로그에 남기도록 수정. 통합 시험 8건 실패는 RAG 임베딩 미적재로 무관</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섀도 기록 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실제 모델로 섀도 실행 1회 → 표에 5행 적재 확인, 종류별 일치율을 SQL 한 줄로 집계. DB 통합 시험 4건</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로그로만 남기던 섀도 기록이 운영에서 아무 데도 남지 않던 문제 → DB 표로 이동</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LLM 5단계 골든셋 평가(사람 검토 전)</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LLM 0.987(154/156 관측) vs 규칙 0.462(24/52 항목), 차이 +0.526. 위험한 오답 LLM 2/156 · 규칙 13/52. 웹 판정은 호출 성공 16/24(429 8건), 회차 일관성 3/8</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라벨을 작성자가 달았고 사람 검토 전이라 낙관일 수 있음(이후 10-12 사람 검토로 재측정). 정기휴무 정규식이 「매주 X」 원문 309건 중 307건을 놓침 → 다음 항목에서 수정</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2026-10-06 · 정기휴무 규칙 수정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「매주 X」 원문 놓침 307건 → 0건. 새 시험 34건(재발 방지·규칙·성립 판정 연결)</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휴무를 한국 날짜 기준으로 판정(전에는 UTC 요일로 하루 어긋남). 공휴일 조회 키가 서비스에 미등록(HTTP 403)이라 공휴일 조건은 당분간 「모름」</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 · 작업 B: 라벨 검토 도구·결과 상태 계약·재난 분류표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활동·증거 단위 322 통과, 평가 단위 70 통과, 가드레일 계약 6 · 구조 2 통과. 통합(DB)·e2e·live·전체 시험은 돌리지 못했다고 명시</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도구 선언에 read.disaster_points 가 빠져 재난으로 막힌 뒤 대체 후보를 찾으면 죽었을 결함 발견·수정. 판정 규칙이 코어 포트를 직접 import 하는 구조 시험 1건은 변경 전부터 실패(이후 우회로 해소)</w:t>
            </w:r>
          </w:p>
        </w:tc>
      </w:tr>
      <w:tr>
        <w:trPr>
          <w:cantSplit w:val="0"/>
          <w:trHeight w:val="566.9291338582677" w:hRule="atLeast"/>
          <w:tblHeader w:val="0"/>
        </w:trPr>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DF">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2026-10-11~14 · CSV 컬럼 정리·TourAPI 보강</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0">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활동 단위 399 통과. 변경 시점 전체 단위 실행 8 실패 · 3,092 통과(실패는 변경과 무관함을 원인별로 확인). 이후 단계별 시험 13·14·33·42·46 통과, 통합 130 통과</w:t>
            </w:r>
          </w:p>
        </w:tc>
        <w:tc>
          <w:tcPr>
            <w:tcBorders>
              <w:top w:color="808080" w:space="0" w:sz="7" w:val="single"/>
              <w:left w:color="808080" w:space="0" w:sz="7" w:val="single"/>
              <w:bottom w:color="808080" w:space="0" w:sz="7" w:val="single"/>
              <w:right w:color="808080" w:space="0" w:sz="7" w:val="single"/>
            </w:tcBorders>
            <w:tcMar>
              <w:top w:w="100.0" w:type="dxa"/>
              <w:left w:w="100.0" w:type="dxa"/>
              <w:bottom w:w="100.0" w:type="dxa"/>
              <w:right w:w="100.0" w:type="dxa"/>
            </w:tcMar>
            <w:vAlign w:val="top"/>
          </w:tcPr>
          <w:p w:rsidR="00000000" w:rsidDel="00000000" w:rsidP="00000000" w:rsidRDefault="00000000" w:rsidRPr="00000000" w14:paraId="000000E1">
            <w:pPr>
              <w:spacing w:after="0" w:before="0" w:line="240" w:lineRule="auto"/>
              <w:jc w:val="center"/>
              <w:rPr>
                <w:rFonts w:ascii="Malgun Gothic" w:cs="Malgun Gothic" w:eastAsia="Malgun Gothic" w:hAnsi="Malgun Gothic"/>
                <w:b w:val="0"/>
                <w:bCs w:val="0"/>
                <w:color w:val="0000ff"/>
              </w:rPr>
            </w:pPr>
            <w:r w:rsidDel="00000000" w:rsidR="00000000" w:rsidRPr="00000000">
              <w:rPr>
                <w:rFonts w:ascii="Malgun Gothic" w:cs="Malgun Gothic" w:eastAsia="Malgun Gothic" w:hAnsi="Malgun Gothic"/>
                <w:b w:val="0"/>
                <w:bCs w:val="0"/>
                <w:color w:val="0000ff"/>
                <w:rtl w:val="0"/>
              </w:rPr>
              <w:t xml:space="preserve">컬럼 29개로 정합, 기존 값은 백업과 대조해 바뀐 값 0. 읽던 코드 4곳 함께 수정. TourAPI 호출 한도·재시도 시험 추가</w:t>
            </w:r>
          </w:p>
        </w:tc>
      </w:tr>
    </w:tbl>
    <w:p w:rsidR="00000000" w:rsidDel="00000000" w:rsidP="00000000" w:rsidRDefault="00000000" w:rsidRPr="00000000" w14:paraId="000000E8">
      <w:pPr>
        <w:spacing w:after="240" w:before="240" w:lineRule="auto"/>
        <w:rPr>
          <w:rFonts w:ascii="Malgun Gothic" w:cs="Malgun Gothic" w:eastAsia="Malgun Gothic" w:hAnsi="Malgun Gothic"/>
          <w:b w:val="0"/>
          <w:bCs w:val="0"/>
          <w:color w:val="0000ff"/>
        </w:rPr>
      </w:pPr>
      <w:r w:rsidDel="00000000" w:rsidR="00000000" w:rsidRPr="00000000">
        <w:rPr>
          <w:rtl w:val="0"/>
        </w:rPr>
      </w:r>
    </w:p>
    <w:p w:rsidR="00000000" w:rsidDel="00000000" w:rsidP="00000000" w:rsidRDefault="00000000" w:rsidRPr="00000000" w14:paraId="000000E9">
      <w:pPr>
        <w:spacing w:line="276" w:lineRule="auto"/>
        <w:rPr>
          <w:rFonts w:ascii="Malgun Gothic" w:cs="Malgun Gothic" w:eastAsia="Malgun Gothic" w:hAnsi="Malgun Gothic"/>
          <w:sz w:val="26"/>
          <w:szCs w:val="26"/>
        </w:rPr>
      </w:pPr>
      <w:r w:rsidDel="00000000" w:rsidR="00000000" w:rsidRPr="00000000">
        <w:rPr>
          <w:rtl w:val="0"/>
        </w:rPr>
      </w:r>
    </w:p>
    <w:sectPr>
      <w:headerReference r:id="rId8" w:type="default"/>
      <w:headerReference r:id="rId9" w:type="first"/>
      <w:footerReference r:id="rId10" w:type="default"/>
      <w:footerReference r:id="rId11" w:type="first"/>
      <w:pgSz w:h="16834" w:w="11909" w:orient="portrait"/>
      <w:pgMar w:bottom="1559.0551181102364" w:top="1275.5905511811025" w:left="992.1259842519686" w:right="992.1259842519686" w:header="720" w:footer="720"/>
      <w:pgNumType w:start="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Malgun Gothic"/>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B">
    <w:pPr>
      <w:jc w:val="center"/>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A">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EC">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b w:val="1"/>
        <w:bCs w:val="1"/>
        <w:sz w:val="22"/>
        <w:szCs w:val="22"/>
        <w:lang w:val="ko"/>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
    <w:basedOn w:val="TableNormal"/>
    <w:tblPr>
      <w:tblStyleRowBandSize w:val="1"/>
      <w:tblStyleColBandSize w:val="1"/>
    </w:tblPr>
  </w:style>
  <w:style w:type="table" w:styleId="Table3">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