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 (4차 v3)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개정 기준 2026년 9월 28일(4차 v3). 팀 A-COPilot이 만드는 여행 운영 서비스 triPilot의 데이터 전처리와 학습·평가를 다룬다. 2026-09-08 여행 도메인 전환 뒤의 자료만 담는다. 쇼핑몰 시절 자료(쇼핑 리뷰 감정 말뭉치 199,908건과 그 학습·평가, 쇼핑몰 정책 문서 25건·306청크, 커머스 주문·배송 데이터)는 이 판에서 뺐다. 제출 모델 폴더에는 3차 제출 당시의 감정 모델(쇼핑 리뷰 학습)도 들어 있으나 이 판의 설명 대상에서 뺐다.</w:t>
      </w:r>
    </w:p>
    <w:tbl>
      <w:tblPr>
        <w:tblW w:w="9345" w:type="dxa"/>
        <w:jc w:val="center"/>
        <w:tblLayout w:type="fixed"/>
        <w:tblLook w:val="0000"/>
      </w:tblPr>
      <w:tblGrid>
        <w:gridCol w:w="9345"/>
      </w:tblGrid>
      <w:tr>
        <w:trPr>
          <w:cantSplit w:val="1"/>
        </w:trPr>
        <w:tc>
          <w:tcPr>
            <w:tcW w:w="9345" w:type="dxa"/>
            <w:tcBorders>
              <w:top w:val="nil"/>
              <w:left w:val="single" w:sz="30" w:space="0" w:color="2A78D6"/>
              <w:bottom w:val="nil"/>
              <w:right w:val="nil"/>
            </w:tcBorders>
            <w:shd w:val="clear" w:color="auto" w:fill="EEF5FD"/>
            <w:tcMar>
              <w:top w:w="100" w:type="dxa"/>
              <w:left w:w="160" w:type="dxa"/>
              <w:bottom w:w="80" w:type="dxa"/>
              <w:right w:w="140" w:type="dxa"/>
            </w:tcMar>
          </w:tcPr>
          <w:p>
            <w:pPr>
              <w:keepNext w:val="1"/>
              <w:spacing w:after="4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이 문서를 읽는 법</w:t>
            </w:r>
          </w:p>
          <w:p>
            <w:pPr>
              <w:spacing w:after="30" w:line="264" w:lineRule="auto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7"/>
                <w:szCs w:val="17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제출한 학습 모델은 요청 종류·문제 코드 인코더 2종이다. 요식 대체 유사도(e5 미세조정)와 이동 판정 ML은 시험·비교 모델이고 제품에는 쓰이지 않는다.</w:t>
            </w:r>
          </w:p>
          <w:p>
            <w:pPr>
              <w:spacing w:after="30" w:line="264" w:lineRule="auto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7"/>
                <w:szCs w:val="17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제품의 인라인 분류는 Gemma 4 12B(Ollama, 없으면 OpenAI)가 한다. 로컬 모델은 어댑터와 계약 시험까지 구현됐고 제품 분류 조립에는 연결되지 않았다(2026-09-28 코드 확인).</w:t>
            </w:r>
          </w:p>
          <w:p>
            <w:pPr>
              <w:spacing w:after="30" w:line="264" w:lineRule="auto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7"/>
                <w:szCs w:val="17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점수는 교사(Gemma) 일치도이며 사람 정답과의 정확도가 아니다.</w:t>
            </w:r>
          </w:p>
        </w:tc>
      </w:tr>
    </w:tbl>
    <w:p>
      <w:pPr>
        <w:spacing w:before="0" w:after="120"/>
      </w:pPr>
    </w:p>
    <w:tbl>
      <w:tblPr>
        <w:tblW w:w="9344" w:type="dxa"/>
        <w:jc w:val="center"/>
        <w:tblLayout w:type="fixed"/>
        <w:tblLook w:val="0000"/>
      </w:tblPr>
      <w:tblGrid>
        <w:gridCol w:w="2336"/>
        <w:gridCol w:w="2336"/>
        <w:gridCol w:w="2336"/>
        <w:gridCol w:w="2336"/>
      </w:tblGrid>
      <w:tr>
        <w:trPr>
          <w:cantSplit w:val="1"/>
        </w:trPr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2종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제출한 학습 모델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요청 종류·문제 코드, kf-deberta-base 인코더 각 709 MiB</w:t>
            </w:r>
          </w:p>
        </w:tc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10/10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이 판 모델 파일 해시 일치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제출 폴더 전체는 17/17(2026-09-28 직접 대조)</w:t>
            </w:r>
          </w:p>
        </w:tc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미연결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제품 분류와의 연결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제품 분류는 LLM. 연결 전 v3 지침(18종)으로 재라벨·재학습 필요</w:t>
            </w:r>
          </w:p>
        </w:tc>
        <w:tc>
          <w:tcPr>
            <w:tcW w:w="2336" w:type="dxa"/>
            <w:tcBorders>
              <w:top w:val="single" w:sz="18" w:space="0" w:color="2A78D6"/>
              <w:left w:val="nil"/>
              <w:bottom w:val="single" w:sz="4" w:space="0" w:color="C9D3DF"/>
              <w:right w:val="single" w:sz="4" w:space="0" w:color="FFFFFF"/>
            </w:tcBorders>
            <w:shd w:val="clear" w:color="auto" w:fill="F5F8FC"/>
            <w:tcMar>
              <w:top w:w="110" w:type="dxa"/>
              <w:left w:w="140" w:type="dxa"/>
              <w:bottom w:w="110" w:type="dxa"/>
              <w:right w:w="100" w:type="dxa"/>
            </w:tcMar>
          </w:tcPr>
          <w:p>
            <w:pPr>
              <w:keepNext w:val="1"/>
              <w:spacing w:after="2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40"/>
                <w:szCs w:val="40"/>
                <w:rtl w:val="0"/>
              </w:rPr>
              <w:t xml:space="preserve">3종</w:t>
            </w:r>
          </w:p>
          <w:p>
            <w:pPr>
              <w:keepNext w:val="1"/>
              <w:spacing w:after="30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8"/>
                <w:szCs w:val="18"/>
                <w:rtl w:val="0"/>
              </w:rPr>
              <w:t xml:space="preserve">시험·비교 모델</w:t>
            </w:r>
          </w:p>
          <w:p>
            <w:pPr>
              <w:spacing w:after="0" w:line="252" w:lineRule="auto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B6B7C"/>
                <w:sz w:val="15"/>
                <w:szCs w:val="15"/>
                <w:rtl w:val="0"/>
              </w:rPr>
              <w:t xml:space="preserve">요식 e5 미세조정 1종(제품 미적용), 이동 HGB 2종(미채택)</w:t>
            </w:r>
          </w:p>
        </w:tc>
      </w:tr>
    </w:tbl>
    <w:p>
      <w:pPr>
        <w:spacing w:before="0" w:after="120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개요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모델 유형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파인튜닝한 인코더 분류기 2종(kf-deberta-base, 요청 종류·문제 코드, 과제별로 검증 조각에서 선정). 시험·비교 모델: 요식 문장 임베딩 미세조정(multilingual-e5-small), 이동 판정 HistGradientBoosting(미채택)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담당 태스크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로컬 분류 시험: 요청 종류 5종, 문제 코드 17종(제품 18종). 요식: 대체 식당 유사도 시험. 이동: 판정 대조 실험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프레임워크 / 버전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학습 PyTorch 2.13.0+cu130(CUDA 13.0), Transformers 5.16.1, scikit-learn 1.9.1 / 추론 검증 PyTorch 2.12.0+cpu, Transformers 5.13.0, scikit-learn 1.5.2</w:t>
      </w: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라벨 지침은 2026-09-17.v2에서 2026-09-22.v3으로 바뀌었다. booking_revert_request(이미 바꾸거나 취소한 예약을 되돌려 달라는 요청)가 더해져 제품의 문제 코드는 18종이지만, 학습 데이터와 제출 모델은 v2의 17종 그대로다. 2026-09-17 이후 재학습은 없다. 로컬 학습 모델은 어댑터와 계약 시험까지 구현했고 제품 분류 조립에는 연결되지 않았다. 제품의 인라인 분류는 Gemma 4 12B(Ollama)가 맡고, 없으면 OpenAI를 쓴다(2026-09-28 코드 확인).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구조 정의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구성 요소 (전처리 · 학습 · 후처리)</w:t>
      </w: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코어 · 분류 모델(제출)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056"/>
        <w:gridCol w:w="2523"/>
        <w:gridCol w:w="1589"/>
        <w:gridCol w:w="2056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유형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의존성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전처리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정규화·마스킹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NFKC, 반복 글자 축약, 개인정보 치환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마스킹 모듈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학습·추론 공용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특징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모델별 토크나이저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하위 단어 분할, 최대 96토큰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 폴더에 함께 저장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학습기 1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kf-deberta-base(FT)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요청 종류 5분류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학습 4,859건, 합성 474건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학습기 2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kf-deberta-base(FT)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 17분류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학습 4,867건, 합성 474건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시험 어댑터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로컬 분류 어댑터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로컬 모델 호출과 계약 시험까지 구현했다</w:t>
            </w:r>
          </w:p>
        </w:tc>
        <w:tc>
          <w:tcPr>
            <w:tcW w:w="158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tests/unit/ml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분류 조립에는 연결되지 않았다</w:t>
            </w:r>
          </w:p>
        </w:tc>
      </w:tr>
    </w:tbl>
    <w:p>
      <w:pPr>
        <w:spacing w:before="0" w:after="100"/>
      </w:pP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코어 · 학습하지 않고 쓰는 모델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523"/>
        <w:gridCol w:w="2523"/>
        <w:gridCol w:w="1121"/>
        <w:gridCol w:w="2057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모델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학습 여부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분류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12B(Ollama), 없으면 OpenAI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인라인 분류·후속 라우팅 입력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않음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app/composition.py의 build_classifier가 이 경로를 조립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계획 읽기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 비전(gemma4:12b, 온도 0, 생각 끔)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사진 받아쓰기, 규칙이 못 읽은 줄의 원문 인용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않음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원문에 글자 그대로 있는 인용만 받는다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규정 검색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bge-m3(Ollama, 1024차원)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여행 규정 130청크 임베딩</w:t>
            </w:r>
          </w:p>
        </w:tc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않음</w:t>
            </w:r>
          </w:p>
        </w:tc>
        <w:tc>
          <w:tcPr>
            <w:tcW w:w="205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검색 문턱 0.55는 채팅 질문 답에만 적용</w:t>
            </w:r>
          </w:p>
        </w:tc>
      </w:tr>
    </w:tbl>
    <w:p>
      <w:pPr>
        <w:spacing w:before="0" w:after="100"/>
      </w:pP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이동 에이전트(mobility)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243"/>
        <w:gridCol w:w="2523"/>
        <w:gridCol w:w="1402"/>
        <w:gridCol w:w="2056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유형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의존성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특징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판정 입력 27개(v2는 33개)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구간·시각·소스 존재 등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numpy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탐침에서 만든 특징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 A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HistGradientBoosting v1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판정(성립·불가·근거없음) 분류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scikit-learn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model_hgb.pkl 2.9MB, 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모델 B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HistGradientBoosting v2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근거없음 구간 9종을 더한 재학습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scikit-learn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model_hgb_v2.pkl 1.6MB, 미채택</w:t>
            </w:r>
          </w:p>
        </w:tc>
      </w:tr>
    </w:tbl>
    <w:p>
      <w:pPr>
        <w:spacing w:before="0" w:after="100"/>
      </w:pPr>
    </w:p>
    <w:p>
      <w:pPr>
        <w:keepNext w:val="1"/>
        <w:pBdr>
          <w:left w:val="single" w:sz="24" w:space="6" w:color="2A78D6"/>
        </w:pBdr>
        <w:spacing w:before="240" w:after="100" w:line="276" w:lineRule="auto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요식업 에이전트(dining)</w:t>
      </w:r>
    </w:p>
    <w:tbl>
      <w:tblPr>
        <w:tblW w:w="9345" w:type="dxa"/>
        <w:jc w:val="center"/>
        <w:tblLayout w:type="fixed"/>
        <w:tblLook w:val="0420"/>
      </w:tblPr>
      <w:tblGrid>
        <w:gridCol w:w="1121"/>
        <w:gridCol w:w="2243"/>
        <w:gridCol w:w="2523"/>
        <w:gridCol w:w="1402"/>
        <w:gridCol w:w="2056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유형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기능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의존성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입력 문장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상호+대표메뉴 / 취급메뉴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같은 가게의 두 모습을 짝으로 사용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가게 원장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낱말은 문장에 넣지 않음(답을 보고 푸는 것 방지)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multilingual-e5-small(FT)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문장 임베딩, 평균 풀링, 최대 96토큰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transformers, torch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 770곳, 3에폭, CPU 365초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이웃 고르기</w:t>
            </w:r>
          </w:p>
        </w:tc>
        <w:tc>
          <w:tcPr>
            <w:tcW w:w="224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임베딩 유사도 상위 3곳</w:t>
            </w:r>
          </w:p>
        </w:tc>
        <w:tc>
          <w:tcPr>
            <w:tcW w:w="252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대체 식당 후보</w:t>
            </w:r>
          </w:p>
        </w:tc>
        <w:tc>
          <w:tcPr>
            <w:tcW w:w="140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제품에는 미적용(제품은 태그 자카드)</w:t>
            </w:r>
          </w:p>
        </w:tc>
      </w:tr>
    </w:tbl>
    <w:p>
      <w:pPr>
        <w:spacing w:before="0" w:after="100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입 · 출력 스펙</w:t>
      </w:r>
    </w:p>
    <w:tbl>
      <w:tblPr>
        <w:tblW w:w="9345" w:type="dxa"/>
        <w:jc w:val="center"/>
        <w:tblLayout w:type="fixed"/>
        <w:tblLook w:val="0420"/>
      </w:tblPr>
      <w:tblGrid>
        <w:gridCol w:w="1495"/>
        <w:gridCol w:w="1869"/>
        <w:gridCol w:w="1308"/>
        <w:gridCol w:w="2056"/>
        <w:gridCol w:w="2617"/>
      </w:tblGrid>
      <w:tr>
        <w:trPr>
          <w:cantSplit w:val="1"/>
          <w:tblHeader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입·출력 필드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타입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shape / 길이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text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메시지 1건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마스킹된 고객 입력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input_ids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int64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최대 96]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토크나이저 출력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score / probability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라벨 수]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logits(요청 종류 5, 문제 코드 17)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모델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label, confidence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str, float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1개, 0~1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어휘 라벨과 최대 확률(어휘 밖이면 분류 실패로 처리)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e5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text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str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가게 한 곳의 한 모습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상호+대표메뉴 또는 취급메뉴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e5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embedding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float32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384]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평균 풀링 뒤 정규화한 벡터(e5-small 차원 384)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HGB</w:t>
            </w:r>
          </w:p>
        </w:tc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features와 label</w:t>
            </w:r>
          </w:p>
        </w:tc>
        <w:tc>
          <w:tcPr>
            <w:tcW w:w="13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float / str</w:t>
            </w:r>
          </w:p>
        </w:tc>
        <w:tc>
          <w:tcPr>
            <w:tcW w:w="205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[1, 27]과 1개</w:t>
            </w:r>
          </w:p>
        </w:tc>
        <w:tc>
          <w:tcPr>
            <w:tcW w:w="261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성립·불가·근거없음</w:t>
            </w:r>
          </w:p>
        </w:tc>
      </w:tr>
    </w:tbl>
    <w:p>
      <w:pPr>
        <w:spacing w:before="0" w:after="100"/>
      </w:pPr>
    </w:p>
    <w:p>
      <w:pPr>
        <w:spacing w:after="12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e5-small의 임베딩 차원 384는 공개 모델 설정(hidden_size 384, 2026-09-28 조회)에서 온 값이다. 학습된 파일은 요식 담당 작업 PC의 datasets/ml/dining_sim/에 저장되며 이 저장소와 이 PC에는 없다.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학습 데이터 · 의존 라이브러리 다이어그램</w:t>
      </w: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분류 모델은 교사 라벨을 붙인 사건제목(조정판·전체판은 일관성 필터를 통과한 합성 문장 포함)으로 학습했다. 학습과 추론 검증에 쓴 라이브러리 버전은 실행 환경에서 직접 기록했다.</w:t>
      </w:r>
    </w:p>
    <w:p>
      <w:pPr>
        <w:keepNext/>
        <w:spacing w:before="0"/>
        <w:jc w:val="center"/>
      </w:pPr>
      <w:r>
        <w:drawing>
          <wp:inline>
            <wp:extent cx="4680000" cy="284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학습데이터와_의존라이브러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그림 1. 학습 데이터와 의존 라이브러리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저장 및 추론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저장 · 로딩 파이프라인</w:t>
      </w:r>
    </w:p>
    <w:p>
      <w:pPr>
        <w:numPr>
          <w:ilvl w:val="0"/>
          <w:numId w:val="1"/>
        </w:numPr>
        <w:spacing w:after="60" w:line="276" w:lineRule="auto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모델 파일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intent, issue_code 폴더(인코더는 model.safetensors·config.json·토크나이저, 공통 metrics.json). 제출 위치: 팀 공유 드라이브 https://drive.google.com/drive/folders/1nMDeAqeSsLqeNoJg_N_8xf5s8wyC06ly</w:t>
      </w: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CPU 추론 지연은 이 판에서 재지 않았다. 3차에 실린 값은 쇼핑 리뷰로 학습한 감정 모델로 잰 것이라 뺐다. 요청 종류·문제 코드 모델의 CPU 지연은 미측정이다.</w:t>
      </w:r>
    </w:p>
    <w:p>
      <w:pPr>
        <w:keepNext/>
        <w:spacing w:before="0"/>
        <w:jc w:val="center"/>
      </w:pPr>
      <w:r>
        <w:drawing>
          <wp:inline>
            <wp:extent cx="3490127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제품분류와_로컬모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12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그림 2. 제품 LLM 분류와 미연결 로컬 모델의 시험 경로</w:t>
      </w:r>
    </w:p>
    <w:tbl>
      <w:tblPr>
        <w:tblW w:w="9345" w:type="dxa"/>
        <w:jc w:val="center"/>
        <w:tblLayout w:type="fixed"/>
        <w:tblLook w:val="0420"/>
      </w:tblPr>
      <w:tblGrid>
        <w:gridCol w:w="1869"/>
        <w:gridCol w:w="1028"/>
        <w:gridCol w:w="748"/>
        <w:gridCol w:w="2804"/>
        <w:gridCol w:w="1215"/>
        <w:gridCol w:w="1681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항목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값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단위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측정 조건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서비스 타겟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크기(요청 종류 모델)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709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MiB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model.safetensors 파일 크기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목표 미설정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크기(문제 코드 모델)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709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MiB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model.safetensors 파일 크기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목표 미설정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CPU 지연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미측정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목표 미설정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3차의 값은 감정 모델이라 제외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HGB 크기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2.9 · 1.6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MB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model_hgb.pkl · model_hgb_v2.pkl(팀 보고)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미채택 비교 모델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e5 파일</w:t>
            </w:r>
          </w:p>
        </w:tc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미측정</w:t>
            </w:r>
          </w:p>
        </w:tc>
        <w:tc>
          <w:tcPr>
            <w:tcW w:w="74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280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저장소 밖(요식 담당 작업 PC의 datasets/ml/dining_sim/)이라 파일 크기를 재지 않음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W w:w="168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미적용</w:t>
            </w:r>
          </w:p>
        </w:tc>
      </w:tr>
    </w:tbl>
    <w:p>
      <w:pPr>
        <w:spacing w:before="0" w:after="100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성능 · 한계와 후속 연계</w:t>
      </w:r>
    </w:p>
    <w:tbl>
      <w:tblPr>
        <w:tblW w:w="9345" w:type="dxa"/>
        <w:jc w:val="center"/>
        <w:tblLayout w:type="fixed"/>
        <w:tblLook w:val="0420"/>
      </w:tblPr>
      <w:tblGrid>
        <w:gridCol w:w="1028"/>
        <w:gridCol w:w="1682"/>
        <w:gridCol w:w="3364"/>
        <w:gridCol w:w="3271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구분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값 / 방법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요청 종류 시험 교사 일치도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0.8311, 95% 신뢰구간 [0.8013, 0.8593], macro F1 0.4368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시험 604건, Gemma 라벨 기준, 선정 사유: 검증 조각 교사 일치도 최고(0.8659)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 시험 교사 일치도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0.8017, 95% 신뢰구간 [0.7683, 0.8350], macro F1 0.5904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사건제목 시험 600건, Gemma 라벨 기준, 선정 사유: 검증 조각 교사 일치도 최고(0.7917)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요식 대체 유사도(시험)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분류 일치@3 0.915(규칙 0.767, e5 그대로 0.873)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시험 173곳·1회, 대리 지표. 사람 판정 시트 237행은 비어 있다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성능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판정 ML(미채택)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HGB v1 0.848, v2 0.893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이동 팀 보고 2026-09-16, 회귀 71/85와 73/85. 제품 판정 경로에 넣지 않는다(2차 09-28에도 유지)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미채택 비교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라벨 체계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model_hgb.pkl·v2의 라벨 = 규칙 v0.3.1 판정 3클래스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현행 판정기 v0.9.1은 성립/불가 둘과 이유 코드 10을 내므로 같은 라벨로 재평가하려면 매핑이 필요하다. 재학습·재평가 없음(2026-09-28)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이동 통계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bus_seg_profile_v1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717노선 구간 x 평일/휴일 x 0~23시 p10/p50/p90, 9.6 MB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 모델 아님(분위수 표). 판정기 버스 승차 소요의 입력. 셀 관측 5일 미만이면 값 없음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저장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형식과 버저닝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SafeTensors, 모델 폴더별 metrics.json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인코더 가중치는 SafeTensors로 로딩한다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로딩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호출 코드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LocalLabelModel(model_dir).predict(text)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시험 어댑터 경유. 제품 분류 조립에는 연결되지 않았다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제품 추론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LLM 분류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12B(Ollama), 없으면 OpenAI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app/composition.py의 build_classifier는 로컬 모델을 연결하지 않는다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교사 라벨 의존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요청 종류·문제 코드 점수는 Gemma 라벨과의 일치도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사람 검수 표본이 없어 교사 라벨의 정확도를 측정하지 못함(2026-09-28 사람 라벨 0건)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심각도 미지원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severity 라벨 학습 데이터 없음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제품은 LLM 값을 사용하며, 규칙으로 채울지는 후속 정책 확정이 필요함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감정 모델 없음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여행 도메인 감정 학습 데이터 미확보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제품의 감정(긍정·중립·부정)은 LLM이 낸다. 쇼핑 리뷰 학습 모델은 이 판에서 뺐다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어휘 한계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제출 17종·제품 18종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booking_revert_request를 출력할 수 없다. v3로 재라벨·재학습한 뒤 연결을 검토한다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연계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팀 라우팅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LLM의 문제 코드와 요청 종류를 후속 라우팅 입력으로 사용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문제 코드 접두별 case_type·담당 팀 매핑은 제품 라우팅 규칙에 별도로 둔다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무결성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SHA256SUMS.txt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이 판의 모델 10/10, 제출 폴더 전체 17/17 일치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2026-09-28 파일을 다시 읽어 대조했다. 검사 기록은 검사결과.json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계획 읽기</w:t>
            </w:r>
          </w:p>
        </w:tc>
        <w:tc>
          <w:tcPr>
            <w:tcW w:w="1682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학습하지 않는 모델</w:t>
            </w:r>
          </w:p>
        </w:tc>
        <w:tc>
          <w:tcPr>
            <w:tcW w:w="336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Gemma 4 12B, bge-m3</w:t>
            </w:r>
          </w:p>
        </w:tc>
        <w:tc>
          <w:tcPr>
            <w:tcW w:w="327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정확도는 평가셋 60건과 소표본 실측으로 본다(학습 결과서). 값 변조 3.4%로 목표 0에 못 미침</w:t>
            </w:r>
          </w:p>
        </w:tc>
      </w:tr>
    </w:tbl>
    <w:p>
      <w:pPr>
        <w:spacing w:before="0" w:after="100"/>
      </w:pPr>
    </w:p>
    <w:p>
      <w:pPr>
        <w:spacing w:after="12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5B6B7C"/>
          <w:sz w:val="17"/>
          <w:szCs w:val="17"/>
          <w:rtl w:val="0"/>
        </w:rPr>
        <w:t xml:space="preserve">이동·요식 항목은 각 팀의 보고와 파일을 인용한 값이다. 이동 팀 보고 2차(2026-09-28) 기준이다. 브랜치 role-mobility(94dd707, 2026-09-27)의 이동 모듈 결과서(데이터 전처리 결과서 v3, ML 학습결과서 v2)를 인용하며, 이번 문서 작성에서 재실행하지 않았다. 판정 회귀 168건·규칙 v0.9.1은 이동 팀이 기기에서 재실행해 잠근 값이다. 1차 기준선은 2026-09-16 결과서다.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</w:tblPr>
      <w:tblGrid>
        <w:gridCol w:w="1215"/>
        <w:gridCol w:w="841"/>
        <w:gridCol w:w="4859"/>
        <w:gridCol w:w="1215"/>
        <w:gridCol w:w="1215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변경일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변경자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영향 받는 항목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CF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 w:val="1"/>
              <w:keepLines w:val="1"/>
              <w:spacing w:before="0" w:after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2026.09.17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선정 모델 3종(인코더 3종)의 구조·저장·추론 작성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제품 미연결 정정, 라벨 어휘 차이·해시 확인·미채택 이동 모델 추가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v2.0(4차)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팀별 통합 형식으로 재구성. 쇼핑 리뷰 감정 모델 제외. 요식 e5 시험 모델·계획 읽기의 쓰는 모델 추가. 요약 카드 추가. 이동 2차 반영(통계 프로파일·라벨 체계)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v3.0(4차 v2)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485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4차 v2에서 쇼핑 매장 크롤링을 제외하고 액티비티를 관광지 후보 805행 기준으로 다시 씀. 저장소·스키마·커밋 시각으로 확인한 사실로 「확인 필요」 문구를 바꿈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W w:w="121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keepNext w:val="1"/>
              <w:keepLines w:val="1"/>
              <w:spacing w:before="0" w:after="0" w:line="264" w:lineRule="auto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v4.0(4차 v3)</w:t>
            </w:r>
          </w:p>
        </w:tc>
      </w:tr>
    </w:tbl>
    <w:p>
      <w:pPr>
        <w:keepNext w:val="1"/>
        <w:spacing w:before="0" w:after="100"/>
      </w:pPr>
    </w:p>
    <w:p>
      <w:pPr>
        <w:spacing w:after="100" w:line="288" w:lineRule="auto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적용 전략: 제출 모델 폴더는 판마다 새로 만들고 기존 폴더를 덮어쓰지 않는다(ml/package_models.py는 출력 폴더가 있으면 멈춘다). 받는 쪽은 SHA256SUMS.txt로 파일을 확인한 뒤 교체한다.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