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body>
    <w:p>
      <w:pPr>
        <w:pStyle w:val="ProjectName"/>
      </w:pPr>
    </w:p>
    <w:p>
      <w:pPr>
        <w:pStyle w:val="ProjectName"/>
      </w:pPr>
    </w:p>
    <w:p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0"/>
                <wp:wrapNone/>
                <wp:docPr id="1025" name="shape1025" hidden="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>
                          <a:grpSpLocks/>
                        </wpg:cNvGrpSpPr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>
                            <pic:nvPicPr>
                              <pic:cNvPr id="0" name="이미지"/>
                              <pic:cNvPicPr preferRelativeResize="1"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/>
                              <a:noFill/>
                            </pic:spPr>
                          </pic:pic>
                          <pic:pic>
                            <pic:nvPicPr>
                              <pic:cNvPr id="0" name="이미지"/>
                              <pic:cNvPicPr preferRelativeResize="1"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9264" coordorigin="884,4069" coordsize="10080,3705">
                <v:group style="position:absolute;left:1389;top:4069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type="#_x0000_t75" o:spt="75" style="position:absolute;left:1440;top:2880;width:1140;height:2160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type="#_x0000_t75" o:spt="75" style="position:absolute;left:2025;top:3420;width:1080;height:1080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</w:rPr>
        <w:t>공공데이터</w:t>
      </w:r>
      <w:r>
        <w:t xml:space="preserve"> 개방</w:t>
      </w:r>
      <w:r>
        <w:rPr>
          <w:rFonts w:ascii="바탕" w:eastAsia="바탕" w:hAnsi="바탕" w:cs="바탕" w:hint="eastAsia"/>
        </w:rPr>
        <w:t>•</w:t>
      </w:r>
      <w:r>
        <w:t>공유</w:t>
      </w:r>
      <w:r>
        <w:rPr>
          <w:rFonts w:ascii="바탕" w:eastAsia="바탕" w:hAnsi="바탕" w:cs="바탕" w:hint="eastAsia"/>
        </w:rPr>
        <w:t>•</w:t>
      </w:r>
      <w:r>
        <w:t>활용 체계 개발</w:t>
      </w:r>
    </w:p>
    <w:p>
      <w:pPr>
        <w:pStyle w:val="DocummentName"/>
      </w:pPr>
      <w:r>
        <w:rPr>
          <w:rFonts w:hint="eastAsia"/>
        </w:rPr>
        <w:t>Open API 활용가이드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 hidden="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/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HYPERLINK                    </w:instrText>
      </w:r>
      <w:r>
        <w:fldChar w:fldCharType="separate"/>
      </w:r>
      <w:r>
        <w:rPr>
          <w:rStyle w:val="a6"/>
          <w:noProof/>
        </w:rPr>
        <w:t>1. API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_Toc499839366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HYPERLINK                    </w:instrText>
      </w:r>
      <w:r>
        <w:fldChar w:fldCharType="separate"/>
      </w:r>
      <w:r>
        <w:rPr>
          <w:rStyle w:val="a6"/>
          <w:noProof/>
        </w:rPr>
        <w:t>1.1 자동차 종합정보 신규등록정보 서비스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_Toc499839367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HYPERLINK                    </w:instrText>
      </w:r>
      <w:r>
        <w:fldChar w:fldCharType="separate"/>
      </w:r>
      <w:r>
        <w:rPr>
          <w:rStyle w:val="a6"/>
          <w:noProof/>
        </w:rPr>
        <w:t>가. API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_Toc499839368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HYPERLINK                    </w:instrText>
      </w:r>
      <w:r>
        <w:fldChar w:fldCharType="separate"/>
      </w:r>
      <w:r>
        <w:rPr>
          <w:rStyle w:val="a6"/>
          <w:noProof/>
        </w:rPr>
        <w:t>나. 상세기능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_Toc499839369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HYPERLINK                    </w:instrText>
      </w:r>
      <w:r>
        <w:fldChar w:fldCharType="separate"/>
      </w:r>
      <w:r>
        <w:rPr>
          <w:rStyle w:val="a6"/>
          <w:noProof/>
        </w:rPr>
        <w:t>다. Open API 에러 코드 정리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_Toc499839370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8</w:t>
      </w:r>
      <w:r>
        <w:rPr>
          <w:noProof/>
          <w:webHidden/>
        </w:rPr>
        <w:fldChar w:fldCharType="end"/>
      </w:r>
      <w:r>
        <w:fldChar w:fldCharType="end"/>
      </w:r>
    </w:p>
    <w:p>
      <w:pPr>
        <w:tabs>
          <w:tab w:val="left" w:pos="80"/>
        </w:tabs>
      </w:pPr>
      <w:r>
        <w:rPr>
          <w:b/>
        </w:rPr>
        <w:fldChar w:fldCharType="end"/>
      </w:r>
      <w:bookmarkStart w:id="1" w:name="#"/>
      <w:bookmarkStart w:id="2" w:name="#"/>
      <w:bookmarkStart w:id="3" w:name="#"/>
      <w:bookmarkStart w:id="4" w:name="#"/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b/>
          <w:bCs/>
          <w:sz w:val="24"/>
        </w:rPr>
      </w:pPr>
    </w:p>
    <w:p>
      <w:pPr>
        <w:pStyle w:val="1"/>
      </w:pPr>
      <w:bookmarkStart w:id="5" w:name="#"/>
      <w:r>
        <w:rPr>
          <w:rFonts w:hint="eastAsia"/>
        </w:rPr>
        <w:t xml:space="preserve">1. 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 xml:space="preserve"> </w:t>
      </w:r>
      <w:r>
        <w:rPr>
          <w:rFonts w:hint="eastAsia"/>
        </w:rPr>
        <w:t>서비스 명세</w:t>
      </w:r>
      <w:bookmarkEnd w:id="1"/>
      <w:bookmarkEnd w:id="2"/>
      <w:bookmarkEnd w:id="3"/>
      <w:bookmarkEnd w:id="5"/>
    </w:p>
    <w:p>
      <w:pPr>
        <w:pStyle w:val="2"/>
      </w:pPr>
      <w:bookmarkEnd w:id="4"/>
      <w:bookmarkStart w:id="6" w:name="#"/>
      <w:r>
        <w:rPr>
          <w:rFonts w:hint="eastAsia"/>
        </w:rPr>
        <w:t xml:space="preserve">1.1 </w:t>
      </w:r>
      <w:bookmarkStart w:id="7" w:name="#"/>
      <w:r>
        <w:rPr>
          <w:rFonts w:hint="eastAsia"/>
        </w:rPr>
        <w:t xml:space="preserve">자동차 종합정보 </w:t>
      </w:r>
      <w:r>
        <w:rPr>
          <w:rFonts w:hint="eastAsia"/>
        </w:rPr>
        <w:t>신규등록정보</w:t>
      </w:r>
      <w:r>
        <w:rPr>
          <w:rFonts w:hint="eastAsia"/>
        </w:rPr>
        <w:t xml:space="preserve"> 서비스</w:t>
      </w:r>
      <w:bookmarkEnd w:id="6"/>
      <w:bookmarkEnd w:id="7"/>
    </w:p>
    <w:p>
      <w:pPr>
        <w:pStyle w:val="3"/>
        <w:ind w:left="1000" w:hanging="400"/>
      </w:pPr>
      <w:bookmarkStart w:id="8" w:name="#"/>
      <w:r>
        <w:rPr>
          <w:rFonts w:hint="eastAsia"/>
        </w:rPr>
        <w:t>A</w:t>
      </w:r>
      <w:r>
        <w:t xml:space="preserve">PI </w:t>
      </w:r>
      <w:r>
        <w:t>서비스</w:t>
      </w:r>
      <w:r>
        <w:rPr>
          <w:rFonts w:hint="eastAsia"/>
        </w:rPr>
        <w:t xml:space="preserve"> 개요</w:t>
      </w:r>
      <w:bookmarkEnd w:id="8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984"/>
        <w:gridCol w:w="1985"/>
        <w:gridCol w:w="1985"/>
      </w:tblGrid>
      <w:tr>
        <w:trPr>
          <w:trHeight w:val="1238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5954" w:type="dxa"/>
            <w:gridSpan w:val="3"/>
          </w:tcPr>
          <w:p>
            <w:pPr>
              <w:jc w:val="left"/>
            </w:pPr>
            <w:r>
              <w:rPr>
                <w:rFonts w:hint="eastAsia"/>
              </w:rPr>
              <w:t xml:space="preserve">자동차 종합정보 </w:t>
            </w:r>
            <w:r>
              <w:rPr>
                <w:rFonts w:hint="eastAsia"/>
              </w:rPr>
              <w:t>신규등록정보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</w:t>
            </w:r>
          </w:p>
        </w:tc>
      </w:tr>
      <w:tr>
        <w:trPr>
          <w:trHeight w:val="161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등록년</w:t>
            </w:r>
            <w:r>
              <w:t>,</w:t>
            </w:r>
            <w:r>
              <w:t xml:space="preserve"> </w:t>
            </w:r>
            <w:r>
              <w:t>등록월</w:t>
            </w:r>
            <w:r>
              <w:t>,</w:t>
            </w:r>
            <w:r>
              <w:t xml:space="preserve"> </w:t>
            </w:r>
            <w:r>
              <w:t>차종코드</w:t>
            </w:r>
            <w:r>
              <w:t>,</w:t>
            </w:r>
            <w:r>
              <w:t xml:space="preserve"> </w:t>
            </w:r>
            <w:r>
              <w:t>등록지역코드,</w:t>
            </w:r>
            <w:r>
              <w:t xml:space="preserve"> </w:t>
            </w:r>
            <w:r>
              <w:t>사용연료코드,</w:t>
            </w:r>
            <w:r>
              <w:t xml:space="preserve"> </w:t>
            </w:r>
            <w:r>
              <w:t>용도구분명</w:t>
            </w:r>
            <w:r>
              <w:t>,</w:t>
            </w:r>
            <w:r>
              <w:t xml:space="preserve"> </w:t>
            </w:r>
            <w:r>
              <w:t>성별구분</w:t>
            </w:r>
            <w:r>
              <w:t>,연령대</w:t>
            </w:r>
            <w:r>
              <w:t>,</w:t>
            </w:r>
            <w:r>
              <w:t xml:space="preserve"> </w:t>
            </w:r>
            <w:r>
              <w:t>배기량코드</w:t>
            </w:r>
            <w:r>
              <w:t>,</w:t>
            </w:r>
            <w:r>
              <w:t xml:space="preserve"> </w:t>
            </w:r>
            <w:r>
              <w:t>국산수입구분명</w:t>
            </w:r>
            <w:r>
              <w:rPr>
                <w:rFonts w:hint="eastAsia"/>
              </w:rPr>
              <w:t>을 입력 하여 통계 정보를 조회</w:t>
            </w:r>
            <w:r>
              <w:rPr>
                <w:rFonts w:hint="eastAsia"/>
              </w:rPr>
              <w:t xml:space="preserve">를 제공하는 </w:t>
            </w:r>
            <w:r>
              <w:rPr>
                <w:rFonts w:hint="eastAsia"/>
              </w:rPr>
              <w:t xml:space="preserve">자동차 종합정보 </w:t>
            </w:r>
            <w:r>
              <w:rPr>
                <w:rFonts w:hint="eastAsia"/>
              </w:rPr>
              <w:t>신규등록정보</w:t>
            </w:r>
            <w:r>
              <w:rPr>
                <w:rFonts w:hint="eastAsia"/>
              </w:rPr>
              <w:t xml:space="preserve"> 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보안</w:t>
            </w:r>
          </w:p>
          <w:p>
            <w:pPr>
              <w:pStyle w:val="a8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 xml:space="preserve">] 서비스 Key </w:t>
            </w:r>
            <w:r>
              <w:t>[ ]</w:t>
            </w:r>
            <w:r>
              <w:t xml:space="preserve"> 인증서 (GPKI)</w:t>
            </w:r>
          </w:p>
          <w:p>
            <w:r>
              <w:t xml:space="preserve">[] Basic (ID/PW) </w:t>
            </w:r>
            <w:r>
              <w:t>[ ]</w:t>
            </w:r>
            <w:r>
              <w:t xml:space="preserve">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메시지 레벨 </w:t>
            </w:r>
            <w:r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</w:t>
            </w:r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</w:t>
            </w:r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 SOAP 1.2</w:t>
            </w:r>
          </w:p>
          <w:p>
            <w:r>
              <w:t>(RPC-Encoded, Document Literal, Document Literal Wrapped)</w:t>
            </w:r>
          </w:p>
          <w:p>
            <w:r>
              <w:t>[ O ] REST (</w:t>
            </w:r>
            <w:r>
              <w:t>GET</w:t>
            </w:r>
            <w:r>
              <w:t>)</w:t>
            </w:r>
          </w:p>
          <w:p>
            <w:r>
              <w:t>[ ]</w:t>
            </w:r>
            <w:r>
              <w:t xml:space="preserve">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</w:r>
            <w:r>
              <w:t>[ ] JSON   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 xml:space="preserve">서비스 </w:t>
            </w:r>
          </w:p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배포정보</w:t>
            </w:r>
          </w:p>
          <w:p>
            <w:pPr>
              <w:pStyle w:val="a8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URL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http://apis.data.go.kr/B553881/newRegistInfoService/newRegistInfoService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/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1.0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2017-12-29</w:t>
            </w:r>
          </w:p>
        </w:tc>
        <w:tc>
          <w:tcPr>
            <w:tcW w:w="198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 xml:space="preserve">비스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2017-12-29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2017-12-29</w:t>
            </w:r>
            <w:r>
              <w:t xml:space="preserve">: </w:t>
            </w:r>
            <w:r>
              <w:rPr>
                <w:rFonts w:hint="eastAsia"/>
              </w:rPr>
              <w:t>서비스 시작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</w:tcPr>
          <w:p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>
            <w:r>
              <w:t>[ ] Fire-and-Forgot</w:t>
            </w:r>
            <w:r>
              <w:rPr>
                <w:rFonts w:hint="eastAsia"/>
              </w:rPr>
              <w:tab/>
            </w:r>
            <w:r>
              <w:t>[ ] Notification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t>서비</w:t>
            </w:r>
            <w:r>
              <w:rPr>
                <w:rFonts w:hint="eastAsia"/>
              </w:rPr>
              <w:t>스 제공자</w:t>
            </w:r>
          </w:p>
        </w:tc>
        <w:tc>
          <w:tcPr>
            <w:tcW w:w="5954" w:type="dxa"/>
            <w:gridSpan w:val="3"/>
          </w:tcPr>
          <w:p>
            <w:pPr>
              <w:rPr>
                <w:highlight w:val="yellow"/>
              </w:rPr>
            </w:pPr>
            <w:r>
              <w:rPr>
                <w:lang w:eastAsia="ko-KR"/>
                <w:rFonts w:hint="eastAsia"/>
                <w:color w:val="222222"/>
                <w:szCs w:val="20"/>
                <w:shd w:val="clear" w:color="auto" w:fill="FFFFFF"/>
                <w:rtl w:val="off"/>
              </w:rPr>
              <w:t>한국교통안전공단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5954" w:type="dxa"/>
            <w:gridSpan w:val="3"/>
          </w:tcPr>
          <w:p>
            <w:pPr>
              <w:jc w:val="left"/>
              <w:tabs>
                <w:tab w:val="left" w:pos="1110"/>
              </w:tabs>
            </w:pPr>
            <w:r>
              <w:rPr>
                <w:rFonts w:hint="eastAsia"/>
              </w:rPr>
              <w:t xml:space="preserve">매월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>
      <w:pPr>
        <w:pStyle w:val="3"/>
        <w:ind w:left="1000" w:hanging="400"/>
      </w:pPr>
      <w:bookmarkStart w:id="9" w:name="#"/>
      <w:r>
        <w:rPr>
          <w:rFonts w:hint="eastAsia"/>
        </w:rPr>
        <w:t>상세기능</w:t>
      </w:r>
      <w:r>
        <w:rPr>
          <w:rFonts w:hint="eastAsia"/>
        </w:rPr>
        <w:t xml:space="preserve"> 목록</w:t>
      </w:r>
      <w:bookmarkEnd w:id="9"/>
    </w:p>
    <w:tbl>
      <w:tblPr>
        <w:tblpPr w:leftFromText="142" w:rightFromText="142" w:vertAnchor="text" w:horzAnchor="text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42"/>
        <w:gridCol w:w="3289"/>
        <w:gridCol w:w="2552"/>
        <w:gridCol w:w="2977"/>
      </w:tblGrid>
      <w:tr>
        <w:trPr>
          <w:trHeight w:val="562" w:hRule="atLeast"/>
        </w:trPr>
        <w:tc>
          <w:tcPr>
            <w:tcW w:w="124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255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>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>(국문)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3289" w:type="dxa"/>
            <w:vAlign w:val="center"/>
          </w:tcPr>
          <w:p>
            <w:pPr>
              <w:pStyle w:val="HTML"/>
              <w:shd w:val="clear" w:color="auto" w:fill="FFFFFF"/>
              <w:rPr>
                <w:rFonts w:ascii="맑은 고딕" w:eastAsia="맑은 고딕" w:hAnsi="맑은 고딕" w:cs="맑은 고딕"/>
                <w:sz w:val="20"/>
                <w:kern w:val="2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kern w:val="2"/>
              </w:rPr>
              <w:t>자동차</w:t>
            </w:r>
            <w:r>
              <w:rPr>
                <w:rFonts w:ascii="맑은 고딕" w:eastAsia="맑은 고딕" w:hAnsi="맑은 고딕" w:cs="맑은 고딕"/>
                <w:sz w:val="20"/>
                <w:kern w:val="2"/>
              </w:rPr>
              <w:t xml:space="preserve"> 종합정보 성능점검정보</w:t>
            </w:r>
          </w:p>
        </w:tc>
        <w:tc>
          <w:tcPr>
            <w:tcW w:w="2552" w:type="dxa"/>
            <w:vAlign w:val="center"/>
          </w:tcPr>
          <w:p>
            <w:pPr>
              <w:pStyle w:val="HTML"/>
              <w:shd w:val="clear" w:color="auto" w:fill="FFFFFF"/>
              <w:rPr>
                <w:rFonts w:ascii="inherit" w:hAnsi="inherit" w:hint="eastAsia"/>
                <w:color w:val="212121"/>
              </w:rPr>
            </w:pP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getNewRegistStatistics</w:t>
            </w:r>
          </w:p>
        </w:tc>
        <w:tc>
          <w:tcPr>
            <w:tcW w:w="2977" w:type="dxa"/>
            <w:vAlign w:val="center"/>
          </w:tcPr>
          <w:p>
            <w:pPr>
              <w:pStyle w:val="HTML"/>
              <w:shd w:val="clear" w:color="auto" w:fill="FFFFFF"/>
              <w:rPr>
                <w:rFonts w:ascii="맑은 고딕" w:eastAsia="맑은 고딕" w:hAnsi="맑은 고딕" w:cs="맑은 고딕"/>
                <w:sz w:val="20"/>
                <w:kern w:val="2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kern w:val="2"/>
              </w:rPr>
              <w:t>신규등록</w:t>
            </w:r>
            <w:r>
              <w:rPr>
                <w:rFonts w:ascii="맑은 고딕" w:eastAsia="맑은 고딕" w:hAnsi="맑은 고딕" w:cs="맑은 고딕" w:hint="eastAsia"/>
                <w:sz w:val="20"/>
                <w:kern w:val="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kern w:val="2"/>
              </w:rPr>
              <w:t>통계</w:t>
            </w:r>
            <w:r>
              <w:rPr>
                <w:rFonts w:ascii="맑은 고딕" w:eastAsia="맑은 고딕" w:hAnsi="맑은 고딕" w:cs="맑은 고딕" w:hint="eastAsia"/>
                <w:sz w:val="20"/>
                <w:kern w:val="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kern w:val="2"/>
              </w:rPr>
              <w:t>조회</w:t>
            </w:r>
          </w:p>
        </w:tc>
      </w:tr>
    </w:tbl>
    <w:p>
      <w:pPr>
        <w:pStyle w:val="4"/>
        <w:ind w:left="1200" w:hanging="400"/>
      </w:pPr>
      <w:r>
        <w:rPr>
          <w:rFonts w:hint="eastAsia"/>
        </w:rPr>
        <w:t>[</w:t>
      </w:r>
      <w:r>
        <w:rPr>
          <w:rFonts w:hint="eastAsia"/>
          <w:szCs w:val="24"/>
        </w:rPr>
        <w:t>신규등록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조회</w:t>
      </w:r>
      <w:r>
        <w:rPr>
          <w:rFonts w:hint="eastAsia"/>
        </w:rPr>
        <w:t xml:space="preserve">] </w:t>
      </w:r>
      <w:r>
        <w:rPr>
          <w:rFonts w:hint="eastAsia"/>
        </w:rPr>
        <w:t>상세기능</w:t>
      </w:r>
      <w:r>
        <w:rPr>
          <w:rFonts w:hint="eastAsia"/>
        </w:rPr>
        <w:t xml:space="preserve">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조회(</w:t>
            </w:r>
            <w:r>
              <w:rPr>
                <w:rFonts w:hint="eastAsia"/>
              </w:rPr>
              <w:t>통계</w:t>
            </w:r>
            <w:r>
              <w:rPr>
                <w:rFonts w:hint="eastAsia"/>
              </w:rPr>
              <w:t>)</w:t>
            </w:r>
          </w:p>
        </w:tc>
      </w:tr>
      <w:tr>
        <w:trPr>
          <w:trHeight w:val="529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상세기능명</w:t>
            </w:r>
            <w:r>
              <w:rPr>
                <w:rFonts w:hint="eastAsia"/>
              </w:rPr>
              <w:t>(국문)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>
            <w:r>
              <w:rPr>
                <w:rFonts w:hint="eastAsia"/>
              </w:rPr>
              <w:t>신규등록 통계 조회</w:t>
            </w:r>
          </w:p>
        </w:tc>
      </w:tr>
      <w:tr>
        <w:trPr>
          <w:trHeight w:val="1047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등록년</w:t>
            </w:r>
            <w:r>
              <w:t>,</w:t>
            </w:r>
            <w:r>
              <w:t xml:space="preserve"> </w:t>
            </w:r>
            <w:r>
              <w:t>등록월</w:t>
            </w:r>
            <w:r>
              <w:t>,</w:t>
            </w:r>
            <w:r>
              <w:t xml:space="preserve"> </w:t>
            </w:r>
            <w:r>
              <w:t>차종코드</w:t>
            </w:r>
            <w:r>
              <w:t>,</w:t>
            </w:r>
            <w:r>
              <w:t xml:space="preserve"> </w:t>
            </w:r>
            <w:r>
              <w:t>등록지역코드,</w:t>
            </w:r>
            <w:r>
              <w:t xml:space="preserve"> </w:t>
            </w:r>
            <w:r>
              <w:t>사용연료코드,</w:t>
            </w:r>
            <w:r>
              <w:t xml:space="preserve"> </w:t>
            </w:r>
            <w:r>
              <w:t>용도구분명</w:t>
            </w:r>
            <w:r>
              <w:t>,</w:t>
            </w:r>
            <w:r>
              <w:t xml:space="preserve"> </w:t>
            </w:r>
            <w:r>
              <w:t>성별구분</w:t>
            </w:r>
            <w:r>
              <w:t>,연령대</w:t>
            </w:r>
            <w:r>
              <w:t>,</w:t>
            </w:r>
            <w:r>
              <w:t xml:space="preserve"> </w:t>
            </w:r>
            <w:r>
              <w:t>배기량코드</w:t>
            </w:r>
            <w:r>
              <w:t>,</w:t>
            </w:r>
            <w:r>
              <w:t xml:space="preserve"> </w:t>
            </w:r>
            <w:r>
              <w:t>국산수입구분명</w:t>
            </w:r>
            <w:r>
              <w:rPr>
                <w:rFonts w:hint="eastAsia"/>
              </w:rPr>
              <w:t>을 입력 하여 통계 정보를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t>http://apis.data.go.kr/B553881/newRegistInfoService/newRegistInfoService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</w:t>
            </w:r>
            <w:r>
              <w:t xml:space="preserve"> 300</w:t>
            </w:r>
            <w:r>
              <w:rPr>
                <w:rFonts w:hint="eastAsia"/>
              </w:rPr>
              <w:t>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 xml:space="preserve">500 </w:t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t>tps</w:t>
            </w:r>
            <w:r>
              <w:t>]</w:t>
            </w:r>
          </w:p>
        </w:tc>
      </w:tr>
    </w:tbl>
    <w:p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</w:t>
            </w:r>
            <w:r>
              <w:t>(URL- Encode)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공공데이터포털에서 </w:t>
            </w:r>
            <w:r>
              <w:rPr>
                <w:rFonts w:hint="eastAsia"/>
              </w:rPr>
              <w:t>발급받은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registYy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등록년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t>2017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등록된 년도(Y</w:t>
            </w:r>
            <w:r>
              <w:t>YYY)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registMt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등록월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등록된 월(M</w:t>
            </w:r>
            <w:r>
              <w:t>M)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vhctyAsortCode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차종코드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1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차량의</w:t>
            </w:r>
            <w:r>
              <w:t xml:space="preserve"> 종류별 구분</w:t>
            </w:r>
          </w:p>
          <w:p>
            <w:pPr>
              <w:pStyle w:val="aa"/>
              <w:jc w:val="left"/>
              <w:rPr/>
            </w:pPr>
            <w:r>
              <w:rPr/>
              <w:t>1:승용</w:t>
            </w:r>
          </w:p>
          <w:p>
            <w:pPr>
              <w:pStyle w:val="aa"/>
              <w:jc w:val="left"/>
              <w:rPr/>
            </w:pPr>
            <w:r>
              <w:rPr/>
              <w:t>2:승합</w:t>
            </w:r>
          </w:p>
          <w:p>
            <w:pPr>
              <w:pStyle w:val="aa"/>
              <w:jc w:val="left"/>
              <w:rPr/>
            </w:pPr>
            <w:r>
              <w:rPr/>
              <w:t>3:화물</w:t>
            </w:r>
          </w:p>
          <w:p>
            <w:pPr>
              <w:pStyle w:val="aa"/>
              <w:jc w:val="left"/>
            </w:pPr>
            <w:r>
              <w:rPr/>
              <w:t>4:특수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registGrcCode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등록지역코드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광역시도</w:t>
            </w:r>
            <w:r>
              <w:t xml:space="preserve"> 구분</w:t>
            </w:r>
            <w:r>
              <w:rPr>
                <w:rFonts w:hint="eastAsia"/>
              </w:rPr>
              <w:t xml:space="preserve"> 코드</w:t>
            </w:r>
          </w:p>
          <w:p>
            <w:pPr>
              <w:pStyle w:val="aa"/>
              <w:jc w:val="left"/>
            </w:pPr>
            <w:r>
              <w:t>1</w:t>
            </w:r>
            <w:r>
              <w:t>:서울</w:t>
            </w:r>
          </w:p>
          <w:p>
            <w:pPr>
              <w:pStyle w:val="aa"/>
              <w:jc w:val="left"/>
            </w:pPr>
            <w:r>
              <w:t>2</w:t>
            </w:r>
            <w:r>
              <w:t>:부산</w:t>
            </w:r>
          </w:p>
          <w:p>
            <w:pPr>
              <w:pStyle w:val="aa"/>
              <w:jc w:val="left"/>
            </w:pPr>
            <w:r>
              <w:t>3</w:t>
            </w:r>
            <w:r>
              <w:t>:대구</w:t>
            </w:r>
          </w:p>
          <w:p>
            <w:pPr>
              <w:pStyle w:val="aa"/>
              <w:jc w:val="left"/>
            </w:pPr>
            <w:r>
              <w:t>4</w:t>
            </w:r>
            <w:r>
              <w:t>:인천</w:t>
            </w:r>
          </w:p>
          <w:p>
            <w:pPr>
              <w:pStyle w:val="aa"/>
              <w:jc w:val="left"/>
            </w:pPr>
            <w:r>
              <w:t>5</w:t>
            </w:r>
            <w:r>
              <w:t>:광주</w:t>
            </w:r>
          </w:p>
          <w:p>
            <w:pPr>
              <w:pStyle w:val="aa"/>
              <w:jc w:val="left"/>
            </w:pPr>
            <w:r>
              <w:t>6</w:t>
            </w:r>
            <w:r>
              <w:t>:대전</w:t>
            </w:r>
          </w:p>
          <w:p>
            <w:pPr>
              <w:pStyle w:val="aa"/>
              <w:jc w:val="left"/>
            </w:pPr>
            <w:r>
              <w:t>7</w:t>
            </w:r>
            <w:r>
              <w:t>:울산</w:t>
            </w:r>
          </w:p>
          <w:p>
            <w:pPr>
              <w:pStyle w:val="aa"/>
              <w:jc w:val="left"/>
            </w:pPr>
            <w:r>
              <w:t>8</w:t>
            </w:r>
            <w:r>
              <w:t>:세종</w:t>
            </w:r>
          </w:p>
          <w:p>
            <w:pPr>
              <w:pStyle w:val="aa"/>
              <w:jc w:val="left"/>
            </w:pPr>
            <w:r>
              <w:t>9</w:t>
            </w:r>
            <w:r>
              <w:t>:경기</w:t>
            </w:r>
          </w:p>
          <w:p>
            <w:pPr>
              <w:pStyle w:val="aa"/>
              <w:jc w:val="left"/>
            </w:pPr>
            <w:r>
              <w:t>10</w:t>
            </w:r>
            <w:r>
              <w:t>:강원</w:t>
            </w:r>
          </w:p>
          <w:p>
            <w:pPr>
              <w:pStyle w:val="aa"/>
              <w:jc w:val="left"/>
            </w:pPr>
            <w:r>
              <w:t>11</w:t>
            </w:r>
            <w:r>
              <w:t>:충북</w:t>
            </w:r>
          </w:p>
          <w:p>
            <w:pPr>
              <w:pStyle w:val="aa"/>
              <w:jc w:val="left"/>
            </w:pPr>
            <w:r>
              <w:t>12</w:t>
            </w:r>
            <w:r>
              <w:t>:충남</w:t>
            </w:r>
          </w:p>
          <w:p>
            <w:pPr>
              <w:pStyle w:val="aa"/>
              <w:jc w:val="left"/>
            </w:pPr>
            <w:r>
              <w:t>13</w:t>
            </w:r>
            <w:r>
              <w:t>:전북</w:t>
            </w:r>
          </w:p>
          <w:p>
            <w:pPr>
              <w:pStyle w:val="aa"/>
              <w:jc w:val="left"/>
            </w:pPr>
            <w:r>
              <w:t>14</w:t>
            </w:r>
            <w:r>
              <w:t>:전남</w:t>
            </w:r>
          </w:p>
          <w:p>
            <w:pPr>
              <w:pStyle w:val="aa"/>
              <w:jc w:val="left"/>
            </w:pPr>
            <w:r>
              <w:t>15</w:t>
            </w:r>
            <w:r>
              <w:t>:경북</w:t>
            </w:r>
          </w:p>
          <w:p>
            <w:pPr>
              <w:pStyle w:val="aa"/>
              <w:jc w:val="left"/>
            </w:pPr>
            <w:r>
              <w:t>16</w:t>
            </w:r>
            <w:r>
              <w:t>:경남</w:t>
            </w:r>
          </w:p>
          <w:p>
            <w:pPr>
              <w:pStyle w:val="aa"/>
              <w:jc w:val="left"/>
            </w:pPr>
            <w:r>
              <w:t>17</w:t>
            </w:r>
            <w:r>
              <w:t>:제주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useFuelCode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사용연료코드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연료</w:t>
            </w:r>
            <w:r>
              <w:t xml:space="preserve"> 종류 </w:t>
            </w:r>
            <w:r>
              <w:t>구분</w:t>
            </w:r>
            <w:r>
              <w:rPr>
                <w:rFonts w:hint="eastAsia"/>
              </w:rPr>
              <w:t xml:space="preserve"> 코드</w:t>
            </w:r>
          </w:p>
          <w:p>
            <w:pPr>
              <w:pStyle w:val="aa"/>
              <w:jc w:val="left"/>
              <w:rPr/>
            </w:pPr>
            <w:r>
              <w:rPr/>
              <w:t>1:CNG</w:t>
            </w:r>
          </w:p>
          <w:p>
            <w:pPr>
              <w:pStyle w:val="aa"/>
              <w:jc w:val="left"/>
              <w:rPr/>
            </w:pPr>
            <w:r>
              <w:rPr/>
              <w:t>2:경유</w:t>
            </w:r>
          </w:p>
          <w:p>
            <w:pPr>
              <w:pStyle w:val="aa"/>
              <w:jc w:val="left"/>
              <w:rPr/>
            </w:pPr>
            <w:r>
              <w:rPr/>
              <w:t>3:수소</w:t>
            </w:r>
          </w:p>
          <w:p>
            <w:pPr>
              <w:pStyle w:val="aa"/>
              <w:jc w:val="left"/>
              <w:rPr/>
            </w:pPr>
            <w:r>
              <w:rPr/>
              <w:t>4:엘피지</w:t>
            </w:r>
          </w:p>
          <w:p>
            <w:pPr>
              <w:pStyle w:val="aa"/>
              <w:jc w:val="left"/>
              <w:rPr/>
            </w:pPr>
            <w:r>
              <w:rPr/>
              <w:t>5:전기</w:t>
            </w:r>
          </w:p>
          <w:p>
            <w:pPr>
              <w:pStyle w:val="aa"/>
              <w:jc w:val="left"/>
              <w:rPr/>
            </w:pPr>
            <w:r>
              <w:rPr/>
              <w:t>6:하이브리드(CNG+전기)</w:t>
            </w:r>
          </w:p>
          <w:p>
            <w:pPr>
              <w:pStyle w:val="aa"/>
              <w:jc w:val="left"/>
              <w:rPr/>
            </w:pPr>
            <w:r>
              <w:rPr/>
              <w:t>7:하이브리드(휘발유+전기)</w:t>
            </w:r>
          </w:p>
          <w:p>
            <w:pPr>
              <w:pStyle w:val="aa"/>
              <w:jc w:val="left"/>
              <w:rPr/>
            </w:pPr>
            <w:r>
              <w:rPr/>
              <w:t>8:휘발유</w:t>
            </w:r>
          </w:p>
          <w:p>
            <w:pPr>
              <w:pStyle w:val="aa"/>
              <w:jc w:val="left"/>
              <w:rPr/>
            </w:pPr>
            <w:r>
              <w:rPr/>
              <w:t>9:휘발유(무연)</w:t>
            </w:r>
          </w:p>
          <w:p>
            <w:pPr>
              <w:pStyle w:val="aa"/>
              <w:jc w:val="left"/>
              <w:rPr/>
            </w:pPr>
            <w:r>
              <w:rPr/>
              <w:t>10:휘발유(유연)</w:t>
            </w:r>
          </w:p>
          <w:p>
            <w:pPr>
              <w:pStyle w:val="aa"/>
              <w:jc w:val="left"/>
            </w:pPr>
            <w:r>
              <w:rPr/>
              <w:t>11:기타연료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cnmCode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차명코드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6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000004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차명</w:t>
            </w:r>
            <w:r>
              <w:t xml:space="preserve"> 구분 위한 코드</w:t>
            </w:r>
          </w:p>
          <w:p>
            <w:pPr>
              <w:pStyle w:val="aa"/>
              <w:jc w:val="left"/>
            </w:pPr>
            <w:r>
              <w:t>*</w:t>
            </w:r>
            <w:r>
              <w:t>코드표</w:t>
            </w:r>
            <w:r>
              <w:t xml:space="preserve"> 참조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prposSeNm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용도구분명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1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차량</w:t>
            </w:r>
            <w:r>
              <w:t xml:space="preserve"> 유형 코드</w:t>
            </w:r>
          </w:p>
          <w:p>
            <w:pPr>
              <w:pStyle w:val="aa"/>
              <w:jc w:val="left"/>
            </w:pPr>
            <w:r>
              <w:t>1</w:t>
            </w:r>
            <w:r>
              <w:t>:자가용</w:t>
            </w:r>
          </w:p>
          <w:p>
            <w:pPr>
              <w:pStyle w:val="aa"/>
              <w:jc w:val="left"/>
            </w:pPr>
            <w:r>
              <w:t>2</w:t>
            </w:r>
            <w:r>
              <w:t>:영업용</w:t>
            </w:r>
          </w:p>
          <w:p>
            <w:pPr>
              <w:pStyle w:val="aa"/>
              <w:jc w:val="left"/>
            </w:pPr>
            <w:r>
              <w:t>3</w:t>
            </w:r>
            <w:r>
              <w:t>:관용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sexdstn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성별구분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남자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남자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여자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법인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agrde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연령대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1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등록자 연령대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0:</w:t>
            </w:r>
            <w:r>
              <w:t xml:space="preserve"> </w:t>
            </w:r>
            <w:r>
              <w:t>sexdstn</w:t>
            </w:r>
            <w:r>
              <w:rPr>
                <w:rFonts w:hint="eastAsia"/>
              </w:rPr>
              <w:t>가 법인인 경우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1</w:t>
            </w:r>
            <w:r>
              <w:t>:10</w:t>
            </w:r>
            <w:r>
              <w:rPr>
                <w:rFonts w:hint="eastAsia"/>
              </w:rPr>
              <w:t>대</w:t>
            </w:r>
          </w:p>
          <w:p>
            <w:pPr>
              <w:pStyle w:val="aa"/>
              <w:jc w:val="left"/>
            </w:pPr>
            <w:r>
              <w:t>2:20</w:t>
            </w:r>
            <w:r>
              <w:rPr>
                <w:rFonts w:hint="eastAsia"/>
              </w:rPr>
              <w:t>대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3</w:t>
            </w:r>
            <w:r>
              <w:t>:30</w:t>
            </w:r>
            <w:r>
              <w:rPr>
                <w:rFonts w:hint="eastAsia"/>
              </w:rPr>
              <w:t>대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4</w:t>
            </w:r>
            <w:r>
              <w:t>:40</w:t>
            </w:r>
            <w:r>
              <w:rPr>
                <w:rFonts w:hint="eastAsia"/>
              </w:rPr>
              <w:t>대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5</w:t>
            </w:r>
            <w:r>
              <w:t>:50</w:t>
            </w:r>
            <w:r>
              <w:rPr>
                <w:rFonts w:hint="eastAsia"/>
              </w:rPr>
              <w:t>대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6</w:t>
            </w:r>
            <w:r>
              <w:t>:60</w:t>
            </w:r>
            <w:r>
              <w:rPr>
                <w:rFonts w:hint="eastAsia"/>
              </w:rPr>
              <w:t>대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7</w:t>
            </w:r>
            <w:r>
              <w:t>:70</w:t>
            </w:r>
            <w:r>
              <w:rPr>
                <w:rFonts w:hint="eastAsia"/>
              </w:rPr>
              <w:t>대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8</w:t>
            </w:r>
            <w:r>
              <w:t>:80</w:t>
            </w:r>
            <w:r>
              <w:rPr>
                <w:rFonts w:hint="eastAsia"/>
              </w:rPr>
              <w:t>대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dsplvlCode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배기량코드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배기량</w:t>
            </w:r>
            <w:r>
              <w:t xml:space="preserve"> 구분을 관리</w:t>
            </w:r>
          </w:p>
          <w:p>
            <w:pPr>
              <w:pStyle w:val="aa"/>
              <w:jc w:val="left"/>
            </w:pPr>
            <w:r>
              <w:t>1:800cc미만</w:t>
            </w:r>
          </w:p>
          <w:p>
            <w:pPr>
              <w:pStyle w:val="aa"/>
              <w:jc w:val="left"/>
            </w:pPr>
            <w:r>
              <w:t>2:1000cc미만</w:t>
            </w:r>
          </w:p>
          <w:p>
            <w:pPr>
              <w:pStyle w:val="aa"/>
              <w:jc w:val="left"/>
            </w:pPr>
            <w:r>
              <w:t>3:1500cc미만</w:t>
            </w:r>
          </w:p>
          <w:p>
            <w:pPr>
              <w:pStyle w:val="aa"/>
              <w:jc w:val="left"/>
            </w:pPr>
            <w:r>
              <w:t>4:2000cc미만</w:t>
            </w:r>
          </w:p>
          <w:p>
            <w:pPr>
              <w:pStyle w:val="aa"/>
              <w:jc w:val="left"/>
            </w:pPr>
            <w:r>
              <w:t>5:2500cc미만</w:t>
            </w:r>
          </w:p>
          <w:p>
            <w:pPr>
              <w:pStyle w:val="aa"/>
              <w:jc w:val="left"/>
            </w:pPr>
            <w:r>
              <w:t>6:3000cc미만</w:t>
            </w:r>
          </w:p>
          <w:p>
            <w:pPr>
              <w:pStyle w:val="aa"/>
              <w:jc w:val="left"/>
            </w:pPr>
            <w:r>
              <w:t>7:3500cc미만</w:t>
            </w:r>
          </w:p>
          <w:p>
            <w:pPr>
              <w:pStyle w:val="aa"/>
              <w:jc w:val="left"/>
            </w:pPr>
            <w:r>
              <w:t>8:4000cc미만</w:t>
            </w:r>
          </w:p>
          <w:p>
            <w:pPr>
              <w:pStyle w:val="aa"/>
              <w:jc w:val="left"/>
            </w:pPr>
            <w:r>
              <w:t>9:4500cc미만</w:t>
            </w:r>
          </w:p>
          <w:p>
            <w:pPr>
              <w:pStyle w:val="aa"/>
              <w:jc w:val="left"/>
            </w:pPr>
            <w:r>
              <w:t>10:5000cc미만</w:t>
            </w:r>
          </w:p>
          <w:p>
            <w:pPr>
              <w:pStyle w:val="aa"/>
              <w:jc w:val="left"/>
            </w:pPr>
            <w:r>
              <w:t>11:5000cc이상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hmmdImpSeNm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국산수입구분명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국산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국산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외산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prye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모델년도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2</w:t>
            </w:r>
            <w:r>
              <w:t>010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출시된 모델 년도(Y</w:t>
            </w:r>
            <w:r>
              <w:t>YYY)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884"/>
        <w:gridCol w:w="2335"/>
        <w:gridCol w:w="1135"/>
        <w:gridCol w:w="1145"/>
        <w:gridCol w:w="2055"/>
        <w:gridCol w:w="1316"/>
      </w:tblGrid>
      <w:tr>
        <w:trPr>
          <w:trHeight w:val="280" w:hRule="atLeast"/>
        </w:trPr>
        <w:tc>
          <w:tcPr>
            <w:tcW w:w="18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dtaCo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25" w:lineRule="atLeast"/>
            </w:pPr>
            <w:r>
              <w:rPr>
                <w:rFonts w:hint="eastAsia"/>
              </w:rPr>
              <w:t>자료건수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spacing w:line="25" w:lineRule="atLeast"/>
            </w:pPr>
            <w:r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spacing w:line="25" w:lineRule="atLeast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spacing w:line="25" w:lineRule="atLeast"/>
            </w:pPr>
            <w:r>
              <w:rPr>
                <w:rFonts w:hint="eastAsia"/>
              </w:rPr>
              <w:t>통계 건수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  <w:ind w:left="1400" w:hanging="40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a"/>
            </w:pPr>
            <w:r>
              <w:t>http://apis.data.go.kr/B553881/newRegistInfoService/newRegistInfoService</w:t>
            </w: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s</w:t>
            </w:r>
            <w:r>
              <w:t>erviceKey=</w:t>
            </w:r>
            <w:r>
              <w:rPr>
                <w:rFonts w:hint="eastAsia"/>
              </w:rPr>
              <w:t>인증키</w:t>
            </w:r>
            <w:r>
              <w:t>(URL Encode)</w:t>
            </w:r>
            <w:r>
              <w:rPr>
                <w:rFonts w:hint="eastAsia"/>
              </w:rPr>
              <w:t>&amp;</w:t>
            </w:r>
            <w:r>
              <w:rPr>
                <w:color w:val="FF0000"/>
              </w:rPr>
              <w:t xml:space="preserve"> </w:t>
            </w:r>
            <w:r>
              <w:rPr>
                <w:color w:val="000000"/>
              </w:rPr>
              <w:t>registYy=2017&amp;registMt=09&amp;vhctyAsortCode=1&amp;registGrcCode=10&amp;useFuelCode=2&amp;cnmCode=&amp;prposSeNm=1&amp;sexdstn=남자&amp;</w:t>
            </w:r>
            <w:r>
              <w:rPr>
                <w:color w:val="000000"/>
              </w:rPr>
              <w:t>agrde</w:t>
            </w:r>
            <w:r>
              <w:rPr>
                <w:color w:val="000000"/>
              </w:rPr>
              <w:t>=2&amp;dsplvlCode=4&amp;hmmdImpSeNm=국산&amp;</w:t>
            </w:r>
            <w:r>
              <w:rPr>
                <w:color w:val="000000"/>
              </w:rPr>
              <w:t>prye</w:t>
            </w:r>
            <w:r>
              <w:rPr>
                <w:color w:val="000000"/>
              </w:rPr>
              <w:t>=2016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jc w:val="left"/>
              <w:spacing w:after="0"/>
            </w:pPr>
            <w:r>
              <w:t>&lt;response&gt;</w:t>
            </w:r>
          </w:p>
          <w:p>
            <w:pPr>
              <w:jc w:val="left"/>
              <w:spacing w:after="0"/>
            </w:pPr>
            <w:r>
              <w:t xml:space="preserve">   &lt;header&gt;</w:t>
            </w:r>
          </w:p>
          <w:p>
            <w:pPr>
              <w:jc w:val="left"/>
              <w:spacing w:after="0"/>
            </w:pPr>
            <w:r>
              <w:t xml:space="preserve">      &lt;</w:t>
            </w:r>
            <w:r>
              <w:t>resultCode</w:t>
            </w:r>
            <w:r>
              <w:t>&gt;00&lt;/</w:t>
            </w:r>
            <w:r>
              <w:t>resultCode</w:t>
            </w:r>
            <w:r>
              <w:t>&gt;</w:t>
            </w:r>
          </w:p>
          <w:p>
            <w:pPr>
              <w:jc w:val="left"/>
              <w:spacing w:after="0"/>
            </w:pPr>
            <w:r>
              <w:t xml:space="preserve">      &lt;</w:t>
            </w:r>
            <w:r>
              <w:t>resultMsg</w:t>
            </w:r>
            <w:r>
              <w:t>&gt;NORMAL SERVICE&lt;/</w:t>
            </w:r>
            <w:r>
              <w:t>resultMsg</w:t>
            </w:r>
            <w:r>
              <w:t>&gt;</w:t>
            </w:r>
          </w:p>
          <w:p>
            <w:pPr>
              <w:jc w:val="left"/>
              <w:spacing w:after="0"/>
            </w:pPr>
            <w:r>
              <w:t xml:space="preserve">   &lt;/header&gt;</w:t>
            </w:r>
          </w:p>
          <w:p>
            <w:pPr>
              <w:jc w:val="left"/>
              <w:spacing w:after="0"/>
            </w:pPr>
            <w:r>
              <w:t xml:space="preserve">   &lt;body&gt;</w:t>
            </w:r>
          </w:p>
          <w:p>
            <w:pPr>
              <w:jc w:val="left"/>
              <w:spacing w:after="0"/>
            </w:pPr>
            <w:r>
              <w:t xml:space="preserve">      &lt;</w:t>
            </w:r>
            <w:r>
              <w:t>dtaCo</w:t>
            </w:r>
            <w:r>
              <w:t>&gt;5423&lt;/</w:t>
            </w:r>
            <w:r>
              <w:t>dtaCo</w:t>
            </w:r>
            <w:r>
              <w:t>&gt;</w:t>
            </w:r>
          </w:p>
          <w:p>
            <w:pPr>
              <w:jc w:val="left"/>
              <w:spacing w:after="0"/>
            </w:pPr>
            <w:r>
              <w:t xml:space="preserve">   &lt;/body&gt;</w:t>
            </w:r>
          </w:p>
          <w:p>
            <w:pPr>
              <w:pStyle w:val="aa"/>
            </w:pPr>
            <w:r>
              <w:t>&lt;/response&gt;</w:t>
            </w:r>
          </w:p>
        </w:tc>
      </w:tr>
    </w:tbl>
    <w:p>
      <w:pPr>
        <w:autoSpaceDE/>
        <w:autoSpaceDN/>
        <w:widowControl/>
        <w:wordWrap/>
        <w:spacing w:after="160" w:line="259" w:lineRule="auto"/>
        <w:rPr>
          <w:bCs/>
          <w:szCs w:val="20"/>
        </w:rPr>
      </w:pPr>
      <w:r>
        <w:br w:type="page"/>
      </w:r>
    </w:p>
    <w:p>
      <w:pPr>
        <w:pStyle w:val="3"/>
      </w:pPr>
      <w:bookmarkStart w:id="10" w:name="#"/>
      <w:r>
        <w:rPr>
          <w:rFonts w:hint="eastAsia"/>
        </w:rPr>
        <w:t>Open API</w:t>
      </w:r>
      <w:r>
        <w:t xml:space="preserve"> </w:t>
      </w:r>
      <w:r>
        <w:rPr>
          <w:rFonts w:hint="eastAsia"/>
        </w:rPr>
        <w:t>에러 코드 정리</w:t>
      </w:r>
      <w:bookmarkEnd w:id="10"/>
    </w:p>
    <w:tbl>
      <w:tblPr>
        <w:tblW w:w="10229" w:type="dxa"/>
        <w:tblInd w:w="-607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918"/>
        <w:gridCol w:w="5740"/>
        <w:gridCol w:w="3571"/>
      </w:tblGrid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에러메세지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설명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NORMAL_CODE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정상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APPLICATION_ERROR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어플리케이션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DB_ERROR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데이터베이스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NODATA_ERROR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데이터없음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4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HTTP_ERROR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HTTP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5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SERVICETIMEOUT_ERROR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서비스 연결실패 에러</w:t>
            </w:r>
          </w:p>
        </w:tc>
      </w:tr>
      <w:tr>
        <w:trPr>
          <w:trHeight w:val="45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10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INVALID_REQUEST_PARAMETER_ERROR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잘못된 요청 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파라메터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에러</w:t>
            </w:r>
          </w:p>
        </w:tc>
      </w:tr>
      <w:tr>
        <w:trPr>
          <w:trHeight w:val="45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11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NO_MANDATORY_REQUEST_PARAMETERS_ERROR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필수요청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파라메터가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없음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12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NO_OPENAPI_SERVICE_ERROR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해당 오픈API서비스가 없거나 폐기됨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SERVICE_ACCESS_DENIED_ERROR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서비스 접근거부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TEMPORARILY_DISABLE_THE_SERVICEKEY_ERROR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일시적으로 사용할 수 없는 서비스 키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LIMITED_NUMBER_OF_SERVICE_REQUESTS_EXCEEDS_ERROR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서비스 요청제한횟수 초과에러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30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SERVICE_KEY_IS_NOT_REGISTERED_ERROR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등록되지 않은 서비스키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31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DEADLINE_HAS_EXPIRED_ERROR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기한만료된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서비스키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32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UNREGISTERED_IP_ERROR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등록되지 않은 IP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33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UNSIGNED_CALL_ERROR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서명되지 않은 호출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99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UNKNOWN_ERROR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기타에러</w:t>
            </w:r>
          </w:p>
        </w:tc>
      </w:tr>
    </w:tbl>
    <w:p>
      <w:pPr>
        <w:pStyle w:val="4"/>
        <w:numPr>
          <w:ilvl w:val="0"/>
          <w:numId w:val="0"/>
        </w:numPr>
        <w:rPr>
          <w:b/>
          <w:sz w:val="30"/>
          <w:szCs w:val="30"/>
        </w:rPr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휴먼엑스포">
    <w:panose1 w:val="02030504000101010101"/>
    <w:family w:val="Expo M"/>
    <w:charset w:val="00"/>
    <w:notTrueType w:val="false"/>
    <w:sig w:usb0="800002A7" w:usb1="29D77CFB" w:usb2="00000010" w:usb3="00000001" w:csb0="00080000" w:csb1="00000001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inherit">
    <w:panose1 w:val="00000000000000000000"/>
    <w:family w:val="roman"/>
    <w:altName w:val="Times New Roman"/>
    <w:charset w:val="00"/>
    <w:notTrueType w:val="false"/>
  </w:font>
  <w:font w:name="돋움">
    <w:panose1 w:val="020B0600000101010101"/>
    <w:family w:val="Dotum"/>
    <w:charset w:val="00"/>
    <w:notTrueType w:val="false"/>
    <w:sig w:usb0="B00002AF" w:usb1="69D77CFB" w:usb2="00000030" w:usb3="00000001" w:csb0="4008009F" w:csb1="DFD70000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굴림체">
    <w:panose1 w:val="020B0609000101010101"/>
    <w:family w:val="GulimChe"/>
    <w:charset w:val="00"/>
    <w:notTrueType w:val="false"/>
    <w:sig w:usb0="B00002AF" w:usb1="69D77CFB" w:usb2="00000030" w:usb3="00000001" w:csb0="4008009F" w:csb1="DFD70000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80000000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8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framePr w:wrap="around" w:hAnchor="margin" w:vAnchor="text" w:xAlign="right" w:y="1"/>
      <w:rPr>
        <w:rStyle w:val="a7"/>
      </w:rPr>
    </w:pPr>
  </w:p>
  <w:p>
    <w:pPr>
      <w:pStyle w:val="a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9264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9"/>
                          </w:pPr>
                          <w:r>
                            <w:rPr>
                              <w:noProof/>
                              <w:color w:val="3366FF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color w:val="3366FF"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0.4pt;margin-top:-10.1pt;width:301.5pt;height:44.3pt;mso-position-horizontal-relative:column;mso-position-vertical-relative:line;v-text-anchor:top;mso-wrap-style:square;z-index:251660288" o:allowincell="t" filled="f" fillcolor="#ffffff" stroked="f">
              <v:textbox inset="2.5mm,1.3mm,2.5mm,1.3mm">
                <w:txbxContent>
                  <w:p>
                    <w:pPr>
                      <w:pStyle w:val="a9"/>
                    </w:pPr>
                    <w:r>
                      <w:rPr>
                        <w:noProof/>
                        <w:color w:val="3366FF"/>
                      </w:rPr>
                      <w:fldChar w:fldCharType="begin"/>
                    </w:r>
                    <w:r>
                      <w:rPr>
                        <w:noProof/>
                        <w:color w:val="3366FF"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  <w:color w:val="3366FF"/>
                      </w:rPr>
                      <w:fldChar w:fldCharType="separate"/>
                    </w:r>
                    <w:r>
                      <w:rPr>
                        <w:noProof/>
                      </w:rPr>
                      <w:t>Open API 활용가이드</w:t>
                    </w:r>
                    <w:r>
                      <w:rPr>
                        <w:noProof/>
                        <w:color w:val="3366FF"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2ba063ab"/>
    <w:lvl w:ilvl="0" w:tentative="on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 w:tentative="on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 w:tentative="on">
      <w:start w:val="1"/>
      <w:numFmt w:val="bullet"/>
      <w:lvlText w:val=""/>
      <w:lvlJc w:val="left"/>
      <w:pStyle w:val="6"/>
      <w:pPr>
        <w:ind w:left="936" w:hanging="227"/>
        <w:tabs>
          <w:tab w:val="left" w:pos="851"/>
        </w:tabs>
      </w:pPr>
      <w:rPr>
        <w:rFonts w:ascii="Wingdings" w:hAnsi="Wingdings" w:hint="default"/>
      </w:rPr>
    </w:lvl>
    <w:lvl w:ilvl="6" w:tentative="on">
      <w:start w:val="1"/>
      <w:numFmt w:val="bullet"/>
      <w:lvlText w:val=""/>
      <w:lvlJc w:val="left"/>
      <w:pStyle w:val="7"/>
      <w:pPr>
        <w:ind w:left="1106" w:hanging="255"/>
        <w:tabs>
          <w:tab w:val="left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 w:tentative="on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 w:tentative="on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 w:qFormat="1"/>
    <w:lsdException w:name="toc 2" w:semiHidden="1" w:uiPriority="135" w:unhideWhenUsed="1" w:qFormat="1"/>
    <w:lsdException w:name="toc 3" w:semiHidden="1" w:uiPriority="135" w:unhideWhenUsed="1" w:qFormat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1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1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1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1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szCs w:val="20"/>
      <w:kern w:val="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4">
    <w:name w:val="footer"/>
    <w:uiPriority w:val="99"/>
    <w:basedOn w:val="a"/>
    <w:next w:val="a"/>
    <w:link w:val="Char"/>
    <w:pPr>
      <w:snapToGrid w:val="0"/>
      <w:jc w:val="center"/>
      <w:tabs>
        <w:tab w:val="center" w:pos="4252"/>
        <w:tab w:val="right" w:pos="8504"/>
      </w:tabs>
    </w:pPr>
  </w:style>
  <w:style w:type="character" w:customStyle="1" w:styleId="Char">
    <w:name w:val="바닥글 Char"/>
    <w:uiPriority w:val="99"/>
    <w:basedOn w:val="a0"/>
    <w:link w:val="a4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pPr>
      <w:snapToGrid w:val="0"/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rPr>
      <w:rFonts w:ascii="맑은 고딕" w:eastAsia="맑은 고딕" w:hAnsi="맑은 고딕" w:cs="맑은 고딕"/>
      <w:szCs w:val="24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0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character" w:styleId="a6">
    <w:name w:val="Hyperlink"/>
    <w:uiPriority w:val="99"/>
    <w:rPr>
      <w:color w:val="0000FF"/>
      <w:u w:val="single" w:color="auto"/>
    </w:rPr>
  </w:style>
  <w:style w:type="character" w:styleId="a7">
    <w:name w:val="page number"/>
    <w:basedOn w:val="a0"/>
    <w:semiHidden/>
  </w:style>
  <w:style w:type="paragraph" w:customStyle="1" w:styleId="a8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pPr>
      <w:adjustRightInd/>
      <w:jc w:val="right"/>
    </w:pPr>
    <w:rPr>
      <w:lang w:val="ko-KR"/>
      <w:b/>
    </w:rPr>
  </w:style>
  <w:style w:type="character" w:customStyle="1" w:styleId="CharChar">
    <w:name w:val="표/그림제목 Char Char"/>
    <w:link w:val="a8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uiPriority w:val="99"/>
    <w:basedOn w:val="a"/>
    <w:link w:val="HTMLChar"/>
    <w:unhideWhenUsed/>
    <w:pPr>
      <w:autoSpaceDE/>
      <w:autoSpaceDN/>
      <w:widowControl/>
      <w:wordWrap/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kern w:val="0"/>
    </w:rPr>
  </w:style>
  <w:style w:type="character" w:customStyle="1" w:styleId="HTMLChar">
    <w:name w:val="미리 서식이 지정된 HTML Char"/>
    <w:uiPriority w:val="99"/>
    <w:basedOn w:val="a0"/>
    <w:link w:val="HTML"/>
    <w:rPr>
      <w:rFonts w:ascii="굴림체" w:eastAsia="굴림체" w:hAnsi="굴림체" w:cs="굴림체"/>
      <w:sz w:val="24"/>
      <w:szCs w:val="24"/>
      <w:kern w:val="0"/>
    </w:rPr>
  </w:style>
  <w:style w:type="paragraph" w:styleId="ab">
    <w:name w:val="Title"/>
    <w:uiPriority w:val="10"/>
    <w:basedOn w:val="a"/>
    <w:next w:val="a"/>
    <w:link w:val="Char1"/>
    <w:qFormat/>
    <w:pPr>
      <w:outlineLvl w:val="0"/>
      <w:jc w:val="center"/>
      <w:spacing w:after="120" w:before="240" w:line="259" w:lineRule="auto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uiPriority w:val="10"/>
    <w:basedOn w:val="a0"/>
    <w:link w:val="ab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c">
    <w:name w:val="footnote reference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1905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 Corporation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Registered User</dc:creator>
  <cp:keywords/>
  <dc:description/>
  <cp:lastModifiedBy>손교정</cp:lastModifiedBy>
  <cp:revision>1</cp:revision>
  <dcterms:created xsi:type="dcterms:W3CDTF">2017-11-29T07:34:00Z</dcterms:created>
  <dcterms:modified xsi:type="dcterms:W3CDTF">2026-09-11T07:00:47Z</dcterms:modified>
  <cp:version>1200.0100.01</cp:version>
</cp:coreProperties>
</file>