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D35" w:rsidRDefault="00E8178D">
      <w:pPr>
        <w:pStyle w:val="1"/>
        <w:spacing w:before="120" w:after="120" w:line="480" w:lineRule="auto"/>
        <w:rPr>
          <w:rFonts w:ascii="黑体" w:eastAsia="黑体" w:hAnsi="黑体"/>
          <w:b w:val="0"/>
        </w:rPr>
      </w:pPr>
      <w:bookmarkStart w:id="0" w:name="_Toc268764215"/>
      <w:bookmarkStart w:id="1" w:name="_Toc268764217"/>
      <w:r>
        <w:rPr>
          <w:rFonts w:ascii="黑体" w:eastAsia="黑体" w:hAnsi="黑体" w:hint="eastAsia"/>
          <w:b w:val="0"/>
        </w:rPr>
        <w:t xml:space="preserve"> 实验三 2ASK调制与解调仿真实验</w:t>
      </w:r>
    </w:p>
    <w:p w:rsidR="001B4D35" w:rsidRDefault="00E8178D">
      <w:pPr>
        <w:pStyle w:val="1"/>
        <w:spacing w:before="120" w:after="120" w:line="480" w:lineRule="auto"/>
        <w:rPr>
          <w:rFonts w:ascii="黑体" w:eastAsia="黑体" w:hAnsi="黑体"/>
          <w:sz w:val="28"/>
        </w:rPr>
      </w:pPr>
      <w:r>
        <w:rPr>
          <w:rFonts w:ascii="黑体" w:eastAsia="黑体" w:hAnsi="黑体" w:hint="eastAsia"/>
          <w:sz w:val="28"/>
        </w:rPr>
        <w:t>第一部分  2ASK调制仿真</w:t>
      </w:r>
      <w:bookmarkEnd w:id="0"/>
    </w:p>
    <w:p w:rsidR="001B4D35" w:rsidRDefault="00E8178D">
      <w:pPr>
        <w:spacing w:before="120" w:after="120"/>
        <w:rPr>
          <w:rFonts w:ascii="黑体" w:eastAsia="黑体" w:hAnsi="黑体"/>
          <w:bCs/>
          <w:sz w:val="28"/>
        </w:rPr>
      </w:pPr>
      <w:r>
        <w:rPr>
          <w:rFonts w:ascii="黑体" w:eastAsia="黑体" w:hAnsi="黑体" w:hint="eastAsia"/>
          <w:bCs/>
          <w:sz w:val="28"/>
        </w:rPr>
        <w:t>一、实验目的</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1.掌握二进制振幅键控（2ASK）调制的基本原理。</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2.掌握模拟与OOK（开关键控）调制法的基本原理及两者的优缺点。</w:t>
      </w:r>
    </w:p>
    <w:p w:rsidR="001B4D35" w:rsidRDefault="00E8178D">
      <w:pPr>
        <w:spacing w:before="120" w:after="120"/>
        <w:rPr>
          <w:rFonts w:ascii="黑体" w:eastAsia="黑体" w:hAnsi="黑体"/>
          <w:bCs/>
          <w:sz w:val="28"/>
        </w:rPr>
      </w:pPr>
      <w:r>
        <w:rPr>
          <w:rFonts w:ascii="黑体" w:eastAsia="黑体" w:hAnsi="黑体" w:hint="eastAsia"/>
          <w:bCs/>
          <w:sz w:val="28"/>
        </w:rPr>
        <w:t xml:space="preserve">二、实验内容 </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1.利用SystemView软件搭建2ASK调制模型，能设计系统中的一些关键参数及一些器件的设计。</w:t>
      </w:r>
    </w:p>
    <w:p w:rsidR="001B4D35" w:rsidRDefault="00E8178D">
      <w:pPr>
        <w:spacing w:after="0"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2.对搭建的系统进行波形仿真，观察调制信号与已调信号的波形及频谱并进行比较，并分析仿真结果，得出仿真结论。</w:t>
      </w:r>
    </w:p>
    <w:p w:rsidR="001B4D35" w:rsidRDefault="00E8178D">
      <w:pPr>
        <w:spacing w:before="120" w:after="120"/>
        <w:rPr>
          <w:rFonts w:ascii="黑体" w:eastAsia="黑体" w:hAnsi="黑体"/>
          <w:bCs/>
          <w:sz w:val="28"/>
        </w:rPr>
      </w:pPr>
      <w:r>
        <w:rPr>
          <w:rFonts w:ascii="黑体" w:eastAsia="黑体" w:hAnsi="黑体" w:hint="eastAsia"/>
          <w:bCs/>
          <w:sz w:val="28"/>
        </w:rPr>
        <w:t xml:space="preserve">四、实验原理 </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振幅键控(也称幅移键控)，记作ASK(Amplitude Shift Keying)，或称其为开关键控(通断键控</w:t>
      </w:r>
      <w:r>
        <w:rPr>
          <w:rFonts w:asciiTheme="minorEastAsia" w:eastAsiaTheme="minorEastAsia" w:hAnsiTheme="minorEastAsia"/>
          <w:sz w:val="24"/>
        </w:rPr>
        <w:t>)</w:t>
      </w:r>
      <w:r>
        <w:rPr>
          <w:rFonts w:asciiTheme="minorEastAsia" w:eastAsiaTheme="minorEastAsia" w:hAnsiTheme="minorEastAsia" w:hint="eastAsia"/>
          <w:sz w:val="24"/>
        </w:rPr>
        <w:t>，记作</w:t>
      </w:r>
      <w:r>
        <w:rPr>
          <w:rFonts w:asciiTheme="minorEastAsia" w:eastAsiaTheme="minorEastAsia" w:hAnsiTheme="minorEastAsia"/>
          <w:sz w:val="24"/>
        </w:rPr>
        <w:t>OOK(On Off Keying)</w:t>
      </w:r>
      <w:r>
        <w:rPr>
          <w:rFonts w:asciiTheme="minorEastAsia" w:eastAsiaTheme="minorEastAsia" w:hAnsiTheme="minorEastAsia" w:hint="eastAsia"/>
          <w:sz w:val="24"/>
        </w:rPr>
        <w:t>。二进制数字振幅键控通常记作</w:t>
      </w:r>
      <w:r>
        <w:rPr>
          <w:rFonts w:asciiTheme="minorEastAsia" w:eastAsiaTheme="minorEastAsia" w:hAnsiTheme="minorEastAsia"/>
          <w:sz w:val="24"/>
        </w:rPr>
        <w:t>2ASK</w:t>
      </w:r>
      <w:r>
        <w:rPr>
          <w:rFonts w:asciiTheme="minorEastAsia" w:eastAsiaTheme="minorEastAsia" w:hAnsiTheme="minorEastAsia" w:hint="eastAsia"/>
          <w:sz w:val="24"/>
        </w:rPr>
        <w:t>。</w:t>
      </w:r>
      <w:r>
        <w:rPr>
          <w:rFonts w:asciiTheme="minorEastAsia" w:eastAsiaTheme="minorEastAsia" w:hAnsiTheme="minorEastAsia"/>
          <w:sz w:val="24"/>
        </w:rPr>
        <w:t xml:space="preserve"> </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对于振幅键控这样的线性调制来说，在二进制里，2ASK是利用代表数字信息“0”或“1”的基带矩形脉冲去键控一个连续的载波，使载波时断时续地输出。有载波输出时表示发送“1”，无载波输出时表示发送“0”。</w:t>
      </w:r>
    </w:p>
    <w:p w:rsidR="001B4D35" w:rsidRDefault="002854E4">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sz w:val="24"/>
        </w:rPr>
        <w:object w:dxaOrig="1440" w:dyaOrig="1440" w14:anchorId="3899A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51.6pt;margin-top:36.5pt;width:170pt;height:36pt;z-index:251665408;mso-width-relative:page;mso-height-relative:page">
            <v:imagedata r:id="rId8" o:title=""/>
          </v:shape>
          <o:OLEObject Type="Embed" ProgID="Equation.3" ShapeID="_x0000_s1026" DrawAspect="Content" ObjectID="_1823667078" r:id="rId9"/>
        </w:object>
      </w:r>
      <w:r w:rsidR="00E8178D">
        <w:rPr>
          <w:rFonts w:asciiTheme="minorEastAsia" w:eastAsiaTheme="minorEastAsia" w:hAnsiTheme="minorEastAsia" w:hint="eastAsia"/>
          <w:sz w:val="24"/>
        </w:rPr>
        <w:t>根据线性调制原理，一个二进制的振幅键控信号可以表示成一个单极性矩形脉冲序列与一个正弦型载波的相乘，</w:t>
      </w:r>
      <w:r w:rsidR="00E8178D">
        <w:rPr>
          <w:rFonts w:asciiTheme="minorEastAsia" w:eastAsiaTheme="minorEastAsia" w:hAnsiTheme="minorEastAsia"/>
          <w:sz w:val="24"/>
        </w:rPr>
        <w:t xml:space="preserve"> </w:t>
      </w:r>
      <w:r w:rsidR="00E8178D">
        <w:rPr>
          <w:rFonts w:asciiTheme="minorEastAsia" w:eastAsiaTheme="minorEastAsia" w:hAnsiTheme="minorEastAsia" w:hint="eastAsia"/>
          <w:sz w:val="24"/>
        </w:rPr>
        <w:t>即</w:t>
      </w:r>
      <w:r w:rsidR="00E8178D">
        <w:rPr>
          <w:rFonts w:asciiTheme="minorEastAsia" w:eastAsiaTheme="minorEastAsia" w:hAnsiTheme="minorEastAsia"/>
          <w:sz w:val="24"/>
        </w:rPr>
        <w:t xml:space="preserve"> </w:t>
      </w:r>
    </w:p>
    <w:p w:rsidR="001B4D35" w:rsidRDefault="00E8178D">
      <w:pPr>
        <w:autoSpaceDE w:val="0"/>
        <w:autoSpaceDN w:val="0"/>
        <w:spacing w:line="400" w:lineRule="exact"/>
        <w:rPr>
          <w:rFonts w:ascii="宋体" w:eastAsiaTheme="minorEastAsia" w:hAnsi="宋体"/>
          <w:sz w:val="24"/>
        </w:rPr>
      </w:pPr>
      <w:r>
        <w:rPr>
          <w:rFonts w:ascii="宋体" w:hAnsi="宋体" w:hint="eastAsia"/>
          <w:sz w:val="24"/>
        </w:rPr>
        <w:t xml:space="preserve">                                                          </w:t>
      </w:r>
      <w:r>
        <w:rPr>
          <w:rFonts w:asciiTheme="minorEastAsia" w:eastAsiaTheme="minorEastAsia" w:hAnsiTheme="minorEastAsia" w:hint="eastAsia"/>
          <w:sz w:val="24"/>
        </w:rPr>
        <w:t xml:space="preserve">  </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式中</w:t>
      </w:r>
      <w:r>
        <w:rPr>
          <w:rFonts w:asciiTheme="minorEastAsia" w:eastAsiaTheme="minorEastAsia" w:hAnsiTheme="minorEastAsia"/>
          <w:sz w:val="24"/>
        </w:rPr>
        <w:t>,g(t)</w:t>
      </w:r>
      <w:r>
        <w:rPr>
          <w:rFonts w:asciiTheme="minorEastAsia" w:eastAsiaTheme="minorEastAsia" w:hAnsiTheme="minorEastAsia" w:hint="eastAsia"/>
          <w:sz w:val="24"/>
        </w:rPr>
        <w:t>是持续时间为T</w:t>
      </w:r>
      <w:r>
        <w:rPr>
          <w:rFonts w:asciiTheme="minorEastAsia" w:eastAsiaTheme="minorEastAsia" w:hAnsiTheme="minorEastAsia" w:hint="eastAsia"/>
          <w:sz w:val="24"/>
          <w:vertAlign w:val="subscript"/>
        </w:rPr>
        <w:t>s</w:t>
      </w:r>
      <w:r>
        <w:rPr>
          <w:rFonts w:asciiTheme="minorEastAsia" w:eastAsiaTheme="minorEastAsia" w:hAnsiTheme="minorEastAsia" w:hint="eastAsia"/>
          <w:sz w:val="24"/>
        </w:rPr>
        <w:t>的矩形脉冲，</w:t>
      </w:r>
      <w:r>
        <w:rPr>
          <w:rFonts w:ascii="Times New Roman" w:eastAsiaTheme="minorEastAsia" w:hAnsi="Times New Roman" w:cs="Times New Roman"/>
          <w:sz w:val="24"/>
        </w:rPr>
        <w:t>ω</w:t>
      </w:r>
      <w:r>
        <w:rPr>
          <w:rFonts w:asciiTheme="minorEastAsia" w:eastAsiaTheme="minorEastAsia" w:hAnsiTheme="minorEastAsia" w:hint="eastAsia"/>
          <w:sz w:val="24"/>
          <w:vertAlign w:val="subscript"/>
        </w:rPr>
        <w:t>c</w:t>
      </w:r>
      <w:r>
        <w:rPr>
          <w:rFonts w:asciiTheme="minorEastAsia" w:eastAsiaTheme="minorEastAsia" w:hAnsiTheme="minorEastAsia" w:hint="eastAsia"/>
          <w:sz w:val="24"/>
        </w:rPr>
        <w:t>为载波频率，</w:t>
      </w:r>
      <w:r>
        <w:rPr>
          <w:rFonts w:ascii="Times New Roman" w:eastAsiaTheme="minorEastAsia" w:hAnsi="Times New Roman" w:cs="Times New Roman"/>
          <w:i/>
          <w:iCs/>
          <w:sz w:val="24"/>
        </w:rPr>
        <w:t>a</w:t>
      </w:r>
      <w:r>
        <w:rPr>
          <w:rFonts w:asciiTheme="minorEastAsia" w:eastAsiaTheme="minorEastAsia" w:hAnsiTheme="minorEastAsia" w:hint="eastAsia"/>
          <w:sz w:val="24"/>
          <w:vertAlign w:val="subscript"/>
        </w:rPr>
        <w:t>n</w:t>
      </w:r>
      <w:r>
        <w:rPr>
          <w:rFonts w:asciiTheme="minorEastAsia" w:eastAsiaTheme="minorEastAsia" w:hAnsiTheme="minorEastAsia" w:hint="eastAsia"/>
          <w:sz w:val="24"/>
        </w:rPr>
        <w:t>为二进制数字设发送的二进制符号序列由0、1序列组成，发送0符号的概率为P，发送1符号的概率为1-P，且想互独立。则：</w:t>
      </w:r>
    </w:p>
    <w:p w:rsidR="001B4D35" w:rsidRDefault="002854E4">
      <w:pPr>
        <w:rPr>
          <w:rFonts w:ascii="宋体" w:hAnsi="宋体"/>
          <w:sz w:val="24"/>
        </w:rPr>
      </w:pPr>
      <w:r>
        <w:rPr>
          <w:rFonts w:ascii="宋体" w:hAnsi="宋体"/>
          <w:sz w:val="24"/>
        </w:rPr>
        <w:object w:dxaOrig="1440" w:dyaOrig="1440" w14:anchorId="37B60511">
          <v:shape id="_x0000_s1027" type="#_x0000_t75" style="position:absolute;margin-left:0;margin-top:7.95pt;width:87pt;height:36pt;z-index:251662336;mso-position-horizontal:center;mso-width-relative:page;mso-height-relative:page">
            <v:imagedata r:id="rId10" o:title=""/>
          </v:shape>
          <o:OLEObject Type="Embed" ProgID="Equation.3" ShapeID="_x0000_s1027" DrawAspect="Content" ObjectID="_1823667079" r:id="rId11"/>
        </w:object>
      </w:r>
    </w:p>
    <w:p w:rsidR="001B4D35" w:rsidRDefault="001B4D35">
      <w:pPr>
        <w:rPr>
          <w:rFonts w:ascii="宋体" w:hAnsi="宋体"/>
          <w:sz w:val="24"/>
        </w:rPr>
      </w:pPr>
    </w:p>
    <w:p w:rsidR="001B4D35" w:rsidRDefault="002854E4">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sz w:val="24"/>
        </w:rPr>
        <w:object w:dxaOrig="1440" w:dyaOrig="1440" w14:anchorId="67D5FD19">
          <v:shape id="_x0000_s1028" type="#_x0000_t75" style="position:absolute;left:0;text-align:left;margin-left:60.05pt;margin-top:3.55pt;width:107pt;height:27.05pt;z-index:251663360;mso-width-relative:page;mso-height-relative:page">
            <v:imagedata r:id="rId12" o:title=""/>
          </v:shape>
          <o:OLEObject Type="Embed" ProgID="Equation.3" ShapeID="_x0000_s1028" DrawAspect="Content" ObjectID="_1823667080" r:id="rId13"/>
        </w:object>
      </w:r>
      <w:r w:rsidR="00E8178D">
        <w:rPr>
          <w:rFonts w:asciiTheme="minorEastAsia" w:eastAsiaTheme="minorEastAsia" w:hAnsiTheme="minorEastAsia" w:hint="eastAsia"/>
          <w:sz w:val="24"/>
        </w:rPr>
        <w:t>若令</w:t>
      </w:r>
      <w:r w:rsidR="00E8178D">
        <w:rPr>
          <w:rFonts w:asciiTheme="minorEastAsia" w:eastAsiaTheme="minorEastAsia" w:hAnsiTheme="minorEastAsia"/>
          <w:sz w:val="24"/>
        </w:rPr>
        <w:t xml:space="preserve"> </w:t>
      </w:r>
      <w:r w:rsidR="00E8178D">
        <w:rPr>
          <w:rFonts w:asciiTheme="minorEastAsia" w:eastAsiaTheme="minorEastAsia" w:hAnsiTheme="minorEastAsia" w:hint="eastAsia"/>
          <w:sz w:val="24"/>
        </w:rPr>
        <w:t xml:space="preserve">                    ,则已调信号可写为</w:t>
      </w:r>
      <w:r w:rsidR="00E8178D">
        <w:rPr>
          <w:rFonts w:asciiTheme="minorEastAsia" w:eastAsiaTheme="minorEastAsia" w:hAnsiTheme="minorEastAsia"/>
          <w:sz w:val="24"/>
        </w:rPr>
        <w:t xml:space="preserve"> </w:t>
      </w:r>
    </w:p>
    <w:p w:rsidR="001B4D35" w:rsidRDefault="002854E4">
      <w:pPr>
        <w:spacing w:line="400" w:lineRule="exact"/>
        <w:rPr>
          <w:rFonts w:asciiTheme="minorEastAsia" w:eastAsiaTheme="minorEastAsia" w:hAnsiTheme="minorEastAsia"/>
          <w:b/>
          <w:bCs/>
          <w:sz w:val="24"/>
        </w:rPr>
      </w:pPr>
      <w:r>
        <w:rPr>
          <w:rFonts w:asciiTheme="minorEastAsia" w:eastAsiaTheme="minorEastAsia" w:hAnsiTheme="minorEastAsia"/>
          <w:sz w:val="24"/>
        </w:rPr>
        <w:object w:dxaOrig="1440" w:dyaOrig="1440" w14:anchorId="20BE2141">
          <v:shape id="_x0000_s1029" type="#_x0000_t75" alt="" style="position:absolute;margin-left:175pt;margin-top:.8pt;width:116.9pt;height:20.25pt;z-index:251664384;mso-width-relative:page;mso-height-relative:page">
            <v:imagedata r:id="rId14" o:title=""/>
          </v:shape>
          <o:OLEObject Type="Embed" ProgID="Equation.3" ShapeID="_x0000_s1029" DrawAspect="Content" ObjectID="_1823667081" r:id="rId15"/>
        </w:object>
      </w:r>
    </w:p>
    <w:p w:rsidR="001B4D35" w:rsidRDefault="001B4D35">
      <w:pPr>
        <w:spacing w:line="400" w:lineRule="exact"/>
        <w:rPr>
          <w:rFonts w:asciiTheme="minorEastAsia" w:eastAsiaTheme="minorEastAsia" w:hAnsiTheme="minorEastAsia"/>
          <w:b/>
          <w:bCs/>
          <w:sz w:val="24"/>
        </w:rPr>
      </w:pPr>
    </w:p>
    <w:p w:rsidR="001B4D35" w:rsidRDefault="00E8178D">
      <w:pPr>
        <w:spacing w:line="400" w:lineRule="exact"/>
        <w:ind w:firstLineChars="100" w:firstLine="240"/>
        <w:rPr>
          <w:rFonts w:ascii="微软雅黑" w:hAnsi="微软雅黑" w:cs="微软雅黑"/>
          <w:sz w:val="24"/>
        </w:rPr>
      </w:pPr>
      <w:r>
        <w:rPr>
          <w:rFonts w:ascii="微软雅黑" w:hAnsi="微软雅黑" w:cs="微软雅黑" w:hint="eastAsia"/>
          <w:sz w:val="24"/>
        </w:rPr>
        <w:t>1、模拟调制方法</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lastRenderedPageBreak/>
        <w:t>其2ASK的模拟调制的原理图如图1所示</w:t>
      </w:r>
    </w:p>
    <w:p w:rsidR="001B4D35" w:rsidRDefault="00E8178D">
      <w:pPr>
        <w:jc w:val="center"/>
        <w:rPr>
          <w:rFonts w:ascii="宋体" w:hAnsi="宋体"/>
          <w:sz w:val="24"/>
        </w:rPr>
      </w:pPr>
      <w:r>
        <w:object w:dxaOrig="3362" w:dyaOrig="1618">
          <v:shape id="_x0000_i1029" type="#_x0000_t75" alt="" style="width:168pt;height:81pt" o:ole="" filled="t">
            <v:imagedata r:id="rId16" o:title=""/>
          </v:shape>
          <o:OLEObject Type="Embed" ProgID="Visio.Drawing.11" ShapeID="_x0000_i1029" DrawAspect="Content" ObjectID="_1823667076" r:id="rId17"/>
        </w:object>
      </w:r>
    </w:p>
    <w:p w:rsidR="001B4D35" w:rsidRDefault="00E8178D">
      <w:pPr>
        <w:pStyle w:val="a3"/>
        <w:snapToGrid w:val="0"/>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2ASK</w:t>
      </w:r>
      <w:r>
        <w:rPr>
          <w:rFonts w:hint="eastAsia"/>
        </w:rPr>
        <w:t>的模拟调制的原理图</w:t>
      </w:r>
    </w:p>
    <w:p w:rsidR="001B4D35" w:rsidRDefault="00E8178D">
      <w:pPr>
        <w:spacing w:line="400" w:lineRule="exact"/>
        <w:ind w:firstLineChars="100" w:firstLine="240"/>
        <w:rPr>
          <w:rFonts w:ascii="微软雅黑" w:hAnsi="微软雅黑" w:cs="微软雅黑"/>
          <w:sz w:val="24"/>
        </w:rPr>
      </w:pPr>
      <w:r>
        <w:rPr>
          <w:rFonts w:ascii="微软雅黑" w:hAnsi="微软雅黑" w:cs="微软雅黑" w:hint="eastAsia"/>
          <w:sz w:val="24"/>
        </w:rPr>
        <w:t>2、 数字键控调制法</w:t>
      </w:r>
    </w:p>
    <w:p w:rsidR="001B4D35" w:rsidRDefault="00E8178D">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对于两个电平都不是0电平的二进制信号，上述方法显然是行不通的，当然可以先通过电平转换电路将二进制信号转换成满足要求的信号，但这无疑将增加电路的复杂程度。这时候要用到OOK的另一种基本实现方法—通断控制法，即让载波信号通过二进制的模拟开关。如图2所示。</w:t>
      </w:r>
    </w:p>
    <w:p w:rsidR="001B4D35" w:rsidRDefault="00E8178D">
      <w:pPr>
        <w:rPr>
          <w:rFonts w:ascii="宋体" w:hAnsi="宋体"/>
          <w:sz w:val="24"/>
        </w:rPr>
      </w:pPr>
      <w:r>
        <w:rPr>
          <w:noProof/>
          <w:sz w:val="24"/>
        </w:rPr>
        <mc:AlternateContent>
          <mc:Choice Requires="wps">
            <w:drawing>
              <wp:anchor distT="0" distB="0" distL="114300" distR="114300" simplePos="0" relativeHeight="251658240" behindDoc="0" locked="0" layoutInCell="1" allowOverlap="1">
                <wp:simplePos x="0" y="0"/>
                <wp:positionH relativeFrom="column">
                  <wp:posOffset>4128770</wp:posOffset>
                </wp:positionH>
                <wp:positionV relativeFrom="paragraph">
                  <wp:posOffset>1266825</wp:posOffset>
                </wp:positionV>
                <wp:extent cx="921385" cy="254635"/>
                <wp:effectExtent l="0" t="0" r="5715" b="12065"/>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5377180" y="6154420"/>
                          <a:ext cx="921385" cy="254635"/>
                        </a:xfrm>
                        <a:prstGeom prst="rect">
                          <a:avLst/>
                        </a:prstGeom>
                        <a:solidFill>
                          <a:srgbClr val="FFFFFF"/>
                        </a:solidFill>
                        <a:ln w="9525">
                          <a:noFill/>
                          <a:miter lim="800000"/>
                        </a:ln>
                      </wps:spPr>
                      <wps:txbx>
                        <w:txbxContent>
                          <w:p w:rsidR="001B4D35" w:rsidRDefault="00E8178D">
                            <w:pPr>
                              <w:rPr>
                                <w:sz w:val="10"/>
                              </w:rPr>
                            </w:pPr>
                            <w:r>
                              <w:rPr>
                                <w:rFonts w:hint="eastAsia"/>
                                <w:sz w:val="16"/>
                              </w:rPr>
                              <w:t>(b)  2ASK</w:t>
                            </w:r>
                            <w:r>
                              <w:rPr>
                                <w:rFonts w:hint="eastAsia"/>
                                <w:sz w:val="16"/>
                              </w:rPr>
                              <w:t>波形</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325.1pt;margin-top:99.75pt;width:72.55pt;height:20.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" stroked="f">
                <v:textbox>
                  <w:txbxContent>
                    <w:p w:rsidR="001B4D35" w:rsidRDefault="00E8178D">
                      <w:pPr>
                        <w:rPr>
                          <w:sz w:val="10"/>
                        </w:rPr>
                      </w:pPr>
                      <w:r>
                        <w:rPr>
                          <w:rFonts w:hint="eastAsia"/>
                          <w:sz w:val="16"/>
                        </w:rPr>
                        <w:t>(b)  2ASK</w:t>
                      </w:r>
                      <w:r>
                        <w:rPr>
                          <w:rFonts w:hint="eastAsia"/>
                          <w:sz w:val="16"/>
                        </w:rPr>
                        <w:t>波形</w:t>
                      </w:r>
                    </w:p>
                  </w:txbxContent>
                </v:textbox>
              </v:shape>
            </w:pict>
          </mc:Fallback>
        </mc:AlternateContent>
      </w:r>
      <w:r>
        <w:rPr>
          <w:noProof/>
          <w:sz w:val="24"/>
        </w:rPr>
        <mc:AlternateContent>
          <mc:Choice Requires="wps">
            <w:drawing>
              <wp:anchor distT="0" distB="0" distL="114300" distR="114300" simplePos="0" relativeHeight="251657216" behindDoc="0" locked="0" layoutInCell="1" allowOverlap="1">
                <wp:simplePos x="0" y="0"/>
                <wp:positionH relativeFrom="column">
                  <wp:posOffset>987425</wp:posOffset>
                </wp:positionH>
                <wp:positionV relativeFrom="paragraph">
                  <wp:posOffset>1177290</wp:posOffset>
                </wp:positionV>
                <wp:extent cx="667385" cy="254635"/>
                <wp:effectExtent l="0" t="0" r="5715" b="1206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235835" y="6154420"/>
                          <a:ext cx="667385" cy="254635"/>
                        </a:xfrm>
                        <a:prstGeom prst="rect">
                          <a:avLst/>
                        </a:prstGeom>
                        <a:solidFill>
                          <a:srgbClr val="FFFFFF"/>
                        </a:solidFill>
                        <a:ln w="9525">
                          <a:noFill/>
                          <a:miter lim="800000"/>
                        </a:ln>
                      </wps:spPr>
                      <wps:txbx>
                        <w:txbxContent>
                          <w:p w:rsidR="001B4D35" w:rsidRDefault="00E8178D">
                            <w:pPr>
                              <w:rPr>
                                <w:sz w:val="16"/>
                              </w:rPr>
                            </w:pPr>
                            <w:r>
                              <w:rPr>
                                <w:rFonts w:hint="eastAsia"/>
                                <w:sz w:val="16"/>
                              </w:rPr>
                              <w:t>(a)</w:t>
                            </w:r>
                            <w:r>
                              <w:rPr>
                                <w:rFonts w:hint="eastAsia"/>
                                <w:sz w:val="16"/>
                              </w:rPr>
                              <w:t>模型框图</w:t>
                            </w:r>
                          </w:p>
                        </w:txbxContent>
                      </wps:txbx>
                      <wps:bodyPr rot="0" vert="horz" wrap="square" lIns="91440" tIns="45720" rIns="91440" bIns="45720" anchor="t" anchorCtr="0">
                        <a:noAutofit/>
                      </wps:bodyPr>
                    </wps:wsp>
                  </a:graphicData>
                </a:graphic>
              </wp:anchor>
            </w:drawing>
          </mc:Choice>
          <mc:Fallback>
            <w:pict>
              <v:shape id="_x0000_s1027" type="#_x0000_t202" style="position:absolute;margin-left:77.75pt;margin-top:92.7pt;width:52.55pt;height:20.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" stroked="f">
                <v:textbox>
                  <w:txbxContent>
                    <w:p w:rsidR="001B4D35" w:rsidRDefault="00E8178D">
                      <w:pPr>
                        <w:rPr>
                          <w:sz w:val="16"/>
                        </w:rPr>
                      </w:pPr>
                      <w:r>
                        <w:rPr>
                          <w:rFonts w:hint="eastAsia"/>
                          <w:sz w:val="16"/>
                        </w:rPr>
                        <w:t>(a)</w:t>
                      </w:r>
                      <w:r>
                        <w:rPr>
                          <w:rFonts w:hint="eastAsia"/>
                          <w:sz w:val="16"/>
                        </w:rPr>
                        <w:t>模型框图</w:t>
                      </w:r>
                    </w:p>
                  </w:txbxContent>
                </v:textbox>
              </v:shape>
            </w:pict>
          </mc:Fallback>
        </mc:AlternateContent>
      </w:r>
      <w:r>
        <w:rPr>
          <w:noProof/>
          <w:sz w:val="24"/>
        </w:rPr>
        <w:drawing>
          <wp:anchor distT="0" distB="0" distL="114300" distR="114300" simplePos="0" relativeHeight="251656192" behindDoc="0" locked="0" layoutInCell="1" allowOverlap="1">
            <wp:simplePos x="0" y="0"/>
            <wp:positionH relativeFrom="column">
              <wp:posOffset>2764790</wp:posOffset>
            </wp:positionH>
            <wp:positionV relativeFrom="paragraph">
              <wp:posOffset>5080</wp:posOffset>
            </wp:positionV>
            <wp:extent cx="3190240" cy="1283970"/>
            <wp:effectExtent l="0" t="0" r="10160" b="11430"/>
            <wp:wrapNone/>
            <wp:docPr id="53" name="图片 53"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3"/>
                    <pic:cNvPicPr>
                      <a:picLocks noChangeAspect="1"/>
                    </pic:cNvPicPr>
                  </pic:nvPicPr>
                  <pic:blipFill>
                    <a:blip r:embed="rId18"/>
                    <a:srcRect l="42504" b="10074"/>
                    <a:stretch>
                      <a:fillRect/>
                    </a:stretch>
                  </pic:blipFill>
                  <pic:spPr>
                    <a:xfrm>
                      <a:off x="0" y="0"/>
                      <a:ext cx="3190240" cy="1283970"/>
                    </a:xfrm>
                    <a:prstGeom prst="rect">
                      <a:avLst/>
                    </a:prstGeom>
                    <a:noFill/>
                  </pic:spPr>
                </pic:pic>
              </a:graphicData>
            </a:graphic>
          </wp:anchor>
        </w:drawing>
      </w:r>
      <w:r>
        <w:rPr>
          <w:rFonts w:hint="eastAsia"/>
          <w:sz w:val="24"/>
        </w:rPr>
        <w:t xml:space="preserve">  </w:t>
      </w:r>
      <w:r>
        <w:object w:dxaOrig="3425" w:dyaOrig="1836">
          <v:shape id="_x0000_i1030" type="#_x0000_t75" style="width:171pt;height:91.5pt" o:ole="">
            <v:imagedata r:id="rId19" o:title=""/>
            <o:lock v:ext="edit" grouping="t"/>
          </v:shape>
          <o:OLEObject Type="Embed" ProgID="Visio.Drawing.11" ShapeID="_x0000_i1030" DrawAspect="Content" ObjectID="_1823667077" r:id="rId20"/>
        </w:object>
      </w:r>
    </w:p>
    <w:p w:rsidR="001B4D35" w:rsidRDefault="001B4D35">
      <w:pPr>
        <w:rPr>
          <w:rFonts w:ascii="宋体" w:hAnsi="宋体"/>
          <w:sz w:val="24"/>
        </w:rPr>
      </w:pPr>
    </w:p>
    <w:p w:rsidR="001B4D35" w:rsidRDefault="00E8178D">
      <w:pPr>
        <w:pStyle w:val="a3"/>
        <w:spacing w:after="0"/>
        <w:rPr>
          <w:rFonts w:ascii="黑体" w:eastAsia="黑体" w:hAnsi="黑体"/>
          <w:bCs/>
          <w:sz w:val="28"/>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Style w:val="a4"/>
          <w:rFonts w:hint="eastAsia"/>
        </w:rPr>
        <w:t xml:space="preserve"> </w:t>
      </w:r>
      <w:r>
        <w:rPr>
          <w:rStyle w:val="a4"/>
          <w:rFonts w:hint="eastAsia"/>
        </w:rPr>
        <w:t>实现</w:t>
      </w:r>
      <w:r>
        <w:rPr>
          <w:rStyle w:val="a4"/>
          <w:rFonts w:hint="eastAsia"/>
        </w:rPr>
        <w:t>2ASK</w:t>
      </w:r>
      <w:r>
        <w:rPr>
          <w:rStyle w:val="a4"/>
          <w:rFonts w:hint="eastAsia"/>
        </w:rPr>
        <w:t>信号的模型框图及波形</w:t>
      </w:r>
    </w:p>
    <w:p w:rsidR="001B4D35" w:rsidRDefault="00E8178D">
      <w:pPr>
        <w:spacing w:before="120" w:after="120"/>
        <w:rPr>
          <w:rFonts w:ascii="黑体" w:eastAsia="黑体" w:hAnsi="黑体"/>
          <w:bCs/>
          <w:sz w:val="28"/>
        </w:rPr>
      </w:pPr>
      <w:r>
        <w:rPr>
          <w:rFonts w:ascii="黑体" w:eastAsia="黑体" w:hAnsi="黑体" w:hint="eastAsia"/>
          <w:bCs/>
          <w:sz w:val="28"/>
        </w:rPr>
        <w:t>五、实验步骤与结果</w:t>
      </w:r>
    </w:p>
    <w:p w:rsidR="001B4D35" w:rsidRDefault="00E8178D">
      <w:pPr>
        <w:spacing w:before="120" w:after="120" w:line="400" w:lineRule="exact"/>
        <w:rPr>
          <w:rFonts w:ascii="微软雅黑" w:hAnsi="微软雅黑" w:cs="微软雅黑"/>
          <w:sz w:val="24"/>
        </w:rPr>
      </w:pPr>
      <w:r>
        <w:rPr>
          <w:rFonts w:ascii="微软雅黑" w:hAnsi="微软雅黑" w:cs="微软雅黑" w:hint="eastAsia"/>
          <w:sz w:val="24"/>
        </w:rPr>
        <w:t xml:space="preserve">（一）模拟调制法 </w:t>
      </w:r>
    </w:p>
    <w:p w:rsidR="001B4D35" w:rsidRDefault="00E8178D">
      <w:pPr>
        <w:spacing w:line="400" w:lineRule="exact"/>
        <w:ind w:firstLineChars="200" w:firstLine="480"/>
        <w:rPr>
          <w:rFonts w:ascii="宋体" w:hAnsi="宋体"/>
          <w:sz w:val="24"/>
          <w:szCs w:val="24"/>
        </w:rPr>
      </w:pPr>
      <w:r>
        <w:rPr>
          <w:rFonts w:asciiTheme="minorEastAsia" w:eastAsiaTheme="minorEastAsia" w:hAnsiTheme="minorEastAsia" w:hint="eastAsia"/>
          <w:sz w:val="24"/>
        </w:rPr>
        <w:t>系统的时间设置：采样频率（sample rate）为1kHZ，采样点数（NO.of Samples）为2048。</w:t>
      </w:r>
    </w:p>
    <w:p w:rsidR="001B4D35" w:rsidRDefault="00F03CE4">
      <w:pPr>
        <w:spacing w:line="400" w:lineRule="exact"/>
        <w:ind w:firstLineChars="200" w:firstLine="480"/>
        <w:rPr>
          <w:rFonts w:ascii="宋体" w:hAnsi="宋体"/>
          <w:sz w:val="24"/>
          <w:szCs w:val="24"/>
        </w:rPr>
      </w:pPr>
      <w:r>
        <w:rPr>
          <w:rFonts w:asciiTheme="minorEastAsia" w:eastAsiaTheme="minorEastAsia" w:hAnsiTheme="minorEastAsia" w:hint="eastAsia"/>
          <w:noProof/>
          <w:sz w:val="24"/>
        </w:rPr>
        <w:drawing>
          <wp:anchor distT="0" distB="0" distL="114300" distR="114300" simplePos="0" relativeHeight="251647999" behindDoc="1" locked="0" layoutInCell="1" allowOverlap="1" wp14:anchorId="70373959" wp14:editId="119FFB94">
            <wp:simplePos x="0" y="0"/>
            <wp:positionH relativeFrom="column">
              <wp:posOffset>949960</wp:posOffset>
            </wp:positionH>
            <wp:positionV relativeFrom="paragraph">
              <wp:posOffset>10795</wp:posOffset>
            </wp:positionV>
            <wp:extent cx="4101465" cy="2604770"/>
            <wp:effectExtent l="0" t="0" r="38735" b="24130"/>
            <wp:wrapTight wrapText="bothSides">
              <wp:wrapPolygon edited="0">
                <wp:start x="0" y="0"/>
                <wp:lineTo x="0" y="21484"/>
                <wp:lineTo x="21536" y="21484"/>
                <wp:lineTo x="21536"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4101465" cy="2604770"/>
                    </a:xfrm>
                    <a:prstGeom prst="rect">
                      <a:avLst/>
                    </a:prstGeom>
                    <a:noFill/>
                    <a:ln>
                      <a:noFill/>
                    </a:ln>
                  </pic:spPr>
                </pic:pic>
              </a:graphicData>
            </a:graphic>
          </wp:anchor>
        </w:drawing>
      </w: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1B4D35">
      <w:pPr>
        <w:spacing w:before="120" w:after="120" w:line="400" w:lineRule="exact"/>
        <w:ind w:firstLineChars="200" w:firstLine="480"/>
        <w:rPr>
          <w:rFonts w:ascii="宋体" w:hAnsi="宋体"/>
          <w:sz w:val="24"/>
          <w:szCs w:val="24"/>
        </w:rPr>
      </w:pPr>
    </w:p>
    <w:p w:rsidR="001B4D35" w:rsidRDefault="00E8178D">
      <w:pPr>
        <w:pStyle w:val="a3"/>
        <w:rPr>
          <w:szCs w:val="28"/>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szCs w:val="28"/>
        </w:rPr>
        <w:t xml:space="preserve"> </w:t>
      </w:r>
      <w:r>
        <w:rPr>
          <w:rFonts w:hint="eastAsia"/>
          <w:szCs w:val="28"/>
        </w:rPr>
        <w:t>系统时间设置</w:t>
      </w:r>
    </w:p>
    <w:p w:rsidR="001B4D35" w:rsidRDefault="00E8178D">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lastRenderedPageBreak/>
        <w:t>模拟调制方式的system view仿真电路模型如图4,各图符的设置如表1。</w:t>
      </w:r>
    </w:p>
    <w:p w:rsidR="001B4D35" w:rsidRDefault="00E8178D">
      <w:pPr>
        <w:ind w:firstLineChars="200" w:firstLine="480"/>
        <w:jc w:val="center"/>
        <w:rPr>
          <w:rFonts w:ascii="宋体" w:hAnsi="宋体"/>
          <w:sz w:val="24"/>
          <w:szCs w:val="24"/>
        </w:rPr>
      </w:pPr>
      <w:r>
        <w:rPr>
          <w:noProof/>
          <w:sz w:val="24"/>
          <w:szCs w:val="24"/>
        </w:rPr>
        <w:drawing>
          <wp:inline distT="0" distB="0" distL="114300" distR="114300">
            <wp:extent cx="2706370" cy="1949450"/>
            <wp:effectExtent l="0" t="0" r="11430" b="635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22"/>
                    <a:srcRect t="-355"/>
                    <a:stretch>
                      <a:fillRect/>
                    </a:stretch>
                  </pic:blipFill>
                  <pic:spPr>
                    <a:xfrm>
                      <a:off x="0" y="0"/>
                      <a:ext cx="2706370" cy="1949450"/>
                    </a:xfrm>
                    <a:prstGeom prst="rect">
                      <a:avLst/>
                    </a:prstGeom>
                    <a:noFill/>
                    <a:ln>
                      <a:noFill/>
                    </a:ln>
                  </pic:spPr>
                </pic:pic>
              </a:graphicData>
            </a:graphic>
          </wp:inline>
        </w:drawing>
      </w:r>
    </w:p>
    <w:p w:rsidR="001B4D35" w:rsidRDefault="00E8178D">
      <w:pPr>
        <w:pStyle w:val="a3"/>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模拟调制法模型</w:t>
      </w:r>
    </w:p>
    <w:p w:rsidR="001B4D35" w:rsidRDefault="00E8178D">
      <w:pPr>
        <w:pStyle w:val="a3"/>
        <w:spacing w:after="0"/>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 xml:space="preserve"> </w:t>
      </w:r>
      <w:r>
        <w:rPr>
          <w:rFonts w:hint="eastAsia"/>
        </w:rPr>
        <w:t>图符参数</w:t>
      </w:r>
      <w:r>
        <w:rPr>
          <w:rFonts w:hint="eastAsia"/>
        </w:rPr>
        <w:t xml:space="preserve"> </w:t>
      </w:r>
    </w:p>
    <w:tbl>
      <w:tblPr>
        <w:tblW w:w="95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7"/>
        <w:gridCol w:w="1895"/>
        <w:gridCol w:w="4057"/>
        <w:gridCol w:w="2464"/>
      </w:tblGrid>
      <w:tr w:rsidR="001B4D35">
        <w:trPr>
          <w:trHeight w:val="332"/>
          <w:jc w:val="center"/>
        </w:trPr>
        <w:tc>
          <w:tcPr>
            <w:tcW w:w="1127"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图符编号</w:t>
            </w:r>
          </w:p>
        </w:tc>
        <w:tc>
          <w:tcPr>
            <w:tcW w:w="1895"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库/图名称</w:t>
            </w:r>
          </w:p>
        </w:tc>
        <w:tc>
          <w:tcPr>
            <w:tcW w:w="4057"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参 数</w:t>
            </w:r>
          </w:p>
        </w:tc>
        <w:tc>
          <w:tcPr>
            <w:tcW w:w="2464"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备注</w:t>
            </w:r>
          </w:p>
        </w:tc>
      </w:tr>
      <w:tr w:rsidR="001B4D35">
        <w:trPr>
          <w:trHeight w:val="514"/>
          <w:jc w:val="center"/>
        </w:trPr>
        <w:tc>
          <w:tcPr>
            <w:tcW w:w="112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0</w:t>
            </w:r>
          </w:p>
        </w:tc>
        <w:tc>
          <w:tcPr>
            <w:tcW w:w="1895"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Source:PN Seq</w:t>
            </w:r>
          </w:p>
        </w:tc>
        <w:tc>
          <w:tcPr>
            <w:tcW w:w="405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Amp=1v,Offset=1v,rate=10Hz,Levels=2,Phase=0deg</w:t>
            </w:r>
          </w:p>
        </w:tc>
        <w:tc>
          <w:tcPr>
            <w:tcW w:w="2464"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产生10Hz的单极性NRZ信号</w:t>
            </w:r>
          </w:p>
        </w:tc>
      </w:tr>
      <w:tr w:rsidR="001B4D35">
        <w:trPr>
          <w:trHeight w:val="407"/>
          <w:jc w:val="center"/>
        </w:trPr>
        <w:tc>
          <w:tcPr>
            <w:tcW w:w="112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1</w:t>
            </w:r>
          </w:p>
        </w:tc>
        <w:tc>
          <w:tcPr>
            <w:tcW w:w="1895"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Source:Sinusoid</w:t>
            </w:r>
          </w:p>
        </w:tc>
        <w:tc>
          <w:tcPr>
            <w:tcW w:w="4057" w:type="dxa"/>
            <w:vAlign w:val="center"/>
          </w:tcPr>
          <w:p w:rsidR="001B4D35" w:rsidRDefault="00E8178D">
            <w:pPr>
              <w:spacing w:after="0"/>
              <w:rPr>
                <w:rFonts w:ascii="宋体" w:eastAsia="宋体" w:hAnsi="宋体" w:cs="宋体"/>
                <w:sz w:val="21"/>
                <w:szCs w:val="21"/>
              </w:rPr>
            </w:pPr>
            <w:r>
              <w:rPr>
                <w:rFonts w:ascii="宋体" w:eastAsia="宋体" w:hAnsi="宋体" w:cs="宋体" w:hint="eastAsia"/>
                <w:sz w:val="21"/>
                <w:szCs w:val="21"/>
              </w:rPr>
              <w:t>Amp=1v,Freq=100Hz,Phase=0deg</w:t>
            </w:r>
          </w:p>
        </w:tc>
        <w:tc>
          <w:tcPr>
            <w:tcW w:w="2464" w:type="dxa"/>
            <w:vAlign w:val="center"/>
          </w:tcPr>
          <w:p w:rsidR="001B4D35" w:rsidRDefault="00E8178D">
            <w:pPr>
              <w:spacing w:after="0"/>
              <w:rPr>
                <w:rFonts w:ascii="宋体" w:eastAsia="宋体" w:hAnsi="宋体" w:cs="宋体"/>
                <w:sz w:val="21"/>
                <w:szCs w:val="21"/>
              </w:rPr>
            </w:pPr>
            <w:r>
              <w:rPr>
                <w:rFonts w:ascii="宋体" w:eastAsia="宋体" w:hAnsi="宋体" w:cs="宋体" w:hint="eastAsia"/>
                <w:sz w:val="21"/>
                <w:szCs w:val="21"/>
              </w:rPr>
              <w:t>100Hz的调制载波</w:t>
            </w:r>
          </w:p>
        </w:tc>
      </w:tr>
      <w:tr w:rsidR="001B4D35">
        <w:trPr>
          <w:trHeight w:val="407"/>
          <w:jc w:val="center"/>
        </w:trPr>
        <w:tc>
          <w:tcPr>
            <w:tcW w:w="112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2</w:t>
            </w:r>
          </w:p>
        </w:tc>
        <w:tc>
          <w:tcPr>
            <w:tcW w:w="1895"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Multiplier</w:t>
            </w:r>
          </w:p>
        </w:tc>
        <w:tc>
          <w:tcPr>
            <w:tcW w:w="405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无</w:t>
            </w:r>
          </w:p>
        </w:tc>
        <w:tc>
          <w:tcPr>
            <w:tcW w:w="2464" w:type="dxa"/>
            <w:vAlign w:val="center"/>
          </w:tcPr>
          <w:p w:rsidR="001B4D35" w:rsidRDefault="001B4D35">
            <w:pPr>
              <w:spacing w:after="0"/>
              <w:jc w:val="center"/>
              <w:rPr>
                <w:rFonts w:ascii="宋体" w:eastAsia="宋体" w:hAnsi="宋体" w:cs="宋体"/>
                <w:sz w:val="21"/>
                <w:szCs w:val="21"/>
              </w:rPr>
            </w:pPr>
          </w:p>
        </w:tc>
      </w:tr>
      <w:tr w:rsidR="001B4D35">
        <w:trPr>
          <w:trHeight w:val="426"/>
          <w:jc w:val="center"/>
        </w:trPr>
        <w:tc>
          <w:tcPr>
            <w:tcW w:w="112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3、4</w:t>
            </w:r>
          </w:p>
        </w:tc>
        <w:tc>
          <w:tcPr>
            <w:tcW w:w="1895"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Sink:Systemview</w:t>
            </w:r>
          </w:p>
        </w:tc>
        <w:tc>
          <w:tcPr>
            <w:tcW w:w="4057"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无</w:t>
            </w:r>
          </w:p>
        </w:tc>
        <w:tc>
          <w:tcPr>
            <w:tcW w:w="2464" w:type="dxa"/>
            <w:vAlign w:val="center"/>
          </w:tcPr>
          <w:p w:rsidR="001B4D35" w:rsidRDefault="001B4D35">
            <w:pPr>
              <w:spacing w:after="0"/>
              <w:jc w:val="center"/>
              <w:rPr>
                <w:rFonts w:ascii="宋体" w:eastAsia="宋体" w:hAnsi="宋体" w:cs="宋体"/>
                <w:sz w:val="21"/>
                <w:szCs w:val="21"/>
              </w:rPr>
            </w:pPr>
          </w:p>
        </w:tc>
      </w:tr>
    </w:tbl>
    <w:p w:rsidR="001B4D35" w:rsidRDefault="00E8178D">
      <w:pPr>
        <w:spacing w:before="120" w:after="120" w:line="400" w:lineRule="exact"/>
        <w:rPr>
          <w:rFonts w:ascii="微软雅黑" w:hAnsi="微软雅黑" w:cs="微软雅黑"/>
          <w:sz w:val="24"/>
        </w:rPr>
      </w:pPr>
      <w:r>
        <w:rPr>
          <w:rFonts w:ascii="微软雅黑" w:hAnsi="微软雅黑" w:cs="微软雅黑" w:hint="eastAsia"/>
          <w:sz w:val="24"/>
        </w:rPr>
        <w:t>（二）通断键控调制</w:t>
      </w:r>
    </w:p>
    <w:p w:rsidR="001B4D35" w:rsidRDefault="00E8178D">
      <w:pPr>
        <w:spacing w:before="120"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通断键控方式在system view中的仿真电路模型如图5，系统时间设置和模拟调制方式相同。各图符的设置参数如表2。</w:t>
      </w:r>
    </w:p>
    <w:p w:rsidR="001B4D35" w:rsidRDefault="00E8178D">
      <w:pPr>
        <w:jc w:val="center"/>
      </w:pPr>
      <w:r>
        <w:rPr>
          <w:rFonts w:hint="eastAsia"/>
        </w:rPr>
        <w:t xml:space="preserve">   </w:t>
      </w:r>
      <w:r>
        <w:rPr>
          <w:noProof/>
        </w:rPr>
        <w:drawing>
          <wp:inline distT="0" distB="0" distL="114300" distR="114300">
            <wp:extent cx="3924935" cy="2095500"/>
            <wp:effectExtent l="0" t="0" r="12065"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23"/>
                    <a:stretch>
                      <a:fillRect/>
                    </a:stretch>
                  </pic:blipFill>
                  <pic:spPr>
                    <a:xfrm>
                      <a:off x="0" y="0"/>
                      <a:ext cx="3935751" cy="2101232"/>
                    </a:xfrm>
                    <a:prstGeom prst="rect">
                      <a:avLst/>
                    </a:prstGeom>
                    <a:noFill/>
                    <a:ln>
                      <a:noFill/>
                    </a:ln>
                  </pic:spPr>
                </pic:pic>
              </a:graphicData>
            </a:graphic>
          </wp:inline>
        </w:drawing>
      </w:r>
    </w:p>
    <w:p w:rsidR="001B4D35" w:rsidRDefault="00E8178D">
      <w:pPr>
        <w:pStyle w:val="a3"/>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 xml:space="preserve"> OOK</w:t>
      </w:r>
      <w:r>
        <w:rPr>
          <w:rFonts w:hint="eastAsia"/>
        </w:rPr>
        <w:t>法模型</w:t>
      </w:r>
    </w:p>
    <w:p w:rsidR="001B4D35" w:rsidRDefault="00E8178D">
      <w:pPr>
        <w:pStyle w:val="a3"/>
        <w:spacing w:after="0"/>
        <w:ind w:firstLineChars="1800" w:firstLine="3960"/>
        <w:jc w:val="both"/>
        <w:rPr>
          <w:szCs w:val="28"/>
        </w:rPr>
      </w:pPr>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szCs w:val="28"/>
        </w:rPr>
        <w:t xml:space="preserve"> </w:t>
      </w:r>
      <w:r>
        <w:rPr>
          <w:rFonts w:hint="eastAsia"/>
          <w:szCs w:val="28"/>
        </w:rPr>
        <w:t>图符参数</w:t>
      </w:r>
    </w:p>
    <w:tbl>
      <w:tblPr>
        <w:tblW w:w="10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9"/>
        <w:gridCol w:w="2190"/>
        <w:gridCol w:w="4065"/>
        <w:gridCol w:w="2771"/>
      </w:tblGrid>
      <w:tr w:rsidR="001B4D35">
        <w:trPr>
          <w:trHeight w:val="466"/>
          <w:jc w:val="center"/>
        </w:trPr>
        <w:tc>
          <w:tcPr>
            <w:tcW w:w="1089"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图符编号</w:t>
            </w:r>
          </w:p>
        </w:tc>
        <w:tc>
          <w:tcPr>
            <w:tcW w:w="2190"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库/图名称</w:t>
            </w:r>
          </w:p>
        </w:tc>
        <w:tc>
          <w:tcPr>
            <w:tcW w:w="4065"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参数</w:t>
            </w:r>
          </w:p>
        </w:tc>
        <w:tc>
          <w:tcPr>
            <w:tcW w:w="2771"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备注</w:t>
            </w:r>
          </w:p>
        </w:tc>
      </w:tr>
      <w:tr w:rsidR="001B4D35">
        <w:trPr>
          <w:trHeight w:val="268"/>
          <w:jc w:val="center"/>
        </w:trPr>
        <w:tc>
          <w:tcPr>
            <w:tcW w:w="1089" w:type="dxa"/>
            <w:vAlign w:val="center"/>
          </w:tcPr>
          <w:p w:rsidR="001B4D35" w:rsidRDefault="00E8178D">
            <w:pPr>
              <w:spacing w:after="0"/>
              <w:jc w:val="center"/>
              <w:rPr>
                <w:rFonts w:ascii="宋体" w:hAnsi="宋体"/>
                <w:sz w:val="21"/>
                <w:szCs w:val="21"/>
              </w:rPr>
            </w:pPr>
            <w:r>
              <w:rPr>
                <w:rFonts w:ascii="宋体" w:hAnsi="宋体" w:hint="eastAsia"/>
                <w:sz w:val="21"/>
                <w:szCs w:val="21"/>
              </w:rPr>
              <w:t>0</w:t>
            </w:r>
          </w:p>
        </w:tc>
        <w:tc>
          <w:tcPr>
            <w:tcW w:w="2190" w:type="dxa"/>
            <w:vAlign w:val="center"/>
          </w:tcPr>
          <w:p w:rsidR="001B4D35" w:rsidRDefault="00E8178D">
            <w:pPr>
              <w:spacing w:after="0"/>
              <w:jc w:val="center"/>
              <w:rPr>
                <w:rFonts w:ascii="宋体" w:hAnsi="宋体"/>
                <w:sz w:val="21"/>
                <w:szCs w:val="21"/>
              </w:rPr>
            </w:pPr>
            <w:r>
              <w:rPr>
                <w:rFonts w:ascii="宋体" w:hAnsi="宋体"/>
                <w:sz w:val="21"/>
                <w:szCs w:val="21"/>
              </w:rPr>
              <w:t>S</w:t>
            </w:r>
            <w:r>
              <w:rPr>
                <w:rFonts w:ascii="宋体" w:hAnsi="宋体" w:hint="eastAsia"/>
                <w:sz w:val="21"/>
                <w:szCs w:val="21"/>
              </w:rPr>
              <w:t>ource:PN Seq</w:t>
            </w:r>
          </w:p>
        </w:tc>
        <w:tc>
          <w:tcPr>
            <w:tcW w:w="4065" w:type="dxa"/>
            <w:vAlign w:val="center"/>
          </w:tcPr>
          <w:p w:rsidR="001B4D35" w:rsidRDefault="00E8178D">
            <w:pPr>
              <w:spacing w:after="0"/>
              <w:jc w:val="center"/>
              <w:rPr>
                <w:rFonts w:ascii="宋体" w:hAnsi="宋体"/>
                <w:sz w:val="21"/>
                <w:szCs w:val="21"/>
              </w:rPr>
            </w:pPr>
            <w:r>
              <w:rPr>
                <w:rFonts w:ascii="宋体" w:hAnsi="宋体" w:hint="eastAsia"/>
                <w:sz w:val="21"/>
                <w:szCs w:val="21"/>
              </w:rPr>
              <w:t>Amp=1v,Offset=1v,rate=10Hz,Levels=2,Phase=0deg</w:t>
            </w:r>
          </w:p>
        </w:tc>
        <w:tc>
          <w:tcPr>
            <w:tcW w:w="2771" w:type="dxa"/>
            <w:vAlign w:val="center"/>
          </w:tcPr>
          <w:p w:rsidR="001B4D35" w:rsidRDefault="00E8178D">
            <w:pPr>
              <w:spacing w:after="0"/>
              <w:jc w:val="center"/>
              <w:rPr>
                <w:rFonts w:ascii="宋体" w:hAnsi="宋体"/>
                <w:sz w:val="21"/>
                <w:szCs w:val="21"/>
              </w:rPr>
            </w:pPr>
            <w:r>
              <w:rPr>
                <w:rFonts w:ascii="宋体" w:eastAsia="宋体" w:hAnsi="宋体" w:cs="宋体" w:hint="eastAsia"/>
                <w:sz w:val="21"/>
                <w:szCs w:val="21"/>
              </w:rPr>
              <w:t>产生10Hz的单极性NRZ信号</w:t>
            </w:r>
          </w:p>
        </w:tc>
      </w:tr>
      <w:tr w:rsidR="001B4D35">
        <w:trPr>
          <w:trHeight w:val="419"/>
          <w:jc w:val="center"/>
        </w:trPr>
        <w:tc>
          <w:tcPr>
            <w:tcW w:w="1089" w:type="dxa"/>
            <w:vAlign w:val="center"/>
          </w:tcPr>
          <w:p w:rsidR="001B4D35" w:rsidRDefault="00E8178D">
            <w:pPr>
              <w:spacing w:after="0"/>
              <w:jc w:val="center"/>
              <w:rPr>
                <w:rFonts w:ascii="宋体" w:hAnsi="宋体"/>
                <w:sz w:val="21"/>
                <w:szCs w:val="21"/>
              </w:rPr>
            </w:pPr>
            <w:r>
              <w:rPr>
                <w:rFonts w:ascii="宋体" w:hAnsi="宋体" w:hint="eastAsia"/>
                <w:sz w:val="21"/>
                <w:szCs w:val="21"/>
              </w:rPr>
              <w:t>1</w:t>
            </w:r>
          </w:p>
        </w:tc>
        <w:tc>
          <w:tcPr>
            <w:tcW w:w="2190" w:type="dxa"/>
            <w:vAlign w:val="center"/>
          </w:tcPr>
          <w:p w:rsidR="001B4D35" w:rsidRDefault="00E8178D">
            <w:pPr>
              <w:spacing w:after="0"/>
              <w:jc w:val="center"/>
              <w:rPr>
                <w:rFonts w:ascii="宋体" w:hAnsi="宋体"/>
                <w:sz w:val="21"/>
                <w:szCs w:val="21"/>
              </w:rPr>
            </w:pPr>
            <w:r>
              <w:rPr>
                <w:rFonts w:ascii="宋体" w:hAnsi="宋体" w:hint="eastAsia"/>
                <w:sz w:val="21"/>
                <w:szCs w:val="21"/>
              </w:rPr>
              <w:t>Source:Sinusoid</w:t>
            </w:r>
          </w:p>
        </w:tc>
        <w:tc>
          <w:tcPr>
            <w:tcW w:w="4065" w:type="dxa"/>
            <w:vAlign w:val="center"/>
          </w:tcPr>
          <w:p w:rsidR="001B4D35" w:rsidRDefault="00E8178D">
            <w:pPr>
              <w:spacing w:after="0"/>
              <w:jc w:val="center"/>
              <w:rPr>
                <w:rFonts w:ascii="宋体" w:hAnsi="宋体"/>
                <w:sz w:val="21"/>
                <w:szCs w:val="21"/>
              </w:rPr>
            </w:pPr>
            <w:r>
              <w:rPr>
                <w:rFonts w:ascii="宋体" w:hAnsi="宋体" w:hint="eastAsia"/>
                <w:sz w:val="21"/>
                <w:szCs w:val="21"/>
              </w:rPr>
              <w:t>Amp=1v,Freq=100Hz,Phase=0deg</w:t>
            </w:r>
          </w:p>
        </w:tc>
        <w:tc>
          <w:tcPr>
            <w:tcW w:w="2771" w:type="dxa"/>
            <w:vAlign w:val="center"/>
          </w:tcPr>
          <w:p w:rsidR="001B4D35" w:rsidRDefault="00E8178D">
            <w:pPr>
              <w:spacing w:after="0"/>
              <w:jc w:val="center"/>
              <w:rPr>
                <w:rFonts w:ascii="宋体" w:hAnsi="宋体"/>
                <w:sz w:val="21"/>
                <w:szCs w:val="21"/>
              </w:rPr>
            </w:pPr>
            <w:r>
              <w:rPr>
                <w:rFonts w:ascii="宋体" w:eastAsia="宋体" w:hAnsi="宋体" w:cs="宋体" w:hint="eastAsia"/>
                <w:sz w:val="21"/>
                <w:szCs w:val="21"/>
              </w:rPr>
              <w:t>100Hz的调制载波</w:t>
            </w:r>
          </w:p>
        </w:tc>
      </w:tr>
      <w:tr w:rsidR="001B4D35">
        <w:trPr>
          <w:trHeight w:val="569"/>
          <w:jc w:val="center"/>
        </w:trPr>
        <w:tc>
          <w:tcPr>
            <w:tcW w:w="1089" w:type="dxa"/>
            <w:vAlign w:val="center"/>
          </w:tcPr>
          <w:p w:rsidR="001B4D35" w:rsidRDefault="00E8178D">
            <w:pPr>
              <w:spacing w:after="0"/>
              <w:jc w:val="center"/>
              <w:rPr>
                <w:rFonts w:ascii="宋体" w:hAnsi="宋体"/>
                <w:sz w:val="21"/>
                <w:szCs w:val="21"/>
              </w:rPr>
            </w:pPr>
            <w:r>
              <w:rPr>
                <w:rFonts w:ascii="宋体" w:hAnsi="宋体" w:hint="eastAsia"/>
                <w:sz w:val="21"/>
                <w:szCs w:val="21"/>
              </w:rPr>
              <w:lastRenderedPageBreak/>
              <w:t>2</w:t>
            </w:r>
          </w:p>
        </w:tc>
        <w:tc>
          <w:tcPr>
            <w:tcW w:w="2190" w:type="dxa"/>
            <w:vAlign w:val="center"/>
          </w:tcPr>
          <w:p w:rsidR="001B4D35" w:rsidRDefault="00E8178D">
            <w:pPr>
              <w:spacing w:after="0"/>
              <w:jc w:val="center"/>
              <w:rPr>
                <w:rFonts w:ascii="宋体" w:hAnsi="宋体"/>
                <w:sz w:val="21"/>
                <w:szCs w:val="21"/>
              </w:rPr>
            </w:pPr>
            <w:r>
              <w:rPr>
                <w:rFonts w:ascii="宋体" w:hAnsi="宋体" w:hint="eastAsia"/>
                <w:sz w:val="21"/>
                <w:szCs w:val="21"/>
                <w:highlight w:val="yellow"/>
              </w:rPr>
              <w:t>Optional Library</w:t>
            </w:r>
            <w:r>
              <w:rPr>
                <w:rFonts w:ascii="宋体" w:hAnsi="宋体" w:hint="eastAsia"/>
                <w:sz w:val="21"/>
                <w:szCs w:val="21"/>
              </w:rPr>
              <w:t>，</w:t>
            </w:r>
          </w:p>
          <w:p w:rsidR="001B4D35" w:rsidRDefault="00E8178D">
            <w:pPr>
              <w:spacing w:after="0"/>
              <w:jc w:val="center"/>
              <w:rPr>
                <w:rFonts w:ascii="宋体" w:hAnsi="宋体"/>
                <w:sz w:val="21"/>
                <w:szCs w:val="21"/>
              </w:rPr>
            </w:pPr>
            <w:r>
              <w:rPr>
                <w:rFonts w:ascii="宋体" w:hAnsi="宋体" w:hint="eastAsia"/>
                <w:sz w:val="21"/>
                <w:szCs w:val="21"/>
              </w:rPr>
              <w:t>Logic</w:t>
            </w:r>
            <w:r>
              <w:rPr>
                <w:rFonts w:ascii="宋体" w:hAnsi="宋体"/>
                <w:sz w:val="21"/>
                <w:szCs w:val="21"/>
              </w:rPr>
              <w:t>—</w:t>
            </w:r>
            <w:r>
              <w:rPr>
                <w:rFonts w:ascii="宋体" w:hAnsi="宋体" w:hint="eastAsia"/>
                <w:sz w:val="21"/>
                <w:szCs w:val="21"/>
              </w:rPr>
              <w:t>Mixted Signal:SPDT</w:t>
            </w:r>
          </w:p>
        </w:tc>
        <w:tc>
          <w:tcPr>
            <w:tcW w:w="4065" w:type="dxa"/>
            <w:vAlign w:val="center"/>
          </w:tcPr>
          <w:p w:rsidR="001B4D35" w:rsidRDefault="00E8178D">
            <w:pPr>
              <w:spacing w:after="0"/>
              <w:jc w:val="center"/>
              <w:rPr>
                <w:rFonts w:ascii="宋体" w:hAnsi="宋体"/>
                <w:sz w:val="21"/>
                <w:szCs w:val="21"/>
              </w:rPr>
            </w:pPr>
            <w:r>
              <w:rPr>
                <w:rFonts w:ascii="宋体" w:hAnsi="宋体" w:hint="eastAsia"/>
                <w:sz w:val="21"/>
                <w:szCs w:val="21"/>
              </w:rPr>
              <w:t>Gate Delay=0,Ctrl Thresh=500e-3v</w:t>
            </w:r>
          </w:p>
        </w:tc>
        <w:tc>
          <w:tcPr>
            <w:tcW w:w="2771" w:type="dxa"/>
            <w:vAlign w:val="center"/>
          </w:tcPr>
          <w:p w:rsidR="001B4D35" w:rsidRDefault="00E8178D" w:rsidP="00E8178D">
            <w:pPr>
              <w:spacing w:after="0"/>
              <w:jc w:val="center"/>
              <w:rPr>
                <w:rFonts w:ascii="宋体" w:hAnsi="宋体"/>
                <w:sz w:val="21"/>
                <w:szCs w:val="21"/>
              </w:rPr>
            </w:pPr>
            <w:r>
              <w:rPr>
                <w:rFonts w:ascii="宋体" w:hAnsi="宋体" w:hint="eastAsia"/>
                <w:sz w:val="21"/>
                <w:szCs w:val="21"/>
              </w:rPr>
              <w:t>SPDT--</w:t>
            </w:r>
            <w:r>
              <w:rPr>
                <w:rFonts w:ascii="宋体" w:eastAsia="宋体" w:hAnsi="宋体" w:cs="宋体" w:hint="eastAsia"/>
                <w:sz w:val="21"/>
                <w:szCs w:val="21"/>
              </w:rPr>
              <w:t>单刀双掷开关的</w:t>
            </w:r>
            <w:r>
              <w:rPr>
                <w:rFonts w:ascii="宋体" w:hAnsi="宋体" w:hint="eastAsia"/>
                <w:sz w:val="21"/>
                <w:szCs w:val="21"/>
              </w:rPr>
              <w:t>control</w:t>
            </w:r>
            <w:r>
              <w:rPr>
                <w:rFonts w:ascii="宋体" w:eastAsia="宋体" w:hAnsi="宋体" w:cs="宋体" w:hint="eastAsia"/>
                <w:sz w:val="21"/>
                <w:szCs w:val="21"/>
              </w:rPr>
              <w:t>端连接调制信号</w:t>
            </w:r>
            <w:r>
              <w:rPr>
                <w:rFonts w:ascii="宋体" w:hAnsi="宋体" w:hint="eastAsia"/>
                <w:sz w:val="21"/>
                <w:szCs w:val="21"/>
              </w:rPr>
              <w:t>（</w:t>
            </w:r>
            <w:r>
              <w:rPr>
                <w:rFonts w:ascii="宋体" w:hAnsi="宋体" w:hint="eastAsia"/>
                <w:sz w:val="21"/>
                <w:szCs w:val="21"/>
              </w:rPr>
              <w:t>tonken0</w:t>
            </w:r>
            <w:r>
              <w:rPr>
                <w:rFonts w:ascii="宋体" w:hAnsi="宋体" w:hint="eastAsia"/>
                <w:sz w:val="21"/>
                <w:szCs w:val="21"/>
              </w:rPr>
              <w:t>）</w:t>
            </w:r>
          </w:p>
        </w:tc>
      </w:tr>
      <w:tr w:rsidR="001B4D35">
        <w:trPr>
          <w:trHeight w:val="327"/>
          <w:jc w:val="center"/>
        </w:trPr>
        <w:tc>
          <w:tcPr>
            <w:tcW w:w="1089" w:type="dxa"/>
            <w:vAlign w:val="center"/>
          </w:tcPr>
          <w:p w:rsidR="001B4D35" w:rsidRDefault="00E8178D">
            <w:pPr>
              <w:spacing w:after="0"/>
              <w:jc w:val="center"/>
              <w:rPr>
                <w:rFonts w:ascii="宋体" w:hAnsi="宋体"/>
                <w:sz w:val="21"/>
                <w:szCs w:val="21"/>
              </w:rPr>
            </w:pPr>
            <w:r>
              <w:rPr>
                <w:rFonts w:ascii="宋体" w:hAnsi="宋体" w:hint="eastAsia"/>
                <w:sz w:val="21"/>
                <w:szCs w:val="21"/>
              </w:rPr>
              <w:t>3</w:t>
            </w:r>
          </w:p>
        </w:tc>
        <w:tc>
          <w:tcPr>
            <w:tcW w:w="2190" w:type="dxa"/>
            <w:vAlign w:val="center"/>
          </w:tcPr>
          <w:p w:rsidR="001B4D35" w:rsidRDefault="00E8178D">
            <w:pPr>
              <w:spacing w:after="0"/>
              <w:jc w:val="center"/>
              <w:rPr>
                <w:rFonts w:ascii="宋体" w:hAnsi="宋体"/>
                <w:sz w:val="21"/>
                <w:szCs w:val="21"/>
              </w:rPr>
            </w:pPr>
            <w:r>
              <w:rPr>
                <w:rFonts w:ascii="宋体" w:hAnsi="宋体"/>
                <w:sz w:val="21"/>
                <w:szCs w:val="21"/>
              </w:rPr>
              <w:t>S</w:t>
            </w:r>
            <w:r>
              <w:rPr>
                <w:rFonts w:ascii="宋体" w:hAnsi="宋体" w:hint="eastAsia"/>
                <w:sz w:val="21"/>
                <w:szCs w:val="21"/>
              </w:rPr>
              <w:t>ource:Step Fct</w:t>
            </w:r>
          </w:p>
        </w:tc>
        <w:tc>
          <w:tcPr>
            <w:tcW w:w="4065" w:type="dxa"/>
            <w:vAlign w:val="center"/>
          </w:tcPr>
          <w:p w:rsidR="001B4D35" w:rsidRDefault="00E8178D">
            <w:pPr>
              <w:spacing w:after="0"/>
              <w:jc w:val="center"/>
              <w:rPr>
                <w:rFonts w:ascii="宋体" w:hAnsi="宋体"/>
                <w:sz w:val="21"/>
                <w:szCs w:val="21"/>
              </w:rPr>
            </w:pPr>
            <w:r>
              <w:rPr>
                <w:rFonts w:ascii="宋体" w:hAnsi="宋体" w:hint="eastAsia"/>
                <w:sz w:val="21"/>
                <w:szCs w:val="21"/>
              </w:rPr>
              <w:t>Amp=0v,Offest=0v,Start Time=0</w:t>
            </w:r>
          </w:p>
        </w:tc>
        <w:tc>
          <w:tcPr>
            <w:tcW w:w="2771" w:type="dxa"/>
            <w:vAlign w:val="center"/>
          </w:tcPr>
          <w:p w:rsidR="001B4D35" w:rsidRDefault="001B4D35">
            <w:pPr>
              <w:spacing w:after="0"/>
              <w:jc w:val="center"/>
              <w:rPr>
                <w:rFonts w:ascii="宋体" w:hAnsi="宋体"/>
                <w:sz w:val="21"/>
                <w:szCs w:val="21"/>
              </w:rPr>
            </w:pPr>
          </w:p>
        </w:tc>
      </w:tr>
      <w:tr w:rsidR="001B4D35">
        <w:trPr>
          <w:trHeight w:val="328"/>
          <w:jc w:val="center"/>
        </w:trPr>
        <w:tc>
          <w:tcPr>
            <w:tcW w:w="1089" w:type="dxa"/>
            <w:vAlign w:val="center"/>
          </w:tcPr>
          <w:p w:rsidR="001B4D35" w:rsidRDefault="00E8178D">
            <w:pPr>
              <w:spacing w:after="0"/>
              <w:jc w:val="center"/>
              <w:rPr>
                <w:rFonts w:ascii="宋体" w:hAnsi="宋体"/>
                <w:sz w:val="21"/>
                <w:szCs w:val="21"/>
              </w:rPr>
            </w:pPr>
            <w:r>
              <w:rPr>
                <w:rFonts w:ascii="宋体" w:hAnsi="宋体" w:hint="eastAsia"/>
                <w:sz w:val="21"/>
                <w:szCs w:val="21"/>
              </w:rPr>
              <w:t>4</w:t>
            </w:r>
            <w:r>
              <w:rPr>
                <w:rFonts w:ascii="宋体" w:hAnsi="宋体" w:hint="eastAsia"/>
                <w:sz w:val="21"/>
                <w:szCs w:val="21"/>
              </w:rPr>
              <w:t>、</w:t>
            </w:r>
            <w:r>
              <w:rPr>
                <w:rFonts w:ascii="宋体" w:hAnsi="宋体" w:hint="eastAsia"/>
                <w:sz w:val="21"/>
                <w:szCs w:val="21"/>
              </w:rPr>
              <w:t>5</w:t>
            </w:r>
          </w:p>
        </w:tc>
        <w:tc>
          <w:tcPr>
            <w:tcW w:w="2190" w:type="dxa"/>
            <w:vAlign w:val="center"/>
          </w:tcPr>
          <w:p w:rsidR="001B4D35" w:rsidRDefault="00E8178D">
            <w:pPr>
              <w:spacing w:after="0"/>
              <w:jc w:val="center"/>
              <w:rPr>
                <w:rFonts w:ascii="宋体" w:hAnsi="宋体"/>
                <w:sz w:val="21"/>
                <w:szCs w:val="21"/>
              </w:rPr>
            </w:pPr>
            <w:r>
              <w:rPr>
                <w:rFonts w:ascii="宋体" w:hAnsi="宋体" w:hint="eastAsia"/>
                <w:sz w:val="21"/>
                <w:szCs w:val="21"/>
              </w:rPr>
              <w:t>Sink:Systemview</w:t>
            </w:r>
          </w:p>
        </w:tc>
        <w:tc>
          <w:tcPr>
            <w:tcW w:w="4065" w:type="dxa"/>
            <w:vAlign w:val="center"/>
          </w:tcPr>
          <w:p w:rsidR="001B4D35" w:rsidRDefault="00E8178D">
            <w:pPr>
              <w:spacing w:after="0"/>
              <w:jc w:val="center"/>
              <w:rPr>
                <w:rFonts w:ascii="宋体" w:hAnsi="宋体"/>
                <w:sz w:val="21"/>
                <w:szCs w:val="21"/>
              </w:rPr>
            </w:pPr>
            <w:r>
              <w:rPr>
                <w:rFonts w:ascii="宋体" w:eastAsia="宋体" w:hAnsi="宋体" w:cs="宋体" w:hint="eastAsia"/>
                <w:sz w:val="21"/>
                <w:szCs w:val="21"/>
              </w:rPr>
              <w:t>无</w:t>
            </w:r>
          </w:p>
        </w:tc>
        <w:tc>
          <w:tcPr>
            <w:tcW w:w="2771" w:type="dxa"/>
            <w:vAlign w:val="center"/>
          </w:tcPr>
          <w:p w:rsidR="001B4D35" w:rsidRDefault="001B4D35">
            <w:pPr>
              <w:spacing w:after="0"/>
              <w:jc w:val="center"/>
              <w:rPr>
                <w:rFonts w:ascii="宋体" w:eastAsia="宋体" w:hAnsi="宋体" w:cs="宋体"/>
                <w:sz w:val="21"/>
                <w:szCs w:val="21"/>
              </w:rPr>
            </w:pPr>
          </w:p>
        </w:tc>
      </w:tr>
    </w:tbl>
    <w:p w:rsidR="001B4D35" w:rsidRDefault="00E8178D">
      <w:pPr>
        <w:spacing w:before="120" w:after="120" w:line="400" w:lineRule="exact"/>
        <w:ind w:left="108"/>
        <w:rPr>
          <w:rFonts w:ascii="宋体" w:hAnsi="宋体"/>
          <w:sz w:val="24"/>
          <w:szCs w:val="24"/>
        </w:rPr>
      </w:pPr>
      <w:r>
        <w:rPr>
          <w:rFonts w:ascii="微软雅黑" w:hAnsi="微软雅黑" w:cs="微软雅黑" w:hint="eastAsia"/>
          <w:sz w:val="24"/>
        </w:rPr>
        <w:t>（三）仿真波形</w:t>
      </w:r>
      <w:r>
        <w:rPr>
          <w:rFonts w:ascii="宋体" w:hAnsi="宋体" w:hint="eastAsia"/>
          <w:sz w:val="24"/>
          <w:szCs w:val="24"/>
        </w:rPr>
        <w:t xml:space="preserve">   </w:t>
      </w:r>
    </w:p>
    <w:p w:rsidR="001B4D35" w:rsidRDefault="00E8178D">
      <w:pPr>
        <w:pStyle w:val="a3"/>
      </w:pPr>
      <w:r>
        <w:rPr>
          <w:rFonts w:hint="eastAsia"/>
          <w:noProof/>
        </w:rPr>
        <w:drawing>
          <wp:anchor distT="0" distB="0" distL="114300" distR="114300" simplePos="0" relativeHeight="251651072" behindDoc="1" locked="0" layoutInCell="1" allowOverlap="1">
            <wp:simplePos x="0" y="0"/>
            <wp:positionH relativeFrom="column">
              <wp:posOffset>151765</wp:posOffset>
            </wp:positionH>
            <wp:positionV relativeFrom="paragraph">
              <wp:posOffset>123190</wp:posOffset>
            </wp:positionV>
            <wp:extent cx="5848350" cy="2745105"/>
            <wp:effectExtent l="0" t="0" r="6350" b="0"/>
            <wp:wrapTight wrapText="bothSides">
              <wp:wrapPolygon edited="0">
                <wp:start x="0" y="0"/>
                <wp:lineTo x="0" y="21485"/>
                <wp:lineTo x="21577" y="21485"/>
                <wp:lineTo x="21577"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5848350" cy="2745105"/>
                    </a:xfrm>
                    <a:prstGeom prst="rect">
                      <a:avLst/>
                    </a:prstGeom>
                    <a:noFill/>
                    <a:ln>
                      <a:noFill/>
                    </a:ln>
                  </pic:spPr>
                </pic:pic>
              </a:graphicData>
            </a:graphic>
          </wp:anchor>
        </w:drawing>
      </w: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 xml:space="preserve"> </w:t>
      </w:r>
      <w:r>
        <w:rPr>
          <w:rFonts w:hint="eastAsia"/>
        </w:rPr>
        <w:t>调制信号与已调信号波形图</w:t>
      </w:r>
    </w:p>
    <w:p w:rsidR="001B4D35" w:rsidRDefault="00E8178D">
      <w:pPr>
        <w:spacing w:before="120" w:after="120" w:line="400" w:lineRule="exact"/>
        <w:ind w:left="108"/>
        <w:rPr>
          <w:rFonts w:ascii="微软雅黑" w:hAnsi="微软雅黑" w:cs="微软雅黑"/>
          <w:sz w:val="24"/>
        </w:rPr>
      </w:pPr>
      <w:r>
        <w:rPr>
          <w:rFonts w:ascii="微软雅黑" w:hAnsi="微软雅黑" w:cs="微软雅黑" w:hint="eastAsia"/>
          <w:sz w:val="24"/>
        </w:rPr>
        <w:t xml:space="preserve">（四）观察调制信号与已调信号的频谱图 </w:t>
      </w:r>
    </w:p>
    <w:p w:rsidR="001B4D35" w:rsidRDefault="00E8178D">
      <w:pPr>
        <w:spacing w:after="0"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hint="eastAsia"/>
          <w:bCs/>
          <w:sz w:val="24"/>
          <w:szCs w:val="24"/>
        </w:rPr>
        <w:t>在分析窗下单击</w:t>
      </w:r>
      <w:r>
        <w:rPr>
          <w:rFonts w:asciiTheme="minorEastAsia" w:eastAsiaTheme="minorEastAsia" w:hAnsiTheme="minorEastAsia" w:cstheme="minorEastAsia" w:hint="eastAsia"/>
          <w:bCs/>
          <w:color w:val="C00000"/>
          <w:sz w:val="24"/>
          <w:szCs w:val="24"/>
        </w:rPr>
        <w:t>信宿计算器图标按钮</w:t>
      </w:r>
      <w:r>
        <w:rPr>
          <w:rFonts w:asciiTheme="minorEastAsia" w:eastAsiaTheme="minorEastAsia" w:hAnsiTheme="minorEastAsia" w:cstheme="minorEastAsia" w:hint="eastAsia"/>
          <w:noProof/>
        </w:rPr>
        <w:drawing>
          <wp:inline distT="0" distB="0" distL="114300" distR="114300">
            <wp:extent cx="247650" cy="22860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5"/>
                    <a:stretch>
                      <a:fillRect/>
                    </a:stretch>
                  </pic:blipFill>
                  <pic:spPr>
                    <a:xfrm>
                      <a:off x="0" y="0"/>
                      <a:ext cx="247650" cy="228600"/>
                    </a:xfrm>
                    <a:prstGeom prst="rect">
                      <a:avLst/>
                    </a:prstGeom>
                    <a:noFill/>
                    <a:ln>
                      <a:noFill/>
                    </a:ln>
                  </pic:spPr>
                </pic:pic>
              </a:graphicData>
            </a:graphic>
          </wp:inline>
        </w:drawing>
      </w:r>
      <w:r>
        <w:rPr>
          <w:rFonts w:asciiTheme="minorEastAsia" w:eastAsiaTheme="minorEastAsia" w:hAnsiTheme="minorEastAsia" w:cstheme="minorEastAsia" w:hint="eastAsia"/>
          <w:bCs/>
          <w:sz w:val="24"/>
          <w:szCs w:val="24"/>
        </w:rPr>
        <w:t>，出现“SystemView信宿计算器”对话框，单击分类设置开关按钮ComplxFFT，出现如图7所示信宿计算器的对话框。</w:t>
      </w:r>
    </w:p>
    <w:p w:rsidR="001B4D35" w:rsidRDefault="00E8178D">
      <w:pPr>
        <w:pStyle w:val="a3"/>
      </w:pPr>
      <w:r>
        <w:rPr>
          <w:noProof/>
        </w:rPr>
        <w:drawing>
          <wp:anchor distT="0" distB="0" distL="114300" distR="114300" simplePos="0" relativeHeight="251659264" behindDoc="1" locked="0" layoutInCell="1" allowOverlap="1">
            <wp:simplePos x="0" y="0"/>
            <wp:positionH relativeFrom="column">
              <wp:posOffset>830580</wp:posOffset>
            </wp:positionH>
            <wp:positionV relativeFrom="paragraph">
              <wp:posOffset>118110</wp:posOffset>
            </wp:positionV>
            <wp:extent cx="4592320" cy="2772410"/>
            <wp:effectExtent l="0" t="0" r="5080" b="8890"/>
            <wp:wrapTight wrapText="bothSides">
              <wp:wrapPolygon edited="0">
                <wp:start x="0" y="0"/>
                <wp:lineTo x="0" y="21471"/>
                <wp:lineTo x="21564" y="21471"/>
                <wp:lineTo x="21564" y="0"/>
                <wp:lineTo x="0" y="0"/>
              </wp:wrapPolygon>
            </wp:wrapTight>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6"/>
                    <a:stretch>
                      <a:fillRect/>
                    </a:stretch>
                  </pic:blipFill>
                  <pic:spPr>
                    <a:xfrm>
                      <a:off x="0" y="0"/>
                      <a:ext cx="4592320" cy="2772410"/>
                    </a:xfrm>
                    <a:prstGeom prst="rect">
                      <a:avLst/>
                    </a:prstGeom>
                    <a:noFill/>
                    <a:ln>
                      <a:noFill/>
                    </a:ln>
                  </pic:spPr>
                </pic:pic>
              </a:graphicData>
            </a:graphic>
          </wp:anchor>
        </w:drawing>
      </w: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1B4D35">
      <w:pPr>
        <w:pStyle w:val="a3"/>
      </w:pPr>
    </w:p>
    <w:p w:rsidR="001B4D35" w:rsidRDefault="00E8178D">
      <w:pPr>
        <w:pStyle w:val="a3"/>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 xml:space="preserve">  </w:t>
      </w:r>
      <w:r>
        <w:rPr>
          <w:rFonts w:hint="eastAsia"/>
        </w:rPr>
        <w:t>信宿计算器</w:t>
      </w:r>
    </w:p>
    <w:p w:rsidR="001B4D35" w:rsidRDefault="00E8178D">
      <w:pPr>
        <w:spacing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hint="eastAsia"/>
          <w:bCs/>
          <w:sz w:val="24"/>
          <w:szCs w:val="24"/>
        </w:rPr>
        <w:lastRenderedPageBreak/>
        <w:t>在对话框选择计算功率谱的条件，如选中“Power dBm in 50 ohms”项，则表明计算功率谱的条件是50Ω负载上的功率谱；在“Select One Windows：”栏内选择信号观测点，如选择“w0：Sink 3”：最后单击按钮OK返回分析窗，等待功率谱显示活动窗口的出现。</w:t>
      </w:r>
    </w:p>
    <w:p w:rsidR="001B4D35" w:rsidRDefault="00E8178D">
      <w:pPr>
        <w:spacing w:line="400" w:lineRule="exact"/>
        <w:ind w:firstLineChars="200" w:firstLine="440"/>
        <w:jc w:val="center"/>
        <w:rPr>
          <w:szCs w:val="28"/>
        </w:rPr>
      </w:pPr>
      <w:r>
        <w:rPr>
          <w:noProof/>
        </w:rPr>
        <w:drawing>
          <wp:anchor distT="0" distB="0" distL="114300" distR="114300" simplePos="0" relativeHeight="251650048" behindDoc="1" locked="0" layoutInCell="1" allowOverlap="1">
            <wp:simplePos x="0" y="0"/>
            <wp:positionH relativeFrom="column">
              <wp:posOffset>349885</wp:posOffset>
            </wp:positionH>
            <wp:positionV relativeFrom="paragraph">
              <wp:posOffset>88265</wp:posOffset>
            </wp:positionV>
            <wp:extent cx="5539740" cy="2005965"/>
            <wp:effectExtent l="0" t="0" r="10160" b="38735"/>
            <wp:wrapTight wrapText="bothSides">
              <wp:wrapPolygon edited="0">
                <wp:start x="0" y="0"/>
                <wp:lineTo x="0" y="21470"/>
                <wp:lineTo x="21541" y="21470"/>
                <wp:lineTo x="21541" y="0"/>
                <wp:lineTo x="0" y="0"/>
              </wp:wrapPolygon>
            </wp:wrapTight>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7"/>
                    <a:stretch>
                      <a:fillRect/>
                    </a:stretch>
                  </pic:blipFill>
                  <pic:spPr>
                    <a:xfrm>
                      <a:off x="0" y="0"/>
                      <a:ext cx="5539740" cy="2005965"/>
                    </a:xfrm>
                    <a:prstGeom prst="rect">
                      <a:avLst/>
                    </a:prstGeom>
                    <a:noFill/>
                    <a:ln>
                      <a:noFill/>
                    </a:ln>
                  </pic:spPr>
                </pic:pic>
              </a:graphicData>
            </a:graphic>
          </wp:anchor>
        </w:drawing>
      </w:r>
      <w:r>
        <w:rPr>
          <w:rFonts w:asciiTheme="minorEastAsia" w:eastAsiaTheme="minorEastAsia" w:hAnsiTheme="minorEastAsia" w:cstheme="minorEastAsia" w:hint="eastAsia"/>
          <w:b/>
          <w:sz w:val="24"/>
          <w:szCs w:val="24"/>
        </w:rPr>
        <w:t xml:space="preserve"> </w:t>
      </w:r>
    </w:p>
    <w:p w:rsidR="001B4D35" w:rsidRDefault="001B4D35">
      <w:pPr>
        <w:spacing w:line="400" w:lineRule="exact"/>
        <w:ind w:firstLineChars="200" w:firstLine="440"/>
        <w:jc w:val="center"/>
        <w:rPr>
          <w:szCs w:val="28"/>
        </w:rPr>
      </w:pPr>
    </w:p>
    <w:p w:rsidR="001B4D35" w:rsidRDefault="001B4D35">
      <w:pPr>
        <w:spacing w:line="400" w:lineRule="exact"/>
        <w:ind w:firstLineChars="200" w:firstLine="440"/>
        <w:jc w:val="center"/>
        <w:rPr>
          <w:szCs w:val="28"/>
        </w:rPr>
      </w:pPr>
    </w:p>
    <w:p w:rsidR="001B4D35" w:rsidRDefault="001B4D35">
      <w:pPr>
        <w:spacing w:line="400" w:lineRule="exact"/>
        <w:ind w:firstLineChars="200" w:firstLine="440"/>
        <w:jc w:val="center"/>
        <w:rPr>
          <w:szCs w:val="28"/>
        </w:rPr>
      </w:pPr>
    </w:p>
    <w:p w:rsidR="001B4D35" w:rsidRDefault="001B4D35">
      <w:pPr>
        <w:spacing w:line="400" w:lineRule="exact"/>
        <w:ind w:firstLineChars="200" w:firstLine="440"/>
        <w:jc w:val="center"/>
        <w:rPr>
          <w:szCs w:val="28"/>
        </w:rPr>
      </w:pPr>
    </w:p>
    <w:p w:rsidR="001B4D35" w:rsidRDefault="001B4D35">
      <w:pPr>
        <w:spacing w:line="400" w:lineRule="exact"/>
        <w:ind w:firstLineChars="200" w:firstLine="440"/>
        <w:jc w:val="center"/>
        <w:rPr>
          <w:szCs w:val="28"/>
        </w:rPr>
      </w:pPr>
    </w:p>
    <w:p w:rsidR="001B4D35" w:rsidRDefault="00E8178D">
      <w:pPr>
        <w:pStyle w:val="a3"/>
      </w:pPr>
      <w:r>
        <w:rPr>
          <w:noProof/>
        </w:rPr>
        <w:drawing>
          <wp:anchor distT="0" distB="0" distL="114300" distR="114300" simplePos="0" relativeHeight="251649024" behindDoc="1" locked="0" layoutInCell="1" allowOverlap="1">
            <wp:simplePos x="0" y="0"/>
            <wp:positionH relativeFrom="column">
              <wp:posOffset>379095</wp:posOffset>
            </wp:positionH>
            <wp:positionV relativeFrom="paragraph">
              <wp:posOffset>212090</wp:posOffset>
            </wp:positionV>
            <wp:extent cx="5463540" cy="2001520"/>
            <wp:effectExtent l="0" t="0" r="10160" b="5080"/>
            <wp:wrapTight wrapText="bothSides">
              <wp:wrapPolygon edited="0">
                <wp:start x="0" y="0"/>
                <wp:lineTo x="0" y="21518"/>
                <wp:lineTo x="21540" y="21518"/>
                <wp:lineTo x="21540" y="0"/>
                <wp:lineTo x="0" y="0"/>
              </wp:wrapPolygon>
            </wp:wrapTight>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8"/>
                    <a:stretch>
                      <a:fillRect/>
                    </a:stretch>
                  </pic:blipFill>
                  <pic:spPr>
                    <a:xfrm>
                      <a:off x="0" y="0"/>
                      <a:ext cx="5463540" cy="2001520"/>
                    </a:xfrm>
                    <a:prstGeom prst="rect">
                      <a:avLst/>
                    </a:prstGeom>
                    <a:noFill/>
                    <a:ln>
                      <a:noFill/>
                    </a:ln>
                  </pic:spPr>
                </pic:pic>
              </a:graphicData>
            </a:graphic>
          </wp:anchor>
        </w:drawing>
      </w:r>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r>
        <w:rPr>
          <w:rFonts w:hint="eastAsia"/>
        </w:rPr>
        <w:t xml:space="preserve"> </w:t>
      </w:r>
      <w:r>
        <w:rPr>
          <w:rFonts w:hint="eastAsia"/>
        </w:rPr>
        <w:t>调制信号功率谱图</w:t>
      </w:r>
    </w:p>
    <w:p w:rsidR="001B4D35" w:rsidRDefault="001B4D35">
      <w:pPr>
        <w:pStyle w:val="a3"/>
      </w:pPr>
    </w:p>
    <w:p w:rsidR="001B4D35" w:rsidRDefault="001B4D35"/>
    <w:p w:rsidR="001B4D35" w:rsidRDefault="001B4D35"/>
    <w:p w:rsidR="001B4D35" w:rsidRDefault="001B4D35"/>
    <w:p w:rsidR="001B4D35" w:rsidRDefault="001B4D35"/>
    <w:p w:rsidR="001B4D35" w:rsidRDefault="001B4D35"/>
    <w:p w:rsidR="001B4D35" w:rsidRDefault="001B4D35"/>
    <w:p w:rsidR="001B4D35" w:rsidRDefault="00E8178D">
      <w:pPr>
        <w:pStyle w:val="a3"/>
        <w:rPr>
          <w:rFonts w:asciiTheme="minorEastAsia" w:eastAsiaTheme="minorEastAsia" w:hAnsiTheme="minorEastAsia" w:cstheme="minorEastAsia"/>
          <w:b/>
          <w:szCs w:val="24"/>
        </w:rPr>
      </w:pPr>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r>
        <w:rPr>
          <w:rFonts w:hint="eastAsia"/>
        </w:rPr>
        <w:t xml:space="preserve"> </w:t>
      </w:r>
      <w:r>
        <w:rPr>
          <w:rFonts w:hint="eastAsia"/>
        </w:rPr>
        <w:t>已调信号功率谱图</w:t>
      </w:r>
    </w:p>
    <w:p w:rsidR="001B4D35" w:rsidRDefault="001B4D35">
      <w:pPr>
        <w:rPr>
          <w:szCs w:val="28"/>
        </w:rPr>
      </w:pPr>
    </w:p>
    <w:p w:rsidR="001B4D35" w:rsidRDefault="00E8178D">
      <w:pPr>
        <w:pStyle w:val="1"/>
        <w:spacing w:before="120" w:after="120" w:line="480" w:lineRule="auto"/>
        <w:rPr>
          <w:rFonts w:ascii="黑体" w:eastAsia="黑体" w:hAnsi="黑体"/>
          <w:b w:val="0"/>
          <w:bCs w:val="0"/>
          <w:sz w:val="28"/>
        </w:rPr>
      </w:pPr>
      <w:bookmarkStart w:id="2" w:name="_Toc268764216"/>
      <w:r>
        <w:rPr>
          <w:rFonts w:ascii="黑体" w:eastAsia="黑体" w:hAnsi="黑体" w:hint="eastAsia"/>
          <w:b w:val="0"/>
          <w:bCs w:val="0"/>
          <w:sz w:val="28"/>
        </w:rPr>
        <w:t xml:space="preserve"> 第二部分  2ASK解调仿真</w:t>
      </w:r>
      <w:bookmarkEnd w:id="2"/>
    </w:p>
    <w:p w:rsidR="001B4D35" w:rsidRDefault="00E8178D">
      <w:pPr>
        <w:spacing w:before="120" w:after="120"/>
        <w:rPr>
          <w:rFonts w:ascii="黑体" w:eastAsia="黑体" w:hAnsi="黑体"/>
          <w:bCs/>
          <w:sz w:val="28"/>
        </w:rPr>
      </w:pPr>
      <w:r>
        <w:rPr>
          <w:rFonts w:ascii="黑体" w:eastAsia="黑体" w:hAnsi="黑体" w:hint="eastAsia"/>
          <w:bCs/>
          <w:sz w:val="28"/>
        </w:rPr>
        <w:t>一、实验目的</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1.掌握二进制振幅键控（2ASK）解调的基本原理。</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2.掌握相干解调与非相干解调的基本原理及两者的优缺点。</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3.进一步了解2ASK的调制与解调和熟练掌握system view软件的应用。</w:t>
      </w:r>
    </w:p>
    <w:p w:rsidR="001B4D35" w:rsidRDefault="00E8178D">
      <w:pPr>
        <w:spacing w:before="120" w:after="120"/>
        <w:rPr>
          <w:rFonts w:ascii="黑体" w:eastAsia="黑体" w:hAnsi="黑体"/>
          <w:bCs/>
          <w:sz w:val="28"/>
        </w:rPr>
      </w:pPr>
      <w:r>
        <w:rPr>
          <w:rFonts w:ascii="黑体" w:eastAsia="黑体" w:hAnsi="黑体" w:hint="eastAsia"/>
          <w:bCs/>
          <w:sz w:val="28"/>
        </w:rPr>
        <w:t xml:space="preserve">二、实验仪器 </w:t>
      </w:r>
    </w:p>
    <w:p w:rsidR="001B4D35" w:rsidRDefault="00E8178D">
      <w:pPr>
        <w:spacing w:after="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计算机、System View仿真软件。</w:t>
      </w:r>
    </w:p>
    <w:p w:rsidR="001B4D35" w:rsidRDefault="00E8178D">
      <w:pPr>
        <w:spacing w:before="120" w:after="120"/>
        <w:rPr>
          <w:rFonts w:ascii="黑体" w:eastAsia="黑体" w:hAnsi="黑体"/>
          <w:bCs/>
          <w:sz w:val="28"/>
        </w:rPr>
      </w:pPr>
      <w:r>
        <w:rPr>
          <w:rFonts w:ascii="黑体" w:eastAsia="黑体" w:hAnsi="黑体" w:hint="eastAsia"/>
          <w:bCs/>
          <w:sz w:val="28"/>
        </w:rPr>
        <w:t>三、实验内容</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lastRenderedPageBreak/>
        <w:t>1. 熟练使用System View软件搭建2ASK解调仿真系统模型，能设计系统中的一些关键参数及一些器件的设计。</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2．对搭建的系统进行波形仿真，观察解调信号波形，分析仿真结果，并得出仿真结论。</w:t>
      </w:r>
    </w:p>
    <w:p w:rsidR="001B4D35" w:rsidRDefault="00E8178D">
      <w:pPr>
        <w:spacing w:before="120" w:after="120"/>
        <w:rPr>
          <w:rFonts w:ascii="黑体" w:eastAsia="黑体" w:hAnsi="黑体"/>
          <w:bCs/>
          <w:sz w:val="28"/>
        </w:rPr>
      </w:pPr>
      <w:r>
        <w:rPr>
          <w:rFonts w:ascii="黑体" w:eastAsia="黑体" w:hAnsi="黑体" w:hint="eastAsia"/>
          <w:bCs/>
          <w:sz w:val="28"/>
        </w:rPr>
        <w:t>四、实验原理</w:t>
      </w:r>
    </w:p>
    <w:p w:rsidR="001B4D35" w:rsidRDefault="00E8178D">
      <w:pPr>
        <w:spacing w:line="400" w:lineRule="exact"/>
        <w:ind w:firstLineChars="200" w:firstLine="480"/>
        <w:rPr>
          <w:rFonts w:ascii="微软雅黑" w:hAnsi="微软雅黑" w:cs="微软雅黑"/>
          <w:sz w:val="24"/>
        </w:rPr>
      </w:pPr>
      <w:r>
        <w:rPr>
          <w:rFonts w:ascii="微软雅黑" w:hAnsi="微软雅黑" w:cs="微软雅黑" w:hint="eastAsia"/>
          <w:sz w:val="24"/>
        </w:rPr>
        <w:t>1.非相干解调</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包络解调法的原理方框图如图10所示。带通滤波器恰好使</w:t>
      </w:r>
      <w:r>
        <w:rPr>
          <w:rFonts w:asciiTheme="minorEastAsia" w:eastAsiaTheme="minorEastAsia" w:hAnsiTheme="minorEastAsia"/>
          <w:sz w:val="24"/>
        </w:rPr>
        <w:t>2ASK</w:t>
      </w:r>
      <w:r>
        <w:rPr>
          <w:rFonts w:asciiTheme="minorEastAsia" w:eastAsiaTheme="minorEastAsia" w:hAnsiTheme="minorEastAsia" w:hint="eastAsia"/>
          <w:sz w:val="24"/>
        </w:rPr>
        <w:t>信号完整地通过，经包络检测后，输出其包络。低通滤波器的作用是滤除高频杂波，使基带包络信号通过。抽样判决器包括抽样、判决及码元形成。定时抽样脉冲是很窄的脉冲，通常位于每个码元的中央位置，其重复周期等于码元的宽度。不计噪声影响时，带通滤波器输出为</w:t>
      </w:r>
      <w:r>
        <w:rPr>
          <w:rFonts w:asciiTheme="minorEastAsia" w:eastAsiaTheme="minorEastAsia" w:hAnsiTheme="minorEastAsia"/>
          <w:sz w:val="24"/>
        </w:rPr>
        <w:t>2ASK</w:t>
      </w:r>
      <w:r>
        <w:rPr>
          <w:rFonts w:asciiTheme="minorEastAsia" w:eastAsiaTheme="minorEastAsia" w:hAnsiTheme="minorEastAsia" w:hint="eastAsia"/>
          <w:sz w:val="24"/>
        </w:rPr>
        <w:t>信号，即</w:t>
      </w:r>
      <w:r>
        <w:rPr>
          <w:rFonts w:asciiTheme="minorEastAsia" w:eastAsiaTheme="minorEastAsia" w:hAnsiTheme="minorEastAsia"/>
          <w:sz w:val="24"/>
        </w:rPr>
        <w:t>y(t)=s(t)cos</w:t>
      </w:r>
      <w:r>
        <w:rPr>
          <w:rFonts w:asciiTheme="minorEastAsia" w:eastAsiaTheme="minorEastAsia" w:hAnsiTheme="minorEastAsia" w:hint="eastAsia"/>
          <w:sz w:val="24"/>
        </w:rPr>
        <w:t>ω</w:t>
      </w:r>
      <w:r>
        <w:rPr>
          <w:rFonts w:asciiTheme="minorEastAsia" w:eastAsiaTheme="minorEastAsia" w:hAnsiTheme="minorEastAsia"/>
          <w:sz w:val="24"/>
          <w:vertAlign w:val="subscript"/>
        </w:rPr>
        <w:t>c</w:t>
      </w:r>
      <w:r>
        <w:rPr>
          <w:rFonts w:asciiTheme="minorEastAsia" w:eastAsiaTheme="minorEastAsia" w:hAnsiTheme="minorEastAsia"/>
          <w:sz w:val="24"/>
        </w:rPr>
        <w:t xml:space="preserve">t, </w:t>
      </w:r>
      <w:r>
        <w:rPr>
          <w:rFonts w:asciiTheme="minorEastAsia" w:eastAsiaTheme="minorEastAsia" w:hAnsiTheme="minorEastAsia" w:hint="eastAsia"/>
          <w:sz w:val="24"/>
        </w:rPr>
        <w:t>包络检波器输出为</w:t>
      </w:r>
      <w:r>
        <w:rPr>
          <w:rFonts w:asciiTheme="minorEastAsia" w:eastAsiaTheme="minorEastAsia" w:hAnsiTheme="minorEastAsia"/>
          <w:sz w:val="24"/>
        </w:rPr>
        <w:t>s(t)</w:t>
      </w:r>
      <w:r>
        <w:rPr>
          <w:rFonts w:asciiTheme="minorEastAsia" w:eastAsiaTheme="minorEastAsia" w:hAnsiTheme="minorEastAsia" w:hint="eastAsia"/>
          <w:sz w:val="24"/>
        </w:rPr>
        <w:t>，经抽样、判决后将码元再生，即可恢复出数字序列。</w:t>
      </w:r>
      <w:r>
        <w:rPr>
          <w:rFonts w:asciiTheme="minorEastAsia" w:eastAsiaTheme="minorEastAsia" w:hAnsiTheme="minorEastAsia"/>
          <w:sz w:val="24"/>
        </w:rPr>
        <w:t xml:space="preserve"> </w:t>
      </w:r>
    </w:p>
    <w:p w:rsidR="001B4D35" w:rsidRDefault="00E8178D">
      <w:pPr>
        <w:spacing w:line="400" w:lineRule="exact"/>
        <w:ind w:firstLineChars="200" w:firstLine="480"/>
        <w:rPr>
          <w:rFonts w:ascii="宋体" w:hAnsi="宋体" w:cs="宋体"/>
          <w:sz w:val="24"/>
        </w:rPr>
      </w:pPr>
      <w:r>
        <w:rPr>
          <w:rFonts w:ascii="宋体" w:hAnsi="宋体" w:hint="eastAsia"/>
          <w:noProof/>
          <w:sz w:val="24"/>
        </w:rPr>
        <w:drawing>
          <wp:anchor distT="0" distB="0" distL="114300" distR="114300" simplePos="0" relativeHeight="251652096" behindDoc="0" locked="0" layoutInCell="1" allowOverlap="1">
            <wp:simplePos x="0" y="0"/>
            <wp:positionH relativeFrom="column">
              <wp:align>center</wp:align>
            </wp:positionH>
            <wp:positionV relativeFrom="paragraph">
              <wp:posOffset>129540</wp:posOffset>
            </wp:positionV>
            <wp:extent cx="4744085" cy="971550"/>
            <wp:effectExtent l="0" t="0" r="18415" b="0"/>
            <wp:wrapNone/>
            <wp:docPr id="58" name="图片 5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8"/>
                    <pic:cNvPicPr>
                      <a:picLocks noChangeAspect="1" noChangeArrowheads="1"/>
                    </pic:cNvPicPr>
                  </pic:nvPicPr>
                  <pic:blipFill>
                    <a:blip r:embed="rId29" cstate="print"/>
                    <a:srcRect/>
                    <a:stretch>
                      <a:fillRect/>
                    </a:stretch>
                  </pic:blipFill>
                  <pic:spPr>
                    <a:xfrm>
                      <a:off x="0" y="0"/>
                      <a:ext cx="4743785" cy="971550"/>
                    </a:xfrm>
                    <a:prstGeom prst="rect">
                      <a:avLst/>
                    </a:prstGeom>
                    <a:noFill/>
                  </pic:spPr>
                </pic:pic>
              </a:graphicData>
            </a:graphic>
          </wp:anchor>
        </w:drawing>
      </w:r>
    </w:p>
    <w:p w:rsidR="001B4D35" w:rsidRDefault="001B4D35">
      <w:pPr>
        <w:spacing w:line="400" w:lineRule="exact"/>
        <w:ind w:firstLineChars="200" w:firstLine="480"/>
        <w:rPr>
          <w:rFonts w:ascii="宋体" w:hAnsi="宋体" w:cs="宋体"/>
          <w:sz w:val="24"/>
        </w:rPr>
      </w:pPr>
    </w:p>
    <w:p w:rsidR="001B4D35" w:rsidRDefault="001B4D35">
      <w:pPr>
        <w:rPr>
          <w:rFonts w:ascii="宋体" w:hAnsi="宋体"/>
          <w:sz w:val="24"/>
        </w:rPr>
      </w:pPr>
    </w:p>
    <w:p w:rsidR="001B4D35" w:rsidRDefault="00E8178D">
      <w:pPr>
        <w:pStyle w:val="a3"/>
      </w:pPr>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r>
        <w:rPr>
          <w:rFonts w:hint="eastAsia"/>
        </w:rPr>
        <w:t xml:space="preserve">  2ASK</w:t>
      </w:r>
      <w:r>
        <w:rPr>
          <w:rFonts w:hint="eastAsia"/>
        </w:rPr>
        <w:t>信号包络解调法原理方框图</w:t>
      </w:r>
    </w:p>
    <w:p w:rsidR="001B4D35" w:rsidRDefault="00E8178D">
      <w:pPr>
        <w:spacing w:line="400" w:lineRule="exact"/>
        <w:ind w:firstLineChars="100" w:firstLine="240"/>
        <w:rPr>
          <w:rFonts w:ascii="微软雅黑" w:hAnsi="微软雅黑" w:cs="微软雅黑"/>
          <w:sz w:val="24"/>
        </w:rPr>
      </w:pPr>
      <w:r>
        <w:rPr>
          <w:rFonts w:ascii="微软雅黑" w:hAnsi="微软雅黑" w:cs="微软雅黑" w:hint="eastAsia"/>
          <w:sz w:val="24"/>
        </w:rPr>
        <w:t>2.相干解调</w:t>
      </w:r>
    </w:p>
    <w:p w:rsidR="001B4D35" w:rsidRDefault="00E8178D">
      <w:pPr>
        <w:spacing w:after="120"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相干解调原理方框图图所示。相干解调就是同步解调，同步解调时，接收机要产生一个与发送载波同频同相的本地载波信号，称其为同步载波或相干载波，利用此载波与收到的已调波相乘，相乘器输出为</w:t>
      </w:r>
    </w:p>
    <w:p w:rsidR="001B4D35" w:rsidRDefault="002854E4">
      <w:pPr>
        <w:spacing w:line="400" w:lineRule="exact"/>
        <w:rPr>
          <w:rFonts w:ascii="宋体" w:hAnsi="宋体"/>
          <w:sz w:val="24"/>
        </w:rPr>
      </w:pPr>
      <w:r>
        <w:rPr>
          <w:rFonts w:ascii="宋体" w:hAnsi="宋体"/>
          <w:sz w:val="24"/>
        </w:rPr>
        <w:object w:dxaOrig="1440" w:dyaOrig="1440">
          <v:shape id="_x0000_s1030" type="#_x0000_t75" alt="" style="position:absolute;margin-left:2in;margin-top:-.2pt;width:178.35pt;height:76.35pt;z-index:251666432;mso-width-relative:page;mso-height-relative:page">
            <v:imagedata r:id="rId30" o:title=""/>
          </v:shape>
          <o:OLEObject Type="Embed" ProgID="Equation.3" ShapeID="_x0000_s1030" DrawAspect="Content" ObjectID="_1823667082" r:id="rId31"/>
        </w:object>
      </w:r>
    </w:p>
    <w:p w:rsidR="001B4D35" w:rsidRDefault="001B4D35">
      <w:pPr>
        <w:spacing w:line="400" w:lineRule="exact"/>
        <w:rPr>
          <w:rFonts w:ascii="宋体" w:hAnsi="宋体"/>
          <w:sz w:val="24"/>
        </w:rPr>
      </w:pPr>
    </w:p>
    <w:p w:rsidR="001B4D35" w:rsidRDefault="001B4D35">
      <w:pPr>
        <w:spacing w:after="120" w:line="400" w:lineRule="exact"/>
        <w:ind w:firstLineChars="200" w:firstLine="480"/>
        <w:rPr>
          <w:rFonts w:asciiTheme="minorEastAsia" w:eastAsiaTheme="minorEastAsia" w:hAnsiTheme="minorEastAsia"/>
          <w:sz w:val="24"/>
        </w:rPr>
      </w:pPr>
    </w:p>
    <w:p w:rsidR="001B4D35" w:rsidRDefault="00E8178D">
      <w:pPr>
        <w:spacing w:after="120" w:line="400" w:lineRule="exact"/>
        <w:ind w:firstLineChars="200" w:firstLine="480"/>
        <w:rPr>
          <w:rFonts w:asciiTheme="minorEastAsia" w:eastAsiaTheme="minorEastAsia" w:hAnsiTheme="minorEastAsia"/>
          <w:sz w:val="24"/>
        </w:rPr>
      </w:pPr>
      <w:r>
        <w:rPr>
          <w:rFonts w:ascii="宋体" w:hAnsi="宋体" w:hint="eastAsia"/>
          <w:noProof/>
          <w:sz w:val="24"/>
        </w:rPr>
        <w:drawing>
          <wp:anchor distT="0" distB="0" distL="114300" distR="114300" simplePos="0" relativeHeight="251653120" behindDoc="0" locked="0" layoutInCell="1" allowOverlap="1">
            <wp:simplePos x="0" y="0"/>
            <wp:positionH relativeFrom="column">
              <wp:posOffset>714375</wp:posOffset>
            </wp:positionH>
            <wp:positionV relativeFrom="paragraph">
              <wp:posOffset>1018540</wp:posOffset>
            </wp:positionV>
            <wp:extent cx="4443730" cy="782320"/>
            <wp:effectExtent l="0" t="0" r="1270" b="5080"/>
            <wp:wrapNone/>
            <wp:docPr id="60" name="图片 60"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9"/>
                    <pic:cNvPicPr>
                      <a:picLocks noChangeAspect="1" noChangeArrowheads="1"/>
                    </pic:cNvPicPr>
                  </pic:nvPicPr>
                  <pic:blipFill>
                    <a:blip r:embed="rId32" cstate="print"/>
                    <a:srcRect/>
                    <a:stretch>
                      <a:fillRect/>
                    </a:stretch>
                  </pic:blipFill>
                  <pic:spPr>
                    <a:xfrm>
                      <a:off x="0" y="0"/>
                      <a:ext cx="4443730" cy="783438"/>
                    </a:xfrm>
                    <a:prstGeom prst="rect">
                      <a:avLst/>
                    </a:prstGeom>
                    <a:noFill/>
                  </pic:spPr>
                </pic:pic>
              </a:graphicData>
            </a:graphic>
          </wp:anchor>
        </w:drawing>
      </w:r>
      <w:r>
        <w:rPr>
          <w:rFonts w:asciiTheme="minorEastAsia" w:eastAsiaTheme="minorEastAsia" w:hAnsiTheme="minorEastAsia" w:hint="eastAsia"/>
          <w:sz w:val="24"/>
        </w:rPr>
        <w:t>式中，第一项是基带信号，第二项是以2</w:t>
      </w:r>
      <w:r>
        <w:rPr>
          <w:rFonts w:ascii="Times New Roman" w:eastAsiaTheme="minorEastAsia" w:hAnsi="Times New Roman" w:cs="Times New Roman"/>
          <w:sz w:val="24"/>
        </w:rPr>
        <w:t>ω</w:t>
      </w:r>
      <w:r>
        <w:rPr>
          <w:rFonts w:ascii="Times New Roman" w:eastAsiaTheme="minorEastAsia" w:hAnsi="Times New Roman" w:cs="Times New Roman" w:hint="eastAsia"/>
          <w:sz w:val="24"/>
          <w:vertAlign w:val="subscript"/>
        </w:rPr>
        <w:t>c</w:t>
      </w:r>
      <w:r>
        <w:rPr>
          <w:rFonts w:asciiTheme="minorEastAsia" w:eastAsiaTheme="minorEastAsia" w:hAnsiTheme="minorEastAsia" w:hint="eastAsia"/>
          <w:sz w:val="24"/>
        </w:rPr>
        <w:t>为载波的成分，两者频谱相差很远。 经低通滤波后，即可输出s(t)/2信号。低通滤波器的截止频率取得与基带数字信号的最高频率相等。由于噪声影响及传输特性的不理想，低通滤波器输出波形有失真，经抽样判决、整形后再生数字基带脉冲。</w:t>
      </w:r>
    </w:p>
    <w:p w:rsidR="001B4D35" w:rsidRDefault="001B4D35">
      <w:pPr>
        <w:spacing w:line="400" w:lineRule="exact"/>
        <w:rPr>
          <w:rFonts w:ascii="宋体" w:hAnsi="宋体"/>
          <w:sz w:val="24"/>
        </w:rPr>
      </w:pPr>
    </w:p>
    <w:p w:rsidR="001B4D35" w:rsidRDefault="001B4D35">
      <w:pPr>
        <w:spacing w:line="400" w:lineRule="exact"/>
        <w:rPr>
          <w:rFonts w:ascii="宋体" w:hAnsi="宋体"/>
          <w:sz w:val="24"/>
        </w:rPr>
      </w:pPr>
    </w:p>
    <w:p w:rsidR="001B4D35" w:rsidRDefault="00E8178D">
      <w:pPr>
        <w:pStyle w:val="a3"/>
        <w:rPr>
          <w:rFonts w:asciiTheme="minorEastAsia" w:eastAsia="微软雅黑" w:hAnsiTheme="minorEastAsia"/>
          <w:sz w:val="24"/>
        </w:rPr>
      </w:pPr>
      <w:r>
        <w:rPr>
          <w:rFonts w:asciiTheme="minorEastAsia" w:eastAsiaTheme="minorEastAsia" w:hAnsiTheme="minorEastAsia" w:hint="eastAsia"/>
          <w:sz w:val="24"/>
        </w:rPr>
        <w:t xml:space="preserve"> </w:t>
      </w:r>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r>
        <w:rPr>
          <w:rFonts w:hint="eastAsia"/>
        </w:rPr>
        <w:t xml:space="preserve">  2ASK</w:t>
      </w:r>
      <w:r>
        <w:rPr>
          <w:rFonts w:hint="eastAsia"/>
        </w:rPr>
        <w:t>信号的相干解调</w:t>
      </w:r>
    </w:p>
    <w:p w:rsidR="001B4D35" w:rsidRDefault="00E8178D">
      <w:pPr>
        <w:spacing w:before="120" w:after="120"/>
        <w:rPr>
          <w:rFonts w:ascii="黑体" w:eastAsia="黑体" w:hAnsi="黑体"/>
          <w:bCs/>
          <w:sz w:val="28"/>
        </w:rPr>
      </w:pPr>
      <w:r>
        <w:rPr>
          <w:rFonts w:ascii="黑体" w:eastAsia="黑体" w:hAnsi="黑体" w:hint="eastAsia"/>
          <w:bCs/>
          <w:sz w:val="28"/>
        </w:rPr>
        <w:lastRenderedPageBreak/>
        <w:t>五、实验步骤与结果</w:t>
      </w:r>
    </w:p>
    <w:p w:rsidR="001B4D35" w:rsidRDefault="00E8178D">
      <w:pPr>
        <w:spacing w:line="400" w:lineRule="exact"/>
        <w:rPr>
          <w:rFonts w:ascii="宋体" w:hAnsi="宋体"/>
          <w:bCs/>
          <w:sz w:val="24"/>
          <w:szCs w:val="24"/>
        </w:rPr>
      </w:pPr>
      <w:r>
        <w:rPr>
          <w:rFonts w:ascii="宋体" w:hAnsi="宋体" w:hint="eastAsia"/>
          <w:bCs/>
          <w:sz w:val="24"/>
          <w:szCs w:val="24"/>
        </w:rPr>
        <w:t>（一）</w:t>
      </w:r>
      <w:r>
        <w:rPr>
          <w:rFonts w:ascii="宋体" w:hAnsi="宋体" w:hint="eastAsia"/>
          <w:bCs/>
          <w:sz w:val="24"/>
          <w:szCs w:val="24"/>
        </w:rPr>
        <w:t xml:space="preserve"> </w:t>
      </w:r>
      <w:r>
        <w:rPr>
          <w:rFonts w:ascii="宋体" w:hAnsi="宋体" w:hint="eastAsia"/>
          <w:bCs/>
          <w:sz w:val="24"/>
          <w:szCs w:val="24"/>
        </w:rPr>
        <w:t>非相干解调</w:t>
      </w:r>
    </w:p>
    <w:bookmarkEnd w:id="1"/>
    <w:p w:rsidR="001B4D35" w:rsidRDefault="00E8178D">
      <w:pPr>
        <w:spacing w:before="120" w:after="120"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hint="eastAsia"/>
          <w:bCs/>
          <w:sz w:val="24"/>
          <w:szCs w:val="24"/>
        </w:rPr>
        <w:t>非相干解调的模型如图12，系统时间设置和调制时相同。各图符的设置参数如表3。</w:t>
      </w:r>
    </w:p>
    <w:p w:rsidR="001B4D35" w:rsidRDefault="00E8178D">
      <w:pPr>
        <w:pStyle w:val="a3"/>
      </w:pPr>
      <w:r>
        <w:rPr>
          <w:noProof/>
        </w:rPr>
        <w:drawing>
          <wp:anchor distT="0" distB="0" distL="114300" distR="114300" simplePos="0" relativeHeight="251654144" behindDoc="0" locked="0" layoutInCell="1" allowOverlap="1">
            <wp:simplePos x="0" y="0"/>
            <wp:positionH relativeFrom="column">
              <wp:posOffset>506730</wp:posOffset>
            </wp:positionH>
            <wp:positionV relativeFrom="paragraph">
              <wp:posOffset>13970</wp:posOffset>
            </wp:positionV>
            <wp:extent cx="5341620" cy="3182620"/>
            <wp:effectExtent l="0" t="0" r="0" b="0"/>
            <wp:wrapTopAndBottom/>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33"/>
                    <a:stretch>
                      <a:fillRect/>
                    </a:stretch>
                  </pic:blipFill>
                  <pic:spPr>
                    <a:xfrm>
                      <a:off x="0" y="0"/>
                      <a:ext cx="5341620" cy="3182620"/>
                    </a:xfrm>
                    <a:prstGeom prst="rect">
                      <a:avLst/>
                    </a:prstGeom>
                    <a:noFill/>
                    <a:ln>
                      <a:noFill/>
                    </a:ln>
                  </pic:spPr>
                </pic:pic>
              </a:graphicData>
            </a:graphic>
          </wp:anchor>
        </w:drawing>
      </w:r>
      <w:r>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r>
        <w:rPr>
          <w:rFonts w:hint="eastAsia"/>
        </w:rPr>
        <w:t xml:space="preserve"> </w:t>
      </w:r>
      <w:r>
        <w:rPr>
          <w:rFonts w:hint="eastAsia"/>
        </w:rPr>
        <w:t>非相干解调模型</w:t>
      </w:r>
    </w:p>
    <w:p w:rsidR="001B4D35" w:rsidRDefault="001B4D35">
      <w:pPr>
        <w:spacing w:after="0" w:line="280" w:lineRule="exact"/>
        <w:jc w:val="both"/>
        <w:rPr>
          <w:sz w:val="21"/>
          <w:szCs w:val="21"/>
        </w:rPr>
      </w:pPr>
    </w:p>
    <w:p w:rsidR="001B4D35" w:rsidRDefault="00E8178D">
      <w:pPr>
        <w:pStyle w:val="a3"/>
        <w:tabs>
          <w:tab w:val="left" w:pos="3520"/>
        </w:tabs>
        <w:spacing w:after="0"/>
        <w:rPr>
          <w:rFonts w:ascii="宋体" w:hAnsi="宋体"/>
        </w:rPr>
      </w:pPr>
      <w:r>
        <w:rPr>
          <w:rFonts w:hint="eastAsia"/>
          <w:sz w:val="21"/>
          <w:szCs w:val="21"/>
        </w:rPr>
        <w:t xml:space="preserve"> </w:t>
      </w:r>
      <w:r>
        <w:rPr>
          <w:sz w:val="21"/>
          <w:szCs w:val="21"/>
        </w:rPr>
        <w:t>表</w:t>
      </w:r>
      <w:r>
        <w:rPr>
          <w:sz w:val="21"/>
          <w:szCs w:val="21"/>
        </w:rPr>
        <w:t xml:space="preserve"> </w:t>
      </w:r>
      <w:r>
        <w:rPr>
          <w:sz w:val="21"/>
          <w:szCs w:val="21"/>
        </w:rPr>
        <w:fldChar w:fldCharType="begin"/>
      </w:r>
      <w:r>
        <w:rPr>
          <w:sz w:val="21"/>
          <w:szCs w:val="21"/>
        </w:rPr>
        <w:instrText xml:space="preserve"> SEQ </w:instrText>
      </w:r>
      <w:r>
        <w:rPr>
          <w:sz w:val="21"/>
          <w:szCs w:val="21"/>
        </w:rPr>
        <w:instrText>表</w:instrText>
      </w:r>
      <w:r>
        <w:rPr>
          <w:sz w:val="21"/>
          <w:szCs w:val="21"/>
        </w:rPr>
        <w:instrText xml:space="preserve"> \* ARABIC </w:instrText>
      </w:r>
      <w:r>
        <w:rPr>
          <w:sz w:val="21"/>
          <w:szCs w:val="21"/>
        </w:rPr>
        <w:fldChar w:fldCharType="separate"/>
      </w:r>
      <w:r>
        <w:rPr>
          <w:sz w:val="21"/>
          <w:szCs w:val="21"/>
        </w:rPr>
        <w:t>3</w:t>
      </w:r>
      <w:r>
        <w:rPr>
          <w:sz w:val="21"/>
          <w:szCs w:val="21"/>
        </w:rPr>
        <w:fldChar w:fldCharType="end"/>
      </w:r>
      <w:r>
        <w:rPr>
          <w:rFonts w:hint="eastAsia"/>
          <w:sz w:val="21"/>
          <w:szCs w:val="21"/>
        </w:rPr>
        <w:t xml:space="preserve"> </w:t>
      </w:r>
      <w:r>
        <w:rPr>
          <w:rFonts w:hint="eastAsia"/>
          <w:sz w:val="21"/>
          <w:szCs w:val="21"/>
        </w:rPr>
        <w:t>图符参数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328"/>
        <w:gridCol w:w="4893"/>
      </w:tblGrid>
      <w:tr w:rsidR="001B4D35">
        <w:trPr>
          <w:trHeight w:val="193"/>
        </w:trPr>
        <w:tc>
          <w:tcPr>
            <w:tcW w:w="1101" w:type="dxa"/>
            <w:vAlign w:val="center"/>
          </w:tcPr>
          <w:p w:rsidR="001B4D35" w:rsidRDefault="00E8178D">
            <w:pPr>
              <w:spacing w:after="0"/>
              <w:jc w:val="center"/>
              <w:rPr>
                <w:rFonts w:ascii="宋体" w:eastAsia="宋体" w:hAnsi="宋体" w:cs="宋体"/>
                <w:b/>
                <w:bCs/>
                <w:sz w:val="21"/>
                <w:szCs w:val="21"/>
              </w:rPr>
            </w:pPr>
            <w:r>
              <w:rPr>
                <w:rFonts w:asciiTheme="minorEastAsia" w:eastAsiaTheme="minorEastAsia" w:hAnsiTheme="minorEastAsia" w:hint="eastAsia"/>
                <w:b/>
                <w:bCs/>
                <w:sz w:val="21"/>
                <w:szCs w:val="21"/>
              </w:rPr>
              <w:t>图符编号</w:t>
            </w:r>
          </w:p>
        </w:tc>
        <w:tc>
          <w:tcPr>
            <w:tcW w:w="3328" w:type="dxa"/>
            <w:vAlign w:val="center"/>
          </w:tcPr>
          <w:p w:rsidR="001B4D35" w:rsidRDefault="00E8178D">
            <w:pPr>
              <w:spacing w:after="0"/>
              <w:jc w:val="center"/>
              <w:rPr>
                <w:rFonts w:ascii="宋体" w:eastAsia="宋体" w:hAnsi="宋体" w:cs="宋体"/>
                <w:b/>
                <w:bCs/>
                <w:sz w:val="21"/>
                <w:szCs w:val="21"/>
              </w:rPr>
            </w:pPr>
            <w:r>
              <w:rPr>
                <w:rFonts w:asciiTheme="minorEastAsia" w:eastAsiaTheme="minorEastAsia" w:hAnsiTheme="minorEastAsia" w:hint="eastAsia"/>
                <w:b/>
                <w:bCs/>
                <w:sz w:val="21"/>
                <w:szCs w:val="21"/>
              </w:rPr>
              <w:t>库/图名称</w:t>
            </w:r>
          </w:p>
        </w:tc>
        <w:tc>
          <w:tcPr>
            <w:tcW w:w="4893" w:type="dxa"/>
            <w:vAlign w:val="center"/>
          </w:tcPr>
          <w:p w:rsidR="001B4D35" w:rsidRDefault="00E8178D">
            <w:pPr>
              <w:spacing w:after="0"/>
              <w:jc w:val="center"/>
              <w:rPr>
                <w:rFonts w:ascii="宋体" w:eastAsia="宋体" w:hAnsi="宋体" w:cs="宋体"/>
                <w:b/>
                <w:bCs/>
                <w:sz w:val="21"/>
                <w:szCs w:val="21"/>
              </w:rPr>
            </w:pPr>
            <w:r>
              <w:rPr>
                <w:rFonts w:asciiTheme="minorEastAsia" w:eastAsiaTheme="minorEastAsia" w:hAnsiTheme="minorEastAsia" w:hint="eastAsia"/>
                <w:b/>
                <w:bCs/>
                <w:sz w:val="21"/>
                <w:szCs w:val="21"/>
              </w:rPr>
              <w:t>参数</w:t>
            </w:r>
          </w:p>
        </w:tc>
      </w:tr>
      <w:tr w:rsidR="001B4D35">
        <w:trPr>
          <w:trHeight w:val="253"/>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5</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Adder</w:t>
            </w:r>
          </w:p>
        </w:tc>
        <w:tc>
          <w:tcPr>
            <w:tcW w:w="4893"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无</w:t>
            </w:r>
          </w:p>
        </w:tc>
      </w:tr>
      <w:tr w:rsidR="001B4D35">
        <w:trPr>
          <w:trHeight w:val="193"/>
        </w:trPr>
        <w:tc>
          <w:tcPr>
            <w:tcW w:w="1101" w:type="dxa"/>
            <w:vAlign w:val="center"/>
          </w:tcPr>
          <w:p w:rsidR="001B4D35" w:rsidRDefault="00E8178D">
            <w:pPr>
              <w:spacing w:after="0"/>
              <w:jc w:val="center"/>
              <w:rPr>
                <w:rFonts w:ascii="宋体" w:eastAsia="宋体" w:hAnsi="宋体" w:cs="宋体"/>
                <w:sz w:val="21"/>
                <w:szCs w:val="21"/>
              </w:rPr>
            </w:pPr>
            <w:bookmarkStart w:id="3" w:name="_GoBack" w:colFirst="1" w:colLast="2"/>
            <w:r>
              <w:rPr>
                <w:rFonts w:asciiTheme="minorEastAsia" w:eastAsiaTheme="minorEastAsia" w:hAnsiTheme="minorEastAsia" w:hint="eastAsia"/>
                <w:sz w:val="21"/>
                <w:szCs w:val="21"/>
              </w:rPr>
              <w:t>6</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sz w:val="21"/>
                <w:szCs w:val="21"/>
              </w:rPr>
              <w:t>S</w:t>
            </w:r>
            <w:r>
              <w:rPr>
                <w:rFonts w:asciiTheme="minorEastAsia" w:eastAsiaTheme="minorEastAsia" w:hAnsiTheme="minorEastAsia" w:hint="eastAsia"/>
                <w:sz w:val="21"/>
                <w:szCs w:val="21"/>
              </w:rPr>
              <w:t>ource:Gauss Noise</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Std Deviation,Mean=0,Std Deviation=0.01</w:t>
            </w:r>
          </w:p>
        </w:tc>
      </w:tr>
      <w:bookmarkEnd w:id="3"/>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7</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Operator:Linear Sys</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Chebyshev Bandpass IIR,3Poles,Low Fc=80Hz,Hi Fc=120Hz</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8</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Function:Half Rctfy</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Zero Point=0v</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9</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Operator:Linear Sys</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Butterworth Lowpass IIR,3Poles,Fc=10Hz</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10</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Operator:Sample Hold</w:t>
            </w:r>
            <w:r>
              <w:rPr>
                <w:rFonts w:asciiTheme="minorEastAsia" w:eastAsiaTheme="minorEastAsia" w:hAnsiTheme="minorEastAsia"/>
                <w:sz w:val="21"/>
                <w:szCs w:val="21"/>
              </w:rPr>
              <w:t>—</w:t>
            </w:r>
            <w:r>
              <w:rPr>
                <w:rFonts w:asciiTheme="minorEastAsia" w:eastAsiaTheme="minorEastAsia" w:hAnsiTheme="minorEastAsia" w:hint="eastAsia"/>
                <w:sz w:val="21"/>
                <w:szCs w:val="21"/>
              </w:rPr>
              <w:t>Sampler</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 xml:space="preserve"> Sample Rate=10Hz</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11</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Operator:Sample Hold--Hold</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Gain=1</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12</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hint="eastAsia"/>
                <w:sz w:val="21"/>
                <w:szCs w:val="21"/>
              </w:rPr>
              <w:t>Operator:Compare</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Select Comparion=“</w:t>
            </w:r>
            <w:r>
              <w:rPr>
                <w:rFonts w:asciiTheme="minorEastAsia" w:eastAsiaTheme="minorEastAsia" w:hAnsiTheme="minorEastAsia"/>
                <w:sz w:val="21"/>
                <w:szCs w:val="21"/>
              </w:rPr>
              <w:t>&gt;=</w:t>
            </w:r>
            <w:r>
              <w:rPr>
                <w:rFonts w:asciiTheme="minorEastAsia" w:eastAsiaTheme="minorEastAsia" w:hAnsiTheme="minorEastAsia" w:hint="eastAsia"/>
                <w:sz w:val="21"/>
                <w:szCs w:val="21"/>
              </w:rPr>
              <w:t>”,True Ouput=1,False Output=</w:t>
            </w:r>
            <w:r>
              <w:rPr>
                <w:rFonts w:asciiTheme="minorEastAsia" w:eastAsiaTheme="minorEastAsia" w:hAnsiTheme="minorEastAsia"/>
                <w:sz w:val="21"/>
                <w:szCs w:val="21"/>
              </w:rPr>
              <w:t>0</w:t>
            </w:r>
          </w:p>
        </w:tc>
      </w:tr>
      <w:tr w:rsidR="001B4D35">
        <w:trPr>
          <w:trHeight w:val="200"/>
        </w:trPr>
        <w:tc>
          <w:tcPr>
            <w:tcW w:w="1101" w:type="dxa"/>
            <w:vAlign w:val="center"/>
          </w:tcPr>
          <w:p w:rsidR="001B4D35" w:rsidRDefault="00E8178D">
            <w:pPr>
              <w:spacing w:after="0"/>
              <w:jc w:val="center"/>
              <w:rPr>
                <w:rFonts w:ascii="宋体" w:eastAsia="宋体" w:hAnsi="宋体" w:cs="宋体"/>
                <w:sz w:val="21"/>
                <w:szCs w:val="21"/>
              </w:rPr>
            </w:pPr>
            <w:r>
              <w:rPr>
                <w:rFonts w:asciiTheme="minorEastAsia" w:eastAsiaTheme="minorEastAsia" w:hAnsiTheme="minorEastAsia" w:hint="eastAsia"/>
                <w:sz w:val="21"/>
                <w:szCs w:val="21"/>
              </w:rPr>
              <w:t>13</w:t>
            </w:r>
          </w:p>
        </w:tc>
        <w:tc>
          <w:tcPr>
            <w:tcW w:w="3328" w:type="dxa"/>
            <w:vAlign w:val="center"/>
          </w:tcPr>
          <w:p w:rsidR="001B4D35" w:rsidRDefault="00E8178D">
            <w:pPr>
              <w:spacing w:after="0"/>
              <w:ind w:leftChars="-50" w:left="-110" w:rightChars="-50" w:right="-110"/>
              <w:jc w:val="center"/>
              <w:rPr>
                <w:rFonts w:ascii="宋体" w:eastAsia="宋体" w:hAnsi="宋体" w:cs="宋体"/>
                <w:sz w:val="21"/>
                <w:szCs w:val="21"/>
              </w:rPr>
            </w:pPr>
            <w:r>
              <w:rPr>
                <w:rFonts w:asciiTheme="minorEastAsia" w:eastAsiaTheme="minorEastAsia" w:hAnsiTheme="minorEastAsia"/>
                <w:sz w:val="21"/>
                <w:szCs w:val="21"/>
              </w:rPr>
              <w:t>S</w:t>
            </w:r>
            <w:r>
              <w:rPr>
                <w:rFonts w:asciiTheme="minorEastAsia" w:eastAsiaTheme="minorEastAsia" w:hAnsiTheme="minorEastAsia" w:hint="eastAsia"/>
                <w:sz w:val="21"/>
                <w:szCs w:val="21"/>
              </w:rPr>
              <w:t>ource:Step Fct</w:t>
            </w:r>
          </w:p>
        </w:tc>
        <w:tc>
          <w:tcPr>
            <w:tcW w:w="4893" w:type="dxa"/>
            <w:vAlign w:val="center"/>
          </w:tcPr>
          <w:p w:rsidR="001B4D35" w:rsidRDefault="00E8178D">
            <w:pPr>
              <w:spacing w:after="0"/>
              <w:rPr>
                <w:rFonts w:ascii="宋体" w:eastAsia="宋体" w:hAnsi="宋体" w:cs="宋体"/>
                <w:sz w:val="21"/>
                <w:szCs w:val="21"/>
              </w:rPr>
            </w:pPr>
            <w:r>
              <w:rPr>
                <w:rFonts w:asciiTheme="minorEastAsia" w:eastAsiaTheme="minorEastAsia" w:hAnsiTheme="minorEastAsia" w:hint="eastAsia"/>
                <w:sz w:val="21"/>
                <w:szCs w:val="21"/>
              </w:rPr>
              <w:t>Amp=0.</w:t>
            </w:r>
            <w:r>
              <w:rPr>
                <w:rFonts w:asciiTheme="minorEastAsia" w:eastAsiaTheme="minorEastAsia" w:hAnsiTheme="minorEastAsia"/>
                <w:sz w:val="21"/>
                <w:szCs w:val="21"/>
              </w:rPr>
              <w:t>1</w:t>
            </w:r>
            <w:r>
              <w:rPr>
                <w:rFonts w:asciiTheme="minorEastAsia" w:eastAsiaTheme="minorEastAsia" w:hAnsiTheme="minorEastAsia" w:hint="eastAsia"/>
                <w:sz w:val="21"/>
                <w:szCs w:val="21"/>
              </w:rPr>
              <w:t>5v,Offest=0v,Start Time=0</w:t>
            </w:r>
          </w:p>
        </w:tc>
      </w:tr>
    </w:tbl>
    <w:p w:rsidR="001B4D35" w:rsidRDefault="001B4D35">
      <w:pPr>
        <w:spacing w:after="0"/>
        <w:jc w:val="center"/>
        <w:rPr>
          <w:rFonts w:ascii="宋体" w:hAnsi="宋体"/>
          <w:sz w:val="21"/>
          <w:szCs w:val="21"/>
        </w:rPr>
      </w:pPr>
    </w:p>
    <w:p w:rsidR="001B4D35" w:rsidRDefault="00E8178D">
      <w:pPr>
        <w:spacing w:line="400" w:lineRule="exact"/>
        <w:rPr>
          <w:rFonts w:ascii="宋体" w:hAnsi="宋体"/>
          <w:bCs/>
          <w:sz w:val="24"/>
          <w:szCs w:val="24"/>
        </w:rPr>
      </w:pPr>
      <w:r>
        <w:rPr>
          <w:rFonts w:ascii="宋体" w:hAnsi="宋体" w:hint="eastAsia"/>
          <w:bCs/>
          <w:sz w:val="24"/>
          <w:szCs w:val="24"/>
        </w:rPr>
        <w:t>（二）相干解调</w:t>
      </w:r>
    </w:p>
    <w:p w:rsidR="001B4D35" w:rsidRDefault="00E8178D">
      <w:pPr>
        <w:spacing w:before="120" w:after="120" w:line="400" w:lineRule="exact"/>
        <w:ind w:firstLineChars="200" w:firstLine="480"/>
        <w:rPr>
          <w:rFonts w:ascii="宋体" w:hAnsi="宋体"/>
          <w:bCs/>
          <w:sz w:val="24"/>
          <w:szCs w:val="24"/>
        </w:rPr>
      </w:pPr>
      <w:r>
        <w:rPr>
          <w:rFonts w:asciiTheme="minorEastAsia" w:eastAsiaTheme="minorEastAsia" w:hAnsiTheme="minorEastAsia" w:cstheme="minorEastAsia" w:hint="eastAsia"/>
          <w:bCs/>
          <w:sz w:val="24"/>
          <w:szCs w:val="24"/>
        </w:rPr>
        <w:t>相干解调的模型如图13所示，系统时间设置和上一种实现方式相同。各图符的设置参数如表4。</w:t>
      </w:r>
    </w:p>
    <w:p w:rsidR="001B4D35" w:rsidRDefault="00E8178D">
      <w:pPr>
        <w:pStyle w:val="a3"/>
      </w:pPr>
      <w:r>
        <w:rPr>
          <w:noProof/>
        </w:rPr>
        <w:lastRenderedPageBreak/>
        <w:drawing>
          <wp:anchor distT="0" distB="0" distL="114300" distR="114300" simplePos="0" relativeHeight="251655168" behindDoc="0" locked="0" layoutInCell="1" allowOverlap="1">
            <wp:simplePos x="0" y="0"/>
            <wp:positionH relativeFrom="column">
              <wp:posOffset>28575</wp:posOffset>
            </wp:positionH>
            <wp:positionV relativeFrom="paragraph">
              <wp:posOffset>69850</wp:posOffset>
            </wp:positionV>
            <wp:extent cx="5893435" cy="3004820"/>
            <wp:effectExtent l="0" t="0" r="12065" b="5080"/>
            <wp:wrapTopAndBottom/>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4"/>
                    <a:stretch>
                      <a:fillRect/>
                    </a:stretch>
                  </pic:blipFill>
                  <pic:spPr>
                    <a:xfrm>
                      <a:off x="0" y="0"/>
                      <a:ext cx="5893435" cy="3004820"/>
                    </a:xfrm>
                    <a:prstGeom prst="rect">
                      <a:avLst/>
                    </a:prstGeom>
                    <a:noFill/>
                    <a:ln>
                      <a:noFill/>
                    </a:ln>
                  </pic:spPr>
                </pic:pic>
              </a:graphicData>
            </a:graphic>
          </wp:anchor>
        </w:drawing>
      </w:r>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r>
        <w:rPr>
          <w:rFonts w:hint="eastAsia"/>
        </w:rPr>
        <w:t>相干解调模型</w:t>
      </w:r>
    </w:p>
    <w:p w:rsidR="001B4D35" w:rsidRDefault="00E8178D">
      <w:pPr>
        <w:pStyle w:val="a3"/>
        <w:spacing w:after="0"/>
        <w:rPr>
          <w:rFonts w:ascii="宋体" w:eastAsia="微软雅黑" w:hAnsi="宋体"/>
          <w:sz w:val="24"/>
          <w:szCs w:val="24"/>
        </w:rPr>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r>
        <w:rPr>
          <w:rFonts w:hint="eastAsia"/>
        </w:rPr>
        <w:t xml:space="preserve">   </w:t>
      </w:r>
      <w:r>
        <w:rPr>
          <w:rFonts w:hint="eastAsia"/>
        </w:rPr>
        <w:t>图符参数</w:t>
      </w:r>
    </w:p>
    <w:tbl>
      <w:tblPr>
        <w:tblpPr w:leftFromText="180" w:rightFromText="180" w:vertAnchor="text" w:horzAnchor="margin" w:tblpX="127" w:tblpY="35"/>
        <w:tblW w:w="9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2389"/>
        <w:gridCol w:w="4496"/>
        <w:gridCol w:w="2009"/>
      </w:tblGrid>
      <w:tr w:rsidR="001B4D35">
        <w:trPr>
          <w:trHeight w:val="418"/>
        </w:trPr>
        <w:tc>
          <w:tcPr>
            <w:tcW w:w="683"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图符编号</w:t>
            </w:r>
          </w:p>
        </w:tc>
        <w:tc>
          <w:tcPr>
            <w:tcW w:w="2389"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库/图名称</w:t>
            </w:r>
          </w:p>
        </w:tc>
        <w:tc>
          <w:tcPr>
            <w:tcW w:w="4496"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参 数</w:t>
            </w:r>
          </w:p>
        </w:tc>
        <w:tc>
          <w:tcPr>
            <w:tcW w:w="2009" w:type="dxa"/>
            <w:vAlign w:val="center"/>
          </w:tcPr>
          <w:p w:rsidR="001B4D35" w:rsidRDefault="00E8178D">
            <w:pPr>
              <w:spacing w:after="0"/>
              <w:jc w:val="center"/>
              <w:rPr>
                <w:rFonts w:ascii="宋体" w:eastAsia="宋体" w:hAnsi="宋体" w:cs="宋体"/>
                <w:b/>
                <w:bCs/>
                <w:sz w:val="21"/>
                <w:szCs w:val="21"/>
              </w:rPr>
            </w:pPr>
            <w:r>
              <w:rPr>
                <w:rFonts w:ascii="宋体" w:eastAsia="宋体" w:hAnsi="宋体" w:cs="宋体" w:hint="eastAsia"/>
                <w:b/>
                <w:bCs/>
                <w:sz w:val="21"/>
                <w:szCs w:val="21"/>
              </w:rPr>
              <w:t>备注</w:t>
            </w: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6</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Adder</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无</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7</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Source:Gauss Noise</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Std Deviation=100e-3</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8</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Operator:Linear Sys</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Chebyshev Bandpass IIR,5Poles,Low Fc=80Hz, Hi Fc=120Hz</w:t>
            </w:r>
          </w:p>
        </w:tc>
        <w:tc>
          <w:tcPr>
            <w:tcW w:w="200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带通滤波器</w:t>
            </w: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9</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Multiplier</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无</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53"/>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10</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Source:Sinusoid</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Amp=1v,Freq=100Hz,Phase=0deg</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11</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Operator:Linear Sys</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Butterworth Lowpass IIR,3Poles,Fc=10Hz</w:t>
            </w:r>
          </w:p>
        </w:tc>
        <w:tc>
          <w:tcPr>
            <w:tcW w:w="200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低通滤波器</w:t>
            </w: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12</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Operator:  Sampler</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Interpolating   Rate = 10 Hz</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0"/>
        </w:trPr>
        <w:tc>
          <w:tcPr>
            <w:tcW w:w="683"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13</w:t>
            </w:r>
          </w:p>
        </w:tc>
        <w:tc>
          <w:tcPr>
            <w:tcW w:w="2389"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Operator:  Hold</w:t>
            </w:r>
          </w:p>
        </w:tc>
        <w:tc>
          <w:tcPr>
            <w:tcW w:w="4496" w:type="dxa"/>
            <w:vAlign w:val="center"/>
          </w:tcPr>
          <w:p w:rsidR="001B4D35" w:rsidRDefault="00E8178D">
            <w:pPr>
              <w:snapToGrid/>
              <w:spacing w:after="0"/>
              <w:ind w:leftChars="-50" w:left="-110" w:rightChars="-50" w:right="-11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Last Value    Gain = 1</w:t>
            </w:r>
          </w:p>
        </w:tc>
        <w:tc>
          <w:tcPr>
            <w:tcW w:w="2009" w:type="dxa"/>
            <w:vAlign w:val="center"/>
          </w:tcPr>
          <w:p w:rsidR="001B4D35" w:rsidRDefault="001B4D35">
            <w:pPr>
              <w:snapToGrid/>
              <w:spacing w:after="0"/>
              <w:ind w:leftChars="-50" w:left="-110" w:rightChars="-50" w:right="-110"/>
              <w:jc w:val="center"/>
              <w:rPr>
                <w:rFonts w:asciiTheme="minorEastAsia" w:eastAsiaTheme="minorEastAsia" w:hAnsiTheme="minorEastAsia"/>
                <w:sz w:val="21"/>
                <w:szCs w:val="21"/>
              </w:rPr>
            </w:pPr>
          </w:p>
        </w:tc>
      </w:tr>
      <w:tr w:rsidR="001B4D35">
        <w:trPr>
          <w:trHeight w:val="20"/>
        </w:trPr>
        <w:tc>
          <w:tcPr>
            <w:tcW w:w="683"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14</w:t>
            </w:r>
          </w:p>
        </w:tc>
        <w:tc>
          <w:tcPr>
            <w:tcW w:w="2389"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Operator:  Compare</w:t>
            </w:r>
          </w:p>
        </w:tc>
        <w:tc>
          <w:tcPr>
            <w:tcW w:w="4496"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 xml:space="preserve"> Comparison ='&gt;='，True Output = 1v ，False Output = 0v</w:t>
            </w:r>
          </w:p>
        </w:tc>
        <w:tc>
          <w:tcPr>
            <w:tcW w:w="2009" w:type="dxa"/>
            <w:vAlign w:val="center"/>
          </w:tcPr>
          <w:p w:rsidR="001B4D35" w:rsidRDefault="001B4D35">
            <w:pPr>
              <w:spacing w:after="0"/>
              <w:jc w:val="center"/>
              <w:rPr>
                <w:rFonts w:ascii="宋体" w:eastAsia="宋体" w:hAnsi="宋体" w:cs="宋体"/>
                <w:sz w:val="21"/>
                <w:szCs w:val="21"/>
              </w:rPr>
            </w:pPr>
          </w:p>
        </w:tc>
      </w:tr>
      <w:tr w:rsidR="001B4D35">
        <w:trPr>
          <w:trHeight w:val="20"/>
        </w:trPr>
        <w:tc>
          <w:tcPr>
            <w:tcW w:w="683"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15</w:t>
            </w:r>
          </w:p>
        </w:tc>
        <w:tc>
          <w:tcPr>
            <w:tcW w:w="2389"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Source:  Step Fct</w:t>
            </w:r>
          </w:p>
        </w:tc>
        <w:tc>
          <w:tcPr>
            <w:tcW w:w="4496" w:type="dxa"/>
            <w:vAlign w:val="center"/>
          </w:tcPr>
          <w:p w:rsidR="001B4D35" w:rsidRDefault="00E8178D">
            <w:pPr>
              <w:spacing w:after="0"/>
              <w:jc w:val="center"/>
              <w:rPr>
                <w:rFonts w:ascii="宋体" w:eastAsia="宋体" w:hAnsi="宋体" w:cs="宋体"/>
                <w:sz w:val="21"/>
                <w:szCs w:val="21"/>
              </w:rPr>
            </w:pPr>
            <w:r>
              <w:rPr>
                <w:rFonts w:ascii="宋体" w:eastAsia="宋体" w:hAnsi="宋体" w:cs="宋体" w:hint="eastAsia"/>
                <w:sz w:val="21"/>
                <w:szCs w:val="21"/>
              </w:rPr>
              <w:t xml:space="preserve"> Amp=150e-3 v，Start= 0sec ， Offset = 0v</w:t>
            </w:r>
          </w:p>
        </w:tc>
        <w:tc>
          <w:tcPr>
            <w:tcW w:w="2009" w:type="dxa"/>
            <w:vAlign w:val="center"/>
          </w:tcPr>
          <w:p w:rsidR="001B4D35" w:rsidRDefault="001B4D35">
            <w:pPr>
              <w:spacing w:after="0"/>
              <w:jc w:val="center"/>
              <w:rPr>
                <w:rFonts w:ascii="宋体" w:eastAsia="宋体" w:hAnsi="宋体" w:cs="宋体"/>
                <w:sz w:val="21"/>
                <w:szCs w:val="21"/>
              </w:rPr>
            </w:pPr>
          </w:p>
        </w:tc>
      </w:tr>
    </w:tbl>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1B4D35">
      <w:pPr>
        <w:spacing w:line="400" w:lineRule="exact"/>
        <w:rPr>
          <w:rFonts w:ascii="宋体" w:hAnsi="宋体"/>
          <w:bCs/>
          <w:sz w:val="24"/>
          <w:szCs w:val="24"/>
        </w:rPr>
      </w:pPr>
    </w:p>
    <w:p w:rsidR="001B4D35" w:rsidRDefault="00E8178D">
      <w:pPr>
        <w:spacing w:line="400" w:lineRule="exact"/>
        <w:rPr>
          <w:rFonts w:ascii="宋体" w:hAnsi="宋体"/>
          <w:bCs/>
          <w:sz w:val="24"/>
          <w:szCs w:val="24"/>
        </w:rPr>
      </w:pPr>
      <w:r>
        <w:rPr>
          <w:rFonts w:ascii="宋体" w:hAnsi="宋体" w:hint="eastAsia"/>
          <w:bCs/>
          <w:sz w:val="24"/>
          <w:szCs w:val="24"/>
        </w:rPr>
        <w:t>（三）仿真波形</w:t>
      </w:r>
    </w:p>
    <w:p w:rsidR="001B4D35" w:rsidRDefault="00E8178D">
      <w:pPr>
        <w:spacing w:after="0"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hint="eastAsia"/>
          <w:bCs/>
          <w:sz w:val="24"/>
          <w:szCs w:val="24"/>
        </w:rPr>
        <w:lastRenderedPageBreak/>
        <w:t>调制信号与解调后的波形如图14所示</w:t>
      </w:r>
    </w:p>
    <w:p w:rsidR="001B4D35" w:rsidRDefault="00E8178D">
      <w:pPr>
        <w:pStyle w:val="a3"/>
        <w:spacing w:before="120" w:after="120" w:line="400" w:lineRule="exact"/>
        <w:ind w:firstLineChars="200" w:firstLine="440"/>
        <w:rPr>
          <w:rFonts w:ascii="宋体" w:hAnsi="宋体" w:cs="宋体"/>
          <w:color w:val="000000"/>
          <w:sz w:val="24"/>
          <w:szCs w:val="24"/>
        </w:rPr>
      </w:pPr>
      <w:r>
        <w:rPr>
          <w:noProof/>
        </w:rPr>
        <w:drawing>
          <wp:anchor distT="0" distB="0" distL="114300" distR="114300" simplePos="0" relativeHeight="251661312" behindDoc="1" locked="0" layoutInCell="1" allowOverlap="1">
            <wp:simplePos x="0" y="0"/>
            <wp:positionH relativeFrom="column">
              <wp:posOffset>195580</wp:posOffset>
            </wp:positionH>
            <wp:positionV relativeFrom="paragraph">
              <wp:posOffset>107315</wp:posOffset>
            </wp:positionV>
            <wp:extent cx="5730875" cy="2559050"/>
            <wp:effectExtent l="0" t="0" r="9525" b="31750"/>
            <wp:wrapTight wrapText="bothSides">
              <wp:wrapPolygon edited="0">
                <wp:start x="0" y="0"/>
                <wp:lineTo x="0" y="21546"/>
                <wp:lineTo x="21540" y="21546"/>
                <wp:lineTo x="21540" y="0"/>
                <wp:lineTo x="0" y="0"/>
              </wp:wrapPolygon>
            </wp:wrapTight>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35"/>
                    <a:stretch>
                      <a:fillRect/>
                    </a:stretch>
                  </pic:blipFill>
                  <pic:spPr>
                    <a:xfrm>
                      <a:off x="0" y="0"/>
                      <a:ext cx="5730875" cy="2559050"/>
                    </a:xfrm>
                    <a:prstGeom prst="rect">
                      <a:avLst/>
                    </a:prstGeom>
                    <a:noFill/>
                    <a:ln>
                      <a:noFill/>
                    </a:ln>
                  </pic:spPr>
                </pic:pic>
              </a:graphicData>
            </a:graphic>
          </wp:anchor>
        </w:drawing>
      </w:r>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r>
        <w:rPr>
          <w:rStyle w:val="a4"/>
          <w:rFonts w:hint="eastAsia"/>
        </w:rPr>
        <w:t>解调的波形与原波形对比图</w:t>
      </w:r>
    </w:p>
    <w:p w:rsidR="001B4D35" w:rsidRDefault="00E8178D">
      <w:pPr>
        <w:spacing w:before="120" w:after="120"/>
        <w:ind w:firstLineChars="200" w:firstLine="560"/>
        <w:rPr>
          <w:rFonts w:ascii="黑体" w:eastAsia="黑体" w:hAnsi="黑体"/>
          <w:bCs/>
          <w:color w:val="C00000"/>
          <w:sz w:val="28"/>
        </w:rPr>
      </w:pPr>
      <w:r>
        <w:rPr>
          <w:rFonts w:ascii="黑体" w:eastAsia="黑体" w:hAnsi="黑体" w:hint="eastAsia"/>
          <w:bCs/>
          <w:color w:val="C00000"/>
          <w:sz w:val="28"/>
        </w:rPr>
        <w:t>【说明】两种调制方法和两种解调方法自由组合，进行2ASK调制与解调系统的仿真，所有调制与解调方法均需被采用，可参照表5，选择方法1或2完成系统仿真。</w:t>
      </w:r>
    </w:p>
    <w:p w:rsidR="001B4D35" w:rsidRDefault="00E8178D">
      <w:pPr>
        <w:pStyle w:val="a3"/>
        <w:snapToGrid w:val="0"/>
        <w:spacing w:before="120" w:after="120"/>
        <w:ind w:firstLineChars="200" w:firstLine="440"/>
        <w:rPr>
          <w:rFonts w:ascii="黑体" w:hAnsi="黑体"/>
          <w:bCs/>
          <w:color w:val="C00000"/>
          <w:sz w:val="28"/>
        </w:rPr>
      </w:pPr>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r>
        <w:rPr>
          <w:rFonts w:hint="eastAsia"/>
        </w:rPr>
        <w:t xml:space="preserve"> </w:t>
      </w:r>
      <w:r>
        <w:rPr>
          <w:rFonts w:hint="eastAsia"/>
        </w:rPr>
        <w:t>系统仿真方法选择</w:t>
      </w:r>
    </w:p>
    <w:tbl>
      <w:tblPr>
        <w:tblStyle w:val="aa"/>
        <w:tblW w:w="0" w:type="auto"/>
        <w:tblInd w:w="1285" w:type="dxa"/>
        <w:tblLook w:val="04A0" w:firstRow="1" w:lastRow="0" w:firstColumn="1" w:lastColumn="0" w:noHBand="0" w:noVBand="1"/>
      </w:tblPr>
      <w:tblGrid>
        <w:gridCol w:w="1063"/>
        <w:gridCol w:w="2577"/>
        <w:gridCol w:w="2463"/>
        <w:gridCol w:w="1481"/>
      </w:tblGrid>
      <w:tr w:rsidR="001B4D35">
        <w:trPr>
          <w:trHeight w:val="323"/>
        </w:trPr>
        <w:tc>
          <w:tcPr>
            <w:tcW w:w="1063" w:type="dxa"/>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方法</w:t>
            </w:r>
          </w:p>
        </w:tc>
        <w:tc>
          <w:tcPr>
            <w:tcW w:w="2577" w:type="dxa"/>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调制方式</w:t>
            </w:r>
          </w:p>
        </w:tc>
        <w:tc>
          <w:tcPr>
            <w:tcW w:w="2463" w:type="dxa"/>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解调方式</w:t>
            </w:r>
          </w:p>
        </w:tc>
        <w:tc>
          <w:tcPr>
            <w:tcW w:w="1481" w:type="dxa"/>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备注</w:t>
            </w:r>
          </w:p>
        </w:tc>
      </w:tr>
      <w:tr w:rsidR="001B4D35">
        <w:trPr>
          <w:trHeight w:val="333"/>
        </w:trPr>
        <w:tc>
          <w:tcPr>
            <w:tcW w:w="1063" w:type="dxa"/>
            <w:vMerge w:val="restart"/>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1</w:t>
            </w:r>
          </w:p>
        </w:tc>
        <w:tc>
          <w:tcPr>
            <w:tcW w:w="2577"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模拟法</w:t>
            </w:r>
          </w:p>
        </w:tc>
        <w:tc>
          <w:tcPr>
            <w:tcW w:w="2463"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非相干</w:t>
            </w:r>
          </w:p>
        </w:tc>
        <w:tc>
          <w:tcPr>
            <w:tcW w:w="1481" w:type="dxa"/>
            <w:vMerge w:val="restart"/>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方法1和方法2任选一种即可</w:t>
            </w:r>
          </w:p>
        </w:tc>
      </w:tr>
      <w:tr w:rsidR="001B4D35">
        <w:trPr>
          <w:trHeight w:val="306"/>
        </w:trPr>
        <w:tc>
          <w:tcPr>
            <w:tcW w:w="1063" w:type="dxa"/>
            <w:vMerge/>
            <w:vAlign w:val="center"/>
          </w:tcPr>
          <w:p w:rsidR="001B4D35" w:rsidRDefault="001B4D35">
            <w:pPr>
              <w:widowControl/>
              <w:spacing w:after="0"/>
              <w:jc w:val="center"/>
              <w:rPr>
                <w:rFonts w:ascii="宋体" w:eastAsia="宋体" w:hAnsi="宋体" w:cs="宋体"/>
                <w:b/>
                <w:sz w:val="21"/>
                <w:szCs w:val="18"/>
              </w:rPr>
            </w:pPr>
          </w:p>
        </w:tc>
        <w:tc>
          <w:tcPr>
            <w:tcW w:w="2577"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键控法</w:t>
            </w:r>
          </w:p>
        </w:tc>
        <w:tc>
          <w:tcPr>
            <w:tcW w:w="2463"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相干</w:t>
            </w:r>
          </w:p>
        </w:tc>
        <w:tc>
          <w:tcPr>
            <w:tcW w:w="1481" w:type="dxa"/>
            <w:vMerge/>
          </w:tcPr>
          <w:p w:rsidR="001B4D35" w:rsidRDefault="001B4D35">
            <w:pPr>
              <w:widowControl/>
              <w:spacing w:after="0"/>
              <w:jc w:val="center"/>
              <w:rPr>
                <w:rFonts w:ascii="宋体" w:eastAsia="宋体" w:hAnsi="宋体" w:cs="宋体"/>
                <w:bCs/>
                <w:sz w:val="21"/>
                <w:szCs w:val="18"/>
              </w:rPr>
            </w:pPr>
          </w:p>
        </w:tc>
      </w:tr>
      <w:tr w:rsidR="001B4D35">
        <w:trPr>
          <w:trHeight w:val="278"/>
        </w:trPr>
        <w:tc>
          <w:tcPr>
            <w:tcW w:w="1063" w:type="dxa"/>
            <w:vMerge w:val="restart"/>
            <w:vAlign w:val="center"/>
          </w:tcPr>
          <w:p w:rsidR="001B4D35" w:rsidRDefault="00E8178D">
            <w:pPr>
              <w:widowControl/>
              <w:spacing w:after="0"/>
              <w:jc w:val="center"/>
              <w:rPr>
                <w:rFonts w:ascii="宋体" w:eastAsia="宋体" w:hAnsi="宋体" w:cs="宋体"/>
                <w:b/>
                <w:sz w:val="21"/>
                <w:szCs w:val="18"/>
              </w:rPr>
            </w:pPr>
            <w:r>
              <w:rPr>
                <w:rFonts w:ascii="宋体" w:eastAsia="宋体" w:hAnsi="宋体" w:cs="宋体" w:hint="eastAsia"/>
                <w:b/>
                <w:sz w:val="21"/>
                <w:szCs w:val="18"/>
              </w:rPr>
              <w:t>2</w:t>
            </w:r>
          </w:p>
        </w:tc>
        <w:tc>
          <w:tcPr>
            <w:tcW w:w="2577"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模拟法</w:t>
            </w:r>
          </w:p>
        </w:tc>
        <w:tc>
          <w:tcPr>
            <w:tcW w:w="2463"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相干</w:t>
            </w:r>
          </w:p>
        </w:tc>
        <w:tc>
          <w:tcPr>
            <w:tcW w:w="1481" w:type="dxa"/>
            <w:vMerge/>
          </w:tcPr>
          <w:p w:rsidR="001B4D35" w:rsidRDefault="001B4D35">
            <w:pPr>
              <w:widowControl/>
              <w:spacing w:after="0"/>
              <w:jc w:val="center"/>
              <w:rPr>
                <w:rFonts w:ascii="宋体" w:eastAsia="宋体" w:hAnsi="宋体" w:cs="宋体"/>
                <w:bCs/>
                <w:sz w:val="21"/>
                <w:szCs w:val="18"/>
              </w:rPr>
            </w:pPr>
          </w:p>
        </w:tc>
      </w:tr>
      <w:tr w:rsidR="001B4D35">
        <w:tc>
          <w:tcPr>
            <w:tcW w:w="1063" w:type="dxa"/>
            <w:vMerge/>
          </w:tcPr>
          <w:p w:rsidR="001B4D35" w:rsidRDefault="001B4D35">
            <w:pPr>
              <w:widowControl/>
              <w:spacing w:after="0"/>
              <w:jc w:val="center"/>
              <w:rPr>
                <w:rFonts w:ascii="宋体" w:eastAsia="宋体" w:hAnsi="宋体" w:cs="宋体"/>
                <w:bCs/>
                <w:sz w:val="21"/>
                <w:szCs w:val="18"/>
              </w:rPr>
            </w:pPr>
          </w:p>
        </w:tc>
        <w:tc>
          <w:tcPr>
            <w:tcW w:w="2577"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键控法</w:t>
            </w:r>
          </w:p>
        </w:tc>
        <w:tc>
          <w:tcPr>
            <w:tcW w:w="2463" w:type="dxa"/>
            <w:vAlign w:val="center"/>
          </w:tcPr>
          <w:p w:rsidR="001B4D35" w:rsidRDefault="00E8178D">
            <w:pPr>
              <w:widowControl/>
              <w:spacing w:after="0"/>
              <w:jc w:val="center"/>
              <w:rPr>
                <w:rFonts w:ascii="宋体" w:eastAsia="宋体" w:hAnsi="宋体" w:cs="宋体"/>
                <w:bCs/>
                <w:sz w:val="21"/>
                <w:szCs w:val="18"/>
              </w:rPr>
            </w:pPr>
            <w:r>
              <w:rPr>
                <w:rFonts w:ascii="宋体" w:eastAsia="宋体" w:hAnsi="宋体" w:cs="宋体" w:hint="eastAsia"/>
                <w:bCs/>
                <w:sz w:val="21"/>
                <w:szCs w:val="18"/>
              </w:rPr>
              <w:t>非相干</w:t>
            </w:r>
          </w:p>
        </w:tc>
        <w:tc>
          <w:tcPr>
            <w:tcW w:w="1481" w:type="dxa"/>
            <w:vMerge/>
          </w:tcPr>
          <w:p w:rsidR="001B4D35" w:rsidRDefault="001B4D35">
            <w:pPr>
              <w:widowControl/>
              <w:spacing w:after="0"/>
              <w:jc w:val="center"/>
              <w:rPr>
                <w:rFonts w:ascii="宋体" w:eastAsia="宋体" w:hAnsi="宋体" w:cs="宋体"/>
                <w:bCs/>
                <w:sz w:val="21"/>
                <w:szCs w:val="18"/>
              </w:rPr>
            </w:pPr>
          </w:p>
        </w:tc>
      </w:tr>
    </w:tbl>
    <w:p w:rsidR="001B4D35" w:rsidRDefault="001B4D35">
      <w:pPr>
        <w:spacing w:before="120" w:after="120"/>
        <w:ind w:firstLineChars="200" w:firstLine="560"/>
        <w:rPr>
          <w:rFonts w:ascii="黑体" w:eastAsia="黑体" w:hAnsi="黑体"/>
          <w:bCs/>
          <w:color w:val="C00000"/>
          <w:sz w:val="28"/>
        </w:rPr>
      </w:pPr>
    </w:p>
    <w:p w:rsidR="001B4D35" w:rsidRDefault="00E8178D">
      <w:pPr>
        <w:spacing w:before="120" w:after="120"/>
        <w:rPr>
          <w:rFonts w:ascii="黑体" w:eastAsia="黑体" w:hAnsi="黑体"/>
          <w:bCs/>
          <w:sz w:val="28"/>
        </w:rPr>
      </w:pPr>
      <w:r>
        <w:rPr>
          <w:rFonts w:ascii="黑体" w:eastAsia="黑体" w:hAnsi="黑体" w:hint="eastAsia"/>
          <w:bCs/>
          <w:sz w:val="28"/>
        </w:rPr>
        <w:t xml:space="preserve">附：实验仿真范模型例 </w:t>
      </w:r>
    </w:p>
    <w:p w:rsidR="001B4D35" w:rsidRDefault="00E8178D">
      <w:pPr>
        <w:spacing w:before="120" w:after="120"/>
        <w:rPr>
          <w:rFonts w:ascii="黑体" w:eastAsia="黑体" w:hAnsi="黑体"/>
          <w:bCs/>
          <w:sz w:val="24"/>
          <w:szCs w:val="21"/>
        </w:rPr>
      </w:pPr>
      <w:r>
        <w:rPr>
          <w:rFonts w:ascii="黑体" w:eastAsia="黑体" w:hAnsi="黑体" w:hint="eastAsia"/>
          <w:bCs/>
          <w:sz w:val="24"/>
          <w:szCs w:val="21"/>
        </w:rPr>
        <w:t>1.模拟调制-非相干解调  仿真模型</w:t>
      </w:r>
    </w:p>
    <w:p w:rsidR="001B4D35" w:rsidRDefault="00E8178D">
      <w:r>
        <w:rPr>
          <w:noProof/>
        </w:rPr>
        <w:drawing>
          <wp:inline distT="0" distB="0" distL="114300" distR="114300">
            <wp:extent cx="6025515" cy="2606675"/>
            <wp:effectExtent l="0" t="0" r="0" b="317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36"/>
                    <a:stretch>
                      <a:fillRect/>
                    </a:stretch>
                  </pic:blipFill>
                  <pic:spPr>
                    <a:xfrm>
                      <a:off x="0" y="0"/>
                      <a:ext cx="6025515" cy="2606675"/>
                    </a:xfrm>
                    <a:prstGeom prst="rect">
                      <a:avLst/>
                    </a:prstGeom>
                    <a:noFill/>
                    <a:ln>
                      <a:noFill/>
                    </a:ln>
                  </pic:spPr>
                </pic:pic>
              </a:graphicData>
            </a:graphic>
          </wp:inline>
        </w:drawing>
      </w:r>
    </w:p>
    <w:p w:rsidR="001B4D35" w:rsidRDefault="00E8178D">
      <w:pPr>
        <w:rPr>
          <w:rStyle w:val="a4"/>
        </w:rPr>
      </w:pPr>
      <w:r>
        <w:rPr>
          <w:rFonts w:hint="eastAsia"/>
        </w:rPr>
        <w:t xml:space="preserve">                                  </w:t>
      </w:r>
      <w:r>
        <w:rPr>
          <w:rStyle w:val="a4"/>
          <w:rFonts w:hint="eastAsia"/>
        </w:rPr>
        <w:t xml:space="preserve"> </w:t>
      </w:r>
      <w:r>
        <w:rPr>
          <w:rStyle w:val="a4"/>
          <w:rFonts w:hint="eastAsia"/>
        </w:rPr>
        <w:t>图</w:t>
      </w:r>
      <w:r>
        <w:rPr>
          <w:rStyle w:val="a4"/>
          <w:rFonts w:hint="eastAsia"/>
        </w:rPr>
        <w:t xml:space="preserve">14 </w:t>
      </w:r>
      <w:r>
        <w:rPr>
          <w:rStyle w:val="a4"/>
          <w:rFonts w:hint="eastAsia"/>
        </w:rPr>
        <w:t>模拟调制非相干解调仿真模型</w:t>
      </w:r>
    </w:p>
    <w:p w:rsidR="001B4D35" w:rsidRDefault="00E8178D">
      <w:pPr>
        <w:spacing w:before="120" w:after="120"/>
        <w:rPr>
          <w:rFonts w:ascii="黑体" w:eastAsia="黑体" w:hAnsi="黑体"/>
          <w:bCs/>
          <w:sz w:val="24"/>
          <w:szCs w:val="21"/>
        </w:rPr>
      </w:pPr>
      <w:r>
        <w:rPr>
          <w:rFonts w:ascii="黑体" w:eastAsia="黑体" w:hAnsi="黑体" w:hint="eastAsia"/>
          <w:bCs/>
          <w:sz w:val="24"/>
          <w:szCs w:val="21"/>
        </w:rPr>
        <w:lastRenderedPageBreak/>
        <w:t>1.键控法调制相干解调 仿真模型</w:t>
      </w:r>
    </w:p>
    <w:p w:rsidR="001B4D35" w:rsidRDefault="00E8178D">
      <w:pPr>
        <w:pStyle w:val="a3"/>
        <w:jc w:val="both"/>
        <w:rPr>
          <w:rFonts w:ascii="宋体" w:eastAsia="微软雅黑" w:hAnsi="宋体"/>
          <w:b/>
          <w:bCs/>
          <w:sz w:val="24"/>
          <w:szCs w:val="24"/>
        </w:rPr>
      </w:pPr>
      <w:r>
        <w:rPr>
          <w:noProof/>
        </w:rPr>
        <w:drawing>
          <wp:inline distT="0" distB="0" distL="114300" distR="114300">
            <wp:extent cx="6118860" cy="2484120"/>
            <wp:effectExtent l="0" t="0" r="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37"/>
                    <a:stretch>
                      <a:fillRect/>
                    </a:stretch>
                  </pic:blipFill>
                  <pic:spPr>
                    <a:xfrm>
                      <a:off x="0" y="0"/>
                      <a:ext cx="6118860" cy="2484120"/>
                    </a:xfrm>
                    <a:prstGeom prst="rect">
                      <a:avLst/>
                    </a:prstGeom>
                    <a:noFill/>
                    <a:ln>
                      <a:noFill/>
                    </a:ln>
                  </pic:spPr>
                </pic:pic>
              </a:graphicData>
            </a:graphic>
          </wp:inline>
        </w:drawing>
      </w:r>
    </w:p>
    <w:p w:rsidR="001B4D35" w:rsidRDefault="00E8178D">
      <w:pPr>
        <w:pStyle w:val="a3"/>
        <w:rPr>
          <w:rFonts w:ascii="宋体" w:eastAsia="微软雅黑" w:hAnsi="宋体"/>
          <w:b/>
          <w:bCs/>
          <w:sz w:val="24"/>
          <w:szCs w:val="24"/>
        </w:rPr>
      </w:pPr>
      <w:r>
        <w:rPr>
          <w:rStyle w:val="a4"/>
          <w:rFonts w:hint="eastAsia"/>
        </w:rPr>
        <w:t>图</w:t>
      </w:r>
      <w:r>
        <w:rPr>
          <w:rStyle w:val="a4"/>
          <w:rFonts w:hint="eastAsia"/>
        </w:rPr>
        <w:t xml:space="preserve">15 </w:t>
      </w:r>
      <w:r>
        <w:rPr>
          <w:rStyle w:val="a4"/>
          <w:rFonts w:hint="eastAsia"/>
        </w:rPr>
        <w:t>键控法调制相干解调仿真模型</w:t>
      </w:r>
    </w:p>
    <w:p w:rsidR="001B4D35" w:rsidRDefault="00E8178D">
      <w:pPr>
        <w:spacing w:before="120" w:after="120"/>
        <w:rPr>
          <w:rFonts w:ascii="黑体" w:eastAsia="黑体" w:hAnsi="黑体"/>
          <w:bCs/>
          <w:sz w:val="28"/>
        </w:rPr>
      </w:pPr>
      <w:r>
        <w:rPr>
          <w:rFonts w:ascii="黑体" w:eastAsia="黑体" w:hAnsi="黑体" w:hint="eastAsia"/>
          <w:bCs/>
          <w:sz w:val="28"/>
        </w:rPr>
        <w:t>六、实验结果分析</w:t>
      </w:r>
    </w:p>
    <w:p w:rsidR="001B4D35" w:rsidRDefault="00E8178D">
      <w:pPr>
        <w:spacing w:after="0"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bCs/>
          <w:sz w:val="24"/>
          <w:szCs w:val="24"/>
        </w:rPr>
        <w:t>1.比较调制信号与已调信号波形图，功率谱图，调制信号与解调输出信号的波形，得出结论。</w:t>
      </w:r>
    </w:p>
    <w:p w:rsidR="001B4D35" w:rsidRDefault="00E8178D">
      <w:pPr>
        <w:spacing w:after="0" w:line="400" w:lineRule="exact"/>
        <w:ind w:firstLineChars="200" w:firstLine="480"/>
        <w:rPr>
          <w:rFonts w:asciiTheme="minorEastAsia" w:eastAsiaTheme="minorEastAsia" w:hAnsiTheme="minorEastAsia" w:cstheme="minorEastAsia"/>
          <w:bCs/>
          <w:sz w:val="24"/>
          <w:szCs w:val="24"/>
        </w:rPr>
      </w:pPr>
      <w:r>
        <w:rPr>
          <w:rFonts w:asciiTheme="minorEastAsia" w:eastAsiaTheme="minorEastAsia" w:hAnsiTheme="minorEastAsia" w:cstheme="minorEastAsia"/>
          <w:bCs/>
          <w:sz w:val="24"/>
          <w:szCs w:val="24"/>
        </w:rPr>
        <w:t>2.观察非相干解调与相干解调中已调信号经过带通滤波器和低通滤波器后波形发生的变化，写出带通滤波器与低通滤波器的作用。</w:t>
      </w:r>
    </w:p>
    <w:sectPr w:rsidR="001B4D35">
      <w:footerReference w:type="default" r:id="rId38"/>
      <w:pgSz w:w="11906" w:h="16838"/>
      <w:pgMar w:top="1134" w:right="1134" w:bottom="1134" w:left="1134"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4E4" w:rsidRDefault="002854E4">
      <w:pPr>
        <w:spacing w:after="0"/>
      </w:pPr>
      <w:r>
        <w:separator/>
      </w:r>
    </w:p>
  </w:endnote>
  <w:endnote w:type="continuationSeparator" w:id="0">
    <w:p w:rsidR="002854E4" w:rsidRDefault="002854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8672843"/>
    </w:sdtPr>
    <w:sdtEndPr/>
    <w:sdtContent>
      <w:p w:rsidR="001B4D35" w:rsidRDefault="00E8178D">
        <w:pPr>
          <w:pStyle w:val="a7"/>
          <w:jc w:val="center"/>
        </w:pPr>
        <w:r>
          <w:fldChar w:fldCharType="begin"/>
        </w:r>
        <w:r>
          <w:instrText>PAGE   \* MERGEFORMAT</w:instrText>
        </w:r>
        <w:r>
          <w:fldChar w:fldCharType="separate"/>
        </w:r>
        <w:r w:rsidR="00886741" w:rsidRPr="00886741">
          <w:rPr>
            <w:noProof/>
            <w:lang w:val="zh-CN"/>
          </w:rPr>
          <w:t>8</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4E4" w:rsidRDefault="002854E4">
      <w:pPr>
        <w:spacing w:after="0"/>
      </w:pPr>
      <w:r>
        <w:separator/>
      </w:r>
    </w:p>
  </w:footnote>
  <w:footnote w:type="continuationSeparator" w:id="0">
    <w:p w:rsidR="002854E4" w:rsidRDefault="002854E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M4Zjk4NWIyMDM5ZmRhODllZTZiZGYyNTJjYTc5NWIifQ=="/>
  </w:docVars>
  <w:rsids>
    <w:rsidRoot w:val="0FA17AFB"/>
    <w:rsid w:val="000271E5"/>
    <w:rsid w:val="001311F8"/>
    <w:rsid w:val="001B4D35"/>
    <w:rsid w:val="002854E4"/>
    <w:rsid w:val="00327229"/>
    <w:rsid w:val="004872B1"/>
    <w:rsid w:val="004B6010"/>
    <w:rsid w:val="004C3CF2"/>
    <w:rsid w:val="00642403"/>
    <w:rsid w:val="006B31B5"/>
    <w:rsid w:val="007D0953"/>
    <w:rsid w:val="00886741"/>
    <w:rsid w:val="00CD22D8"/>
    <w:rsid w:val="00CD458B"/>
    <w:rsid w:val="00D31B29"/>
    <w:rsid w:val="00D8082D"/>
    <w:rsid w:val="00D8537C"/>
    <w:rsid w:val="00E42249"/>
    <w:rsid w:val="00E8178D"/>
    <w:rsid w:val="00F03CE4"/>
    <w:rsid w:val="00FA698D"/>
    <w:rsid w:val="0FA17AFB"/>
    <w:rsid w:val="13170049"/>
    <w:rsid w:val="151614F8"/>
    <w:rsid w:val="18003D99"/>
    <w:rsid w:val="1AA650CC"/>
    <w:rsid w:val="1CC63D2A"/>
    <w:rsid w:val="1D6216B3"/>
    <w:rsid w:val="27DD5EA5"/>
    <w:rsid w:val="2BD1145D"/>
    <w:rsid w:val="2D6A01DB"/>
    <w:rsid w:val="3F2C3542"/>
    <w:rsid w:val="411736F9"/>
    <w:rsid w:val="47A04ACD"/>
    <w:rsid w:val="4E0A50B1"/>
    <w:rsid w:val="4FFD59C1"/>
    <w:rsid w:val="51FD48CA"/>
    <w:rsid w:val="554D4A54"/>
    <w:rsid w:val="582E4A4E"/>
    <w:rsid w:val="5DA7502A"/>
    <w:rsid w:val="6C5850C7"/>
    <w:rsid w:val="76966F18"/>
    <w:rsid w:val="7BCF1B85"/>
    <w:rsid w:val="7BF34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5:docId w15:val="{858A0451-BDA1-4748-B1AF-83B3E6F4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uiPriority="35"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adjustRightInd w:val="0"/>
      <w:snapToGrid w:val="0"/>
      <w:spacing w:after="200"/>
    </w:pPr>
    <w:rPr>
      <w:rFonts w:ascii="Tahoma" w:eastAsia="微软雅黑" w:hAnsi="Tahoma" w:cstheme="minorBidi"/>
      <w:sz w:val="22"/>
      <w:szCs w:val="22"/>
    </w:rPr>
  </w:style>
  <w:style w:type="paragraph" w:styleId="1">
    <w:name w:val="heading 1"/>
    <w:basedOn w:val="a"/>
    <w:next w:val="a"/>
    <w:qFormat/>
    <w:pPr>
      <w:keepNext/>
      <w:keepLines/>
      <w:widowControl w:val="0"/>
      <w:adjustRightInd/>
      <w:snapToGrid/>
      <w:spacing w:before="340" w:after="330" w:line="578" w:lineRule="auto"/>
      <w:jc w:val="center"/>
      <w:outlineLvl w:val="0"/>
    </w:pPr>
    <w:rPr>
      <w:rFonts w:ascii="Times New Roman" w:eastAsia="宋体" w:hAnsi="Times New Roman" w:cs="Times New Roman"/>
      <w:b/>
      <w:bCs/>
      <w:kern w:val="44"/>
      <w:sz w:val="32"/>
      <w:szCs w:val="44"/>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snapToGrid/>
      <w:jc w:val="center"/>
    </w:pPr>
    <w:rPr>
      <w:rFonts w:ascii="Arial" w:eastAsia="宋体" w:hAnsi="Arial"/>
    </w:rPr>
  </w:style>
  <w:style w:type="paragraph" w:styleId="a5">
    <w:name w:val="Balloon Text"/>
    <w:basedOn w:val="a"/>
    <w:link w:val="a6"/>
    <w:qFormat/>
    <w:pPr>
      <w:spacing w:after="0"/>
    </w:pPr>
    <w:rPr>
      <w:sz w:val="18"/>
      <w:szCs w:val="18"/>
    </w:rPr>
  </w:style>
  <w:style w:type="paragraph" w:styleId="a7">
    <w:name w:val="footer"/>
    <w:basedOn w:val="a"/>
    <w:uiPriority w:val="99"/>
    <w:unhideWhenUsed/>
    <w:qFormat/>
    <w:pPr>
      <w:tabs>
        <w:tab w:val="center" w:pos="4153"/>
        <w:tab w:val="right" w:pos="8306"/>
      </w:tabs>
    </w:pPr>
    <w:rPr>
      <w:sz w:val="18"/>
      <w:szCs w:val="18"/>
    </w:rPr>
  </w:style>
  <w:style w:type="paragraph" w:styleId="a8">
    <w:name w:val="header"/>
    <w:basedOn w:val="a"/>
    <w:link w:val="a9"/>
    <w:qFormat/>
    <w:pPr>
      <w:pBdr>
        <w:bottom w:val="single" w:sz="6" w:space="1" w:color="auto"/>
      </w:pBdr>
      <w:tabs>
        <w:tab w:val="center" w:pos="4153"/>
        <w:tab w:val="right" w:pos="8306"/>
      </w:tabs>
      <w:jc w:val="center"/>
    </w:pPr>
    <w:rPr>
      <w:sz w:val="18"/>
      <w:szCs w:val="18"/>
    </w:rPr>
  </w:style>
  <w:style w:type="table" w:styleId="aa">
    <w:name w:val="Table Grid"/>
    <w:basedOn w:val="a1"/>
    <w:semiHidden/>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pPr>
      <w:ind w:firstLineChars="200" w:firstLine="420"/>
    </w:pPr>
  </w:style>
  <w:style w:type="character" w:customStyle="1" w:styleId="a6">
    <w:name w:val="批注框文本 字符"/>
    <w:basedOn w:val="a0"/>
    <w:link w:val="a5"/>
    <w:qFormat/>
    <w:rPr>
      <w:rFonts w:ascii="Tahoma" w:eastAsia="微软雅黑" w:hAnsi="Tahoma" w:cstheme="minorBidi"/>
      <w:sz w:val="18"/>
      <w:szCs w:val="18"/>
    </w:rPr>
  </w:style>
  <w:style w:type="character" w:customStyle="1" w:styleId="a9">
    <w:name w:val="页眉 字符"/>
    <w:basedOn w:val="a0"/>
    <w:link w:val="a8"/>
    <w:qFormat/>
    <w:rPr>
      <w:rFonts w:ascii="Tahoma" w:eastAsia="微软雅黑" w:hAnsi="Tahoma" w:cstheme="minorBidi"/>
      <w:sz w:val="18"/>
      <w:szCs w:val="18"/>
    </w:rPr>
  </w:style>
  <w:style w:type="character" w:customStyle="1" w:styleId="40">
    <w:name w:val="标题 4 字符"/>
    <w:link w:val="4"/>
    <w:qFormat/>
    <w:rPr>
      <w:rFonts w:ascii="Arial" w:eastAsia="黑体" w:hAnsi="Arial"/>
      <w:b/>
      <w:sz w:val="28"/>
    </w:rPr>
  </w:style>
  <w:style w:type="character" w:customStyle="1" w:styleId="a4">
    <w:name w:val="题注 字符"/>
    <w:link w:val="a3"/>
    <w:uiPriority w:val="35"/>
    <w:qFormat/>
    <w:rPr>
      <w:rFonts w:ascii="Arial" w:eastAsia="宋体" w:hAnsi="Arial"/>
      <w:sz w:val="22"/>
    </w:rPr>
  </w:style>
  <w:style w:type="paragraph" w:customStyle="1" w:styleId="10">
    <w:name w:val="样式1"/>
    <w:basedOn w:val="a"/>
    <w:pPr>
      <w:spacing w:line="400" w:lineRule="exact"/>
      <w:jc w:val="center"/>
    </w:pPr>
    <w:rPr>
      <w:rFonts w:ascii="Arial" w:eastAsia="宋体" w:hAnsi="Arial"/>
      <w:szCs w:val="28"/>
    </w:rPr>
  </w:style>
  <w:style w:type="paragraph" w:customStyle="1" w:styleId="2">
    <w:name w:val="样式2"/>
    <w:basedOn w:val="a"/>
    <w:pPr>
      <w:spacing w:line="400" w:lineRule="exact"/>
      <w:jc w:val="center"/>
    </w:pPr>
    <w:rPr>
      <w:rFonts w:ascii="Arial" w:eastAsia="宋体" w:hAnsi="Arial"/>
      <w:sz w:val="20"/>
      <w:szCs w:val="28"/>
    </w:rPr>
  </w:style>
  <w:style w:type="paragraph" w:customStyle="1" w:styleId="3">
    <w:name w:val="样式3"/>
    <w:basedOn w:val="a"/>
    <w:pPr>
      <w:jc w:val="center"/>
    </w:pPr>
    <w:rPr>
      <w:rFonts w:ascii="Arial" w:eastAsia="宋体" w:hAnsi="Arial" w:hint="eastAs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oleObject" Target="embeddings/oleObject6.bin"/><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wmf"/><Relationship Id="rId19" Type="http://schemas.openxmlformats.org/officeDocument/2006/relationships/image" Target="media/image7.emf"/><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wmf"/><Relationship Id="rId35"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1CCD85-1279-4A24-B614-154A3CA56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Pages>
  <Words>721</Words>
  <Characters>4116</Characters>
  <Application>Microsoft Office Word</Application>
  <DocSecurity>0</DocSecurity>
  <Lines>34</Lines>
  <Paragraphs>9</Paragraphs>
  <ScaleCrop>false</ScaleCrop>
  <Company>family</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广华</dc:creator>
  <cp:lastModifiedBy>user</cp:lastModifiedBy>
  <cp:revision>9</cp:revision>
  <dcterms:created xsi:type="dcterms:W3CDTF">2020-10-27T09:45:00Z</dcterms:created>
  <dcterms:modified xsi:type="dcterms:W3CDTF">2025-11-03T01:25:00Z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FFC9F4512E84487EA974C29DD275B26C</vt:lpwstr>
  </property>
</Properties>
</file>