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  <w:u w:val="none"/>
        </w:rPr>
      </w:pPr>
      <w:r>
        <w:rPr>
          <w:rFonts w:ascii="Liberation Mono" w:hAnsi="Liberation Mono"/>
          <w:b/>
          <w:bCs/>
          <w:sz w:val="30"/>
          <w:szCs w:val="30"/>
          <w:u w:val="none"/>
        </w:rPr>
        <w:t>A) Simple Pendulum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sz w:val="24"/>
          <w:szCs w:val="24"/>
          <w:u w:val="none"/>
        </w:rPr>
        <w:t>SOURCE CODE: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PreformattedText"/>
        <w:bidi w:val="0"/>
        <w:jc w:val="left"/>
        <w:rPr>
          <w:rFonts w:ascii="Manjari" w:hAnsi="Manjari"/>
          <w:b/>
          <w:b/>
          <w:bCs/>
          <w:i w:val="false"/>
          <w:caps w:val="false"/>
          <w:smallCaps w:val="false"/>
          <w:color w:val="32B9B9"/>
          <w:sz w:val="21"/>
          <w:szCs w:val="21"/>
          <w:u w:val="none"/>
        </w:rPr>
      </w:pPr>
      <w:r>
        <w:rPr>
          <w:rFonts w:ascii="Manjari" w:hAnsi="Manjari"/>
          <w:b/>
          <w:bCs/>
          <w:i w:val="false"/>
          <w:caps w:val="false"/>
          <w:smallCaps w:val="false"/>
          <w:color w:val="32B9B9"/>
          <w:sz w:val="21"/>
          <w:szCs w:val="21"/>
          <w:u w:val="none"/>
        </w:rPr>
        <w:t>clc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clear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clf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l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10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/>
          <w:caps w:val="false"/>
          <w:smallCaps w:val="false"/>
          <w:color w:val="64AE64"/>
          <w:sz w:val="21"/>
          <w:szCs w:val="21"/>
        </w:rPr>
        <w:t>//input("Enetr length: ")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y0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[</w:t>
      </w:r>
      <w:r>
        <w:rPr>
          <w:rFonts w:ascii="Manjari" w:hAnsi="Manjari"/>
          <w:i w:val="false"/>
          <w:caps w:val="false"/>
          <w:smallCaps w:val="false"/>
          <w:color w:val="DA70D6"/>
          <w:sz w:val="21"/>
          <w:szCs w:val="21"/>
        </w:rPr>
        <w:t>%pi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/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4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]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t0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DA70D6"/>
          <w:sz w:val="21"/>
          <w:szCs w:val="21"/>
        </w:rPr>
        <w:t>%pi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sqrt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l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/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9.8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0.01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  <w:t>function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  <w:u w:val="single"/>
        </w:rPr>
        <w:t>f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 xml:space="preserve">,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y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21"/>
          <w:szCs w:val="21"/>
        </w:rPr>
      </w:pPr>
      <w:r>
        <w:rPr>
          <w:rFonts w:ascii="Manjari" w:hAnsi="Manjari"/>
          <w:caps w:val="false"/>
          <w:smallCaps w:val="false"/>
          <w:sz w:val="21"/>
          <w:szCs w:val="21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y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21"/>
          <w:szCs w:val="21"/>
        </w:rPr>
      </w:pPr>
      <w:r>
        <w:rPr>
          <w:rFonts w:ascii="Manjari" w:hAnsi="Manjari"/>
          <w:caps w:val="false"/>
          <w:smallCaps w:val="false"/>
          <w:sz w:val="21"/>
          <w:szCs w:val="21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-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9.8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/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l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sin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y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  <w:t>endfunction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y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ode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y0,t0,t,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  <w:u w:val="single"/>
        </w:rPr>
        <w:t>f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gca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1"/>
          <w:szCs w:val="21"/>
        </w:rPr>
        <w:t>x_location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"origin"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1"/>
          <w:szCs w:val="21"/>
        </w:rPr>
        <w:t>y_location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"origin"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plot2d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t,y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plot2d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t,y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xtitle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'Pendulum'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'time'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'Theta / Theta_dot'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legends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([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'Theta'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'Theta_dot'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]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[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]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,opt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4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154940</wp:posOffset>
            </wp:positionH>
            <wp:positionV relativeFrom="paragraph">
              <wp:posOffset>897890</wp:posOffset>
            </wp:positionV>
            <wp:extent cx="5810250" cy="3166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 w:val="false"/>
          <w:bCs w:val="false"/>
          <w:sz w:val="24"/>
          <w:szCs w:val="24"/>
          <w:u w:val="none"/>
        </w:rPr>
        <w:t>O</w:t>
      </w:r>
      <w:r>
        <w:rPr>
          <w:rFonts w:ascii="Liberation Mono" w:hAnsi="Liberation Mono"/>
          <w:b w:val="false"/>
          <w:bCs w:val="false"/>
          <w:sz w:val="24"/>
          <w:szCs w:val="24"/>
          <w:u w:val="none"/>
        </w:rPr>
        <w:t>UTPUT: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ja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38</Words>
  <Characters>366</Characters>
  <CharactersWithSpaces>389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2020-11-28T12:20:10Z</dcterms:created>
  <dc:creator/>
  <dc:description/>
  <dc:language>en-IN</dc:language>
  <cp:lastModifiedBy/>
  <dcterms:modified xsi:type="dcterms:W3CDTF">2020-11-28T12:20:47Z</dcterms:modified>
  <cp:revision>1</cp:revision>
  <dc:subject/>
  <dc:title/>
</cp:coreProperties>
</file>