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Étude</w:t>
      </w:r>
      <w:r>
        <w:t xml:space="preserve"> </w:t>
      </w:r>
      <w:r>
        <w:t xml:space="preserve">DPE</w:t>
      </w:r>
      <w:r>
        <w:t xml:space="preserve"> </w:t>
      </w:r>
      <w:r>
        <w:t xml:space="preserve">du</w:t>
      </w:r>
      <w:r>
        <w:t xml:space="preserve"> </w:t>
      </w:r>
      <w:r>
        <w:t xml:space="preserve">Lozère</w:t>
      </w:r>
    </w:p>
    <w:p>
      <w:pPr>
        <w:pStyle w:val="Author"/>
      </w:pPr>
      <w:r>
        <w:t xml:space="preserve">RAHMANI</w:t>
      </w:r>
      <w:r>
        <w:t xml:space="preserve"> </w:t>
      </w:r>
      <w:r>
        <w:t xml:space="preserve">Ibrahim</w:t>
      </w:r>
      <w:r>
        <w:t xml:space="preserve"> </w:t>
      </w:r>
      <w:r>
        <w:t xml:space="preserve">et</w:t>
      </w:r>
      <w:r>
        <w:t xml:space="preserve"> </w:t>
      </w:r>
      <w:r>
        <w:t xml:space="preserve">WOUTERS</w:t>
      </w:r>
      <w:r>
        <w:t xml:space="preserve"> </w:t>
      </w:r>
      <w:r>
        <w:t xml:space="preserve">Jade</w:t>
      </w:r>
    </w:p>
    <w:p>
      <w:pPr>
        <w:pStyle w:val="Date"/>
      </w:pPr>
      <w:r>
        <w:t xml:space="preserve">2024-10-10</w:t>
      </w:r>
    </w:p>
    <w:p>
      <w:pPr>
        <w:pStyle w:val="SourceCode"/>
      </w:pPr>
      <w:r>
        <w:rPr>
          <w:rStyle w:val="VerbatimChar"/>
        </w:rPr>
        <w:t xml:space="preserve">## Warning: le package 'ggplot2' a été compilé avec la version R 4.3.3</w:t>
      </w:r>
    </w:p>
    <w:bookmarkStart w:id="23" w:name="présentation-de-la-population"/>
    <w:p>
      <w:pPr>
        <w:pStyle w:val="Heading1"/>
      </w:pPr>
      <w:r>
        <w:t xml:space="preserve">Présentation de la population</w:t>
      </w:r>
    </w:p>
    <w:p>
      <w:pPr>
        <w:pStyle w:val="FirstParagraph"/>
      </w:pPr>
      <w:r>
        <w:t xml:space="preserve">Ici la population est celle des habitations du Lozère (48) on retrouve dans notre CSV 2594 logement issue du département dont nous analyserons les données ci-dessous.</w:t>
      </w:r>
    </w:p>
    <w:p>
      <w:pPr>
        <w:pStyle w:val="BodyText"/>
      </w:pPr>
      <w:r>
        <w:t xml:space="preserve">Il existe donc 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appartement    immeuble      maison </w:t>
      </w:r>
      <w:r>
        <w:br/>
      </w:r>
      <w:r>
        <w:rPr>
          <w:rStyle w:val="VerbatimChar"/>
        </w:rPr>
        <w:t xml:space="preserve">##        1434          49        1111</w:t>
      </w:r>
    </w:p>
    <w:p>
      <w:pPr>
        <w:pStyle w:val="FirstParagraph"/>
      </w:pPr>
      <w:r>
        <w:t xml:space="preserve">graphiquement cela nous donne 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tude-markdown-lozaire-DP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Plus d’un logement sur 2 en Lozère est un appartement.</w:t>
      </w:r>
    </w:p>
    <w:bookmarkEnd w:id="23"/>
    <w:bookmarkStart w:id="39" w:name="dpe-des-logements-du-lozère"/>
    <w:p>
      <w:pPr>
        <w:pStyle w:val="Heading1"/>
      </w:pPr>
      <w:r>
        <w:t xml:space="preserve">DPE des logements du Lozère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B   C   D   E   F   G </w:t>
      </w:r>
      <w:r>
        <w:br/>
      </w:r>
      <w:r>
        <w:rPr>
          <w:rStyle w:val="VerbatimChar"/>
        </w:rPr>
        <w:t xml:space="preserve">##  28  90 193 673 770 452 388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tude-markdown-lozaire-DPE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il y a :</w:t>
      </w:r>
    </w:p>
    <w:p>
      <w:pPr>
        <w:pStyle w:val="Compact"/>
        <w:numPr>
          <w:ilvl w:val="0"/>
          <w:numId w:val="1001"/>
        </w:numPr>
      </w:pPr>
      <w:r>
        <w:t xml:space="preserve">1% des logement qui ont l’étiquette PDE A</w:t>
      </w:r>
    </w:p>
    <w:p>
      <w:pPr>
        <w:pStyle w:val="Compact"/>
        <w:numPr>
          <w:ilvl w:val="0"/>
          <w:numId w:val="1001"/>
        </w:numPr>
      </w:pPr>
      <w:r>
        <w:t xml:space="preserve">3% des logement qui ont l’étiquette PDE B</w:t>
      </w:r>
    </w:p>
    <w:p>
      <w:pPr>
        <w:pStyle w:val="Compact"/>
        <w:numPr>
          <w:ilvl w:val="0"/>
          <w:numId w:val="1001"/>
        </w:numPr>
      </w:pPr>
      <w:r>
        <w:t xml:space="preserve">7% des logement qui ont l’étiquette PDE C</w:t>
      </w:r>
    </w:p>
    <w:p>
      <w:pPr>
        <w:pStyle w:val="Compact"/>
        <w:numPr>
          <w:ilvl w:val="0"/>
          <w:numId w:val="1001"/>
        </w:numPr>
      </w:pPr>
      <w:r>
        <w:t xml:space="preserve">26% des logement qui ont l’étiquette PDE D</w:t>
      </w:r>
    </w:p>
    <w:p>
      <w:pPr>
        <w:pStyle w:val="Compact"/>
        <w:numPr>
          <w:ilvl w:val="0"/>
          <w:numId w:val="1001"/>
        </w:numPr>
      </w:pPr>
      <w:r>
        <w:t xml:space="preserve">30% des logement qui ont l’étiquette PDE E</w:t>
      </w:r>
    </w:p>
    <w:p>
      <w:pPr>
        <w:pStyle w:val="Compact"/>
        <w:numPr>
          <w:ilvl w:val="0"/>
          <w:numId w:val="1001"/>
        </w:numPr>
      </w:pPr>
      <w:r>
        <w:t xml:space="preserve">17% des logement qui ont l’étiquette PDE F</w:t>
      </w:r>
    </w:p>
    <w:p>
      <w:pPr>
        <w:pStyle w:val="Compact"/>
        <w:numPr>
          <w:ilvl w:val="0"/>
          <w:numId w:val="1001"/>
        </w:numPr>
      </w:pPr>
      <w:r>
        <w:t xml:space="preserve">15% des logement qui ont l’étiquette PDE G</w:t>
      </w:r>
    </w:p>
    <w:p>
      <w:pPr>
        <w:pStyle w:val="FirstParagraph"/>
      </w:pPr>
      <w:r>
        <w:t xml:space="preserve">Près d’1/3 des logements de notre CSV est considéré comme étant une</w:t>
      </w:r>
      <w:r>
        <w:t xml:space="preserve"> </w:t>
      </w:r>
      <w:r>
        <w:rPr>
          <w:b/>
          <w:bCs/>
        </w:rPr>
        <w:t xml:space="preserve">passoire thermique</w:t>
      </w:r>
      <w:r>
        <w:t xml:space="preserve">, cela signifie qu’ils ne peuvent être mis à la vente ou a la location sans travaux effectué au préalable et mises à jour des étiquettes de DPE de ces logements.</w:t>
      </w:r>
    </w:p>
    <w:p>
      <w:pPr>
        <w:pStyle w:val="BodyText"/>
      </w:pPr>
      <w:r>
        <w:t xml:space="preserve">Le cout des 5 usages est une variable qui est composé des couts suivant :</w:t>
      </w:r>
      <w:r>
        <w:t xml:space="preserve"> </w:t>
      </w:r>
      <w:r>
        <w:t xml:space="preserve">1. chauffage</w:t>
      </w:r>
      <w:r>
        <w:t xml:space="preserve"> </w:t>
      </w:r>
      <w:r>
        <w:t xml:space="preserve">2. éclairage</w:t>
      </w:r>
      <w:r>
        <w:t xml:space="preserve"> </w:t>
      </w:r>
      <w:r>
        <w:t xml:space="preserve">3. refroidissement</w:t>
      </w:r>
      <w:r>
        <w:t xml:space="preserve"> </w:t>
      </w:r>
      <w:r>
        <w:t xml:space="preserve">4. Eau Chause Sanitaire (ECS)</w:t>
      </w:r>
      <w:r>
        <w:t xml:space="preserve"> </w:t>
      </w:r>
      <w:r>
        <w:t xml:space="preserve">5. auxiliaire</w:t>
      </w:r>
    </w:p>
    <w:p>
      <w:pPr>
        <w:pStyle w:val="BodyText"/>
      </w:pPr>
      <w:r>
        <w:t xml:space="preserve">le but va être de voir lequel de ces 5 variable affecte le plus le cout total des 5 usages.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(Logement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Coût_total_5_usages)</w:t>
      </w:r>
    </w:p>
    <w:p>
      <w:pPr>
        <w:pStyle w:val="SourceCode"/>
      </w:pPr>
      <w:r>
        <w:rPr>
          <w:rStyle w:val="VerbatimChar"/>
        </w:rPr>
        <w:t xml:space="preserve">## [1] 2014.66</w:t>
      </w:r>
    </w:p>
    <w:p>
      <w:pPr>
        <w:pStyle w:val="FirstParagraph"/>
      </w:pPr>
      <w:r>
        <w:t xml:space="preserve">En moyenne pour une habitation en lozère il faut débourser 2014€ pour un appartement, mais cette moyenne ne prend pas en compte les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(Coût_total_5_usages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Etiquette_DPE, Logement,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Etiquette_DPE Coût_total_5_usages</w:t>
      </w:r>
      <w:r>
        <w:br/>
      </w:r>
      <w:r>
        <w:rPr>
          <w:rStyle w:val="VerbatimChar"/>
        </w:rPr>
        <w:t xml:space="preserve">## 1             A            596.9536</w:t>
      </w:r>
      <w:r>
        <w:br/>
      </w:r>
      <w:r>
        <w:rPr>
          <w:rStyle w:val="VerbatimChar"/>
        </w:rPr>
        <w:t xml:space="preserve">## 2             B            945.7589</w:t>
      </w:r>
      <w:r>
        <w:br/>
      </w:r>
      <w:r>
        <w:rPr>
          <w:rStyle w:val="VerbatimChar"/>
        </w:rPr>
        <w:t xml:space="preserve">## 3             C           1005.5000</w:t>
      </w:r>
      <w:r>
        <w:br/>
      </w:r>
      <w:r>
        <w:rPr>
          <w:rStyle w:val="VerbatimChar"/>
        </w:rPr>
        <w:t xml:space="preserve">## 4             D           1307.6978</w:t>
      </w:r>
      <w:r>
        <w:br/>
      </w:r>
      <w:r>
        <w:rPr>
          <w:rStyle w:val="VerbatimChar"/>
        </w:rPr>
        <w:t xml:space="preserve">## 5             E           1970.7352</w:t>
      </w:r>
      <w:r>
        <w:br/>
      </w:r>
      <w:r>
        <w:rPr>
          <w:rStyle w:val="VerbatimChar"/>
        </w:rPr>
        <w:t xml:space="preserve">## 6             F           2559.4929</w:t>
      </w:r>
      <w:r>
        <w:br/>
      </w:r>
      <w:r>
        <w:rPr>
          <w:rStyle w:val="VerbatimChar"/>
        </w:rPr>
        <w:t xml:space="preserve">## 7             G           3545.6098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Etiquette_DPE,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Coût_total_5_usages))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Créer les barres avec les moyennes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"Moyenne du Coût Total par Etiquette DPE"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"Etiquette DPE"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"Moyenne du Coût Total (5 usages)"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titres et labels des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tude-markdown-lozaire-DPE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"nous pouvons remarquer que plus l'étiquette de DPE est basse plus le cout total est elevé en moyennes"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"nous pouvons remarquer que plus l'étiquette de DPE est basse plus le cout total est elevé en moyennes"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(Emission_GES_5_usages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Etiquette_DPE, Logement,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Etiquette_DPE Emission_GES_5_usages</w:t>
      </w:r>
      <w:r>
        <w:br/>
      </w:r>
      <w:r>
        <w:rPr>
          <w:rStyle w:val="VerbatimChar"/>
        </w:rPr>
        <w:t xml:space="preserve">## 1             A              237.1929</w:t>
      </w:r>
      <w:r>
        <w:br/>
      </w:r>
      <w:r>
        <w:rPr>
          <w:rStyle w:val="VerbatimChar"/>
        </w:rPr>
        <w:t xml:space="preserve">## 2             B              271.7367</w:t>
      </w:r>
      <w:r>
        <w:br/>
      </w:r>
      <w:r>
        <w:rPr>
          <w:rStyle w:val="VerbatimChar"/>
        </w:rPr>
        <w:t xml:space="preserve">## 3             C              721.1549</w:t>
      </w:r>
      <w:r>
        <w:br/>
      </w:r>
      <w:r>
        <w:rPr>
          <w:rStyle w:val="VerbatimChar"/>
        </w:rPr>
        <w:t xml:space="preserve">## 4             D             1357.8110</w:t>
      </w:r>
      <w:r>
        <w:br/>
      </w:r>
      <w:r>
        <w:rPr>
          <w:rStyle w:val="VerbatimChar"/>
        </w:rPr>
        <w:t xml:space="preserve">## 5             E             2528.0621</w:t>
      </w:r>
      <w:r>
        <w:br/>
      </w:r>
      <w:r>
        <w:rPr>
          <w:rStyle w:val="VerbatimChar"/>
        </w:rPr>
        <w:t xml:space="preserve">## 6             F             4955.3239</w:t>
      </w:r>
      <w:r>
        <w:br/>
      </w:r>
      <w:r>
        <w:rPr>
          <w:rStyle w:val="VerbatimChar"/>
        </w:rPr>
        <w:t xml:space="preserve">## 7             G             7632.3572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Etiquette_DPE,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Emission_GES_5_usages))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Créer les barres avec les moyennes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"Moyenne d'emission de GES en fonction de l'étiquette DPE"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"Etiquette DPE"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"emission GES 5 usages"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titres et labels des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tude-markdown-lozaire-DPE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"nous pouvons remarquer que les emissions de GES sont plus importantes lorsqu'un appartemment est étiquette D ou +"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"nous pouvons remarquer que les emissions de GES sont plus importantes lorsqu'un appartemment est étiquette D ou +"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(Coût_ECS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Etiquette_DPE, Logement,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Etiquette_DPE Coût_ECS</w:t>
      </w:r>
      <w:r>
        <w:br/>
      </w:r>
      <w:r>
        <w:rPr>
          <w:rStyle w:val="VerbatimChar"/>
        </w:rPr>
        <w:t xml:space="preserve">## 1             A 142.7357</w:t>
      </w:r>
      <w:r>
        <w:br/>
      </w:r>
      <w:r>
        <w:rPr>
          <w:rStyle w:val="VerbatimChar"/>
        </w:rPr>
        <w:t xml:space="preserve">## 2             B 214.9022</w:t>
      </w:r>
      <w:r>
        <w:br/>
      </w:r>
      <w:r>
        <w:rPr>
          <w:rStyle w:val="VerbatimChar"/>
        </w:rPr>
        <w:t xml:space="preserve">## 3             C 333.2674</w:t>
      </w:r>
      <w:r>
        <w:br/>
      </w:r>
      <w:r>
        <w:rPr>
          <w:rStyle w:val="VerbatimChar"/>
        </w:rPr>
        <w:t xml:space="preserve">## 4             D 339.7796</w:t>
      </w:r>
      <w:r>
        <w:br/>
      </w:r>
      <w:r>
        <w:rPr>
          <w:rStyle w:val="VerbatimChar"/>
        </w:rPr>
        <w:t xml:space="preserve">## 5             E 393.5558</w:t>
      </w:r>
      <w:r>
        <w:br/>
      </w:r>
      <w:r>
        <w:rPr>
          <w:rStyle w:val="VerbatimChar"/>
        </w:rPr>
        <w:t xml:space="preserve">## 6             F 353.3887</w:t>
      </w:r>
      <w:r>
        <w:br/>
      </w:r>
      <w:r>
        <w:rPr>
          <w:rStyle w:val="VerbatimChar"/>
        </w:rPr>
        <w:t xml:space="preserve">## 7             G 335.1340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Etiquette_DPE,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Coût_ECS))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Créer les barres avec les moyennes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"Moyenne du Coût ECS par Etiquette DPE"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"Etiquette DPE"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"moyenne cout ECS"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titres et labels des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tude-markdown-lozaire-DPE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#print("")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(Coût_chauffage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Etiquette_DPE, Logement,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Etiquette_DPE Coût_chauffage</w:t>
      </w:r>
      <w:r>
        <w:br/>
      </w:r>
      <w:r>
        <w:rPr>
          <w:rStyle w:val="VerbatimChar"/>
        </w:rPr>
        <w:t xml:space="preserve">## 1             A       345.8250</w:t>
      </w:r>
      <w:r>
        <w:br/>
      </w:r>
      <w:r>
        <w:rPr>
          <w:rStyle w:val="VerbatimChar"/>
        </w:rPr>
        <w:t xml:space="preserve">## 2             B       543.3967</w:t>
      </w:r>
      <w:r>
        <w:br/>
      </w:r>
      <w:r>
        <w:rPr>
          <w:rStyle w:val="VerbatimChar"/>
        </w:rPr>
        <w:t xml:space="preserve">## 3             C       566.5819</w:t>
      </w:r>
      <w:r>
        <w:br/>
      </w:r>
      <w:r>
        <w:rPr>
          <w:rStyle w:val="VerbatimChar"/>
        </w:rPr>
        <w:t xml:space="preserve">## 4             D       867.3542</w:t>
      </w:r>
      <w:r>
        <w:br/>
      </w:r>
      <w:r>
        <w:rPr>
          <w:rStyle w:val="VerbatimChar"/>
        </w:rPr>
        <w:t xml:space="preserve">## 5             E      1472.4564</w:t>
      </w:r>
      <w:r>
        <w:br/>
      </w:r>
      <w:r>
        <w:rPr>
          <w:rStyle w:val="VerbatimChar"/>
        </w:rPr>
        <w:t xml:space="preserve">## 6             F      2108.6257</w:t>
      </w:r>
      <w:r>
        <w:br/>
      </w:r>
      <w:r>
        <w:rPr>
          <w:rStyle w:val="VerbatimChar"/>
        </w:rPr>
        <w:t xml:space="preserve">## 7             G      3116.2485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Etiquette_DPE,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Coût_chauffage))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Créer les barres avec les moyennes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"Moyenne du Coût du chauffage par Etiquette DPE"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"Etiquette DPE"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"moyenne cout chauffage"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titres et labels des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tude-markdown-lozaire-DPE_files/figure-docx/unnamed-chunk-1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#print("")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DPE du Lozère</dc:title>
  <dc:creator>RAHMANI Ibrahim et WOUTERS Jade</dc:creator>
  <cp:keywords/>
  <dcterms:created xsi:type="dcterms:W3CDTF">2024-10-10T21:09:02Z</dcterms:created>
  <dcterms:modified xsi:type="dcterms:W3CDTF">2024-10-10T21:09:02Z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2024-10-10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