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9F" w:rsidRDefault="00ED6F7A">
      <w:r>
        <w:rPr>
          <w:noProof/>
        </w:rPr>
        <w:pict>
          <v:rect id="_x0000_s1089" style="position:absolute;margin-left:-62.65pt;margin-top:-62.65pt;width:594.7pt;height:771.45pt;z-index:251660287" fillcolor="#fabf8f [1945]" strokecolor="red" strokeweight="4.5pt">
            <v:fill color2="#fde9d9 [665]" angle="-45" focus="-50%" type="gradient"/>
            <v:shadow on="t" type="perspective" color="#974706 [1609]" opacity=".5" offset="1pt" offset2="-3pt"/>
          </v:rect>
        </w:pict>
      </w:r>
      <w:r w:rsidR="006A5E49">
        <w:rPr>
          <w:noProof/>
        </w:rPr>
        <w:pict>
          <v:group id="_x0000_s1073" style="position:absolute;margin-left:.45pt;margin-top:7.8pt;width:441.35pt;height:207.95pt;z-index:251698176" coordorigin="1449,1881" coordsize="8827,41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3432;top:4976;width:3741;height:597" fillcolor="white [3201]" strokecolor="#4bacc6 [3208]" strokeweight="5pt">
              <v:stroke linestyle="thickThin"/>
              <v:shadow color="#868686"/>
              <v:textbox>
                <w:txbxContent>
                  <w:p w:rsidR="00DB5415" w:rsidRPr="00DB5415" w:rsidRDefault="00DB5415" w:rsidP="00DB541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DB5415">
                      <w:rPr>
                        <w:rFonts w:ascii="Times New Roman" w:hAnsi="Times New Roman" w:cs="Times New Roman"/>
                        <w:b/>
                      </w:rPr>
                      <w:t>Storing receiving data in EEPROM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5325;top:5590;width:0;height:450" o:connectortype="straight" strokecolor="red">
              <v:stroke endarrow="block"/>
            </v:shape>
            <v:shape id="_x0000_s1032" type="#_x0000_t32" style="position:absolute;left:5310;top:4469;width:15;height:450" o:connectortype="straight" o:regroupid="1" strokecolor="red">
              <v:stroke endarrow="block"/>
            </v:shape>
            <v:group id="_x0000_s1063" style="position:absolute;left:1449;top:1881;width:8827;height:2578" coordorigin="1544,2546" coordsize="8827,2578" o:regroupid="1">
              <v:rect id="_x0000_s1062" style="position:absolute;left:1544;top:2546;width:8827;height:2578" fillcolor="white [3201]" strokecolor="#4bacc6 [3208]" strokeweight="5pt">
                <v:stroke linestyle="thickThin"/>
                <v:shadow color="#868686"/>
              </v:rect>
              <v:shape id="_x0000_s1060" type="#_x0000_t202" style="position:absolute;left:7169;top:2867;width:2815;height:2076">
                <v:textbox>
                  <w:txbxContent>
                    <w:p w:rsidR="009F7A30" w:rsidRPr="00B866E1" w:rsidRDefault="00B866E1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866E1">
                        <w:rPr>
                          <w:rFonts w:ascii="Times New Roman" w:hAnsi="Times New Roman" w:cs="Times New Roman"/>
                        </w:rPr>
                        <w:t>Set_</w:t>
                      </w:r>
                      <w:proofErr w:type="gramStart"/>
                      <w:r w:rsidRPr="00B866E1">
                        <w:rPr>
                          <w:rFonts w:ascii="Times New Roman" w:hAnsi="Times New Roman" w:cs="Times New Roman"/>
                        </w:rPr>
                        <w:t>Baudrate</w:t>
                      </w:r>
                      <w:proofErr w:type="spellEnd"/>
                      <w:r w:rsidRPr="00B866E1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B866E1" w:rsidRPr="00B866E1" w:rsidRDefault="00B866E1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66E1">
                        <w:rPr>
                          <w:rFonts w:ascii="Times New Roman" w:hAnsi="Times New Roman" w:cs="Times New Roman"/>
                        </w:rPr>
                        <w:t>Setting CANCON=</w:t>
                      </w:r>
                      <w:proofErr w:type="spellStart"/>
                      <w:r w:rsidRPr="00B866E1">
                        <w:rPr>
                          <w:rFonts w:ascii="Times New Roman" w:hAnsi="Times New Roman" w:cs="Times New Roman"/>
                        </w:rPr>
                        <w:t>Config</w:t>
                      </w:r>
                      <w:proofErr w:type="spellEnd"/>
                      <w:r w:rsidRPr="00B866E1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B866E1" w:rsidRPr="00B866E1" w:rsidRDefault="00B866E1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866E1">
                        <w:rPr>
                          <w:rFonts w:ascii="Times New Roman" w:hAnsi="Times New Roman" w:cs="Times New Roman"/>
                        </w:rPr>
                        <w:t>Baudrate</w:t>
                      </w:r>
                      <w:proofErr w:type="spellEnd"/>
                      <w:r w:rsidRPr="00B866E1">
                        <w:rPr>
                          <w:rFonts w:ascii="Times New Roman" w:hAnsi="Times New Roman" w:cs="Times New Roman"/>
                        </w:rPr>
                        <w:t>=250, BRGCON1, BRGCON2, BRGCON3, CIOCON values and CANCON= Normal</w:t>
                      </w:r>
                    </w:p>
                  </w:txbxContent>
                </v:textbox>
              </v:shape>
              <v:shape id="_x0000_s1059" type="#_x0000_t202" style="position:absolute;left:4283;top:3095;width:2254;height:1852">
                <v:textbox>
                  <w:txbxContent>
                    <w:p w:rsidR="009F7A30" w:rsidRPr="00B866E1" w:rsidRDefault="009F7A30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CAN_init_</w:t>
                      </w:r>
                      <w:proofErr w:type="gramStart"/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read</w:t>
                      </w:r>
                      <w:proofErr w:type="spellEnd"/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9F7A30" w:rsidRPr="00B866E1" w:rsidRDefault="009F7A30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Setting up</w:t>
                      </w:r>
                    </w:p>
                    <w:p w:rsidR="009F7A30" w:rsidRPr="00B866E1" w:rsidRDefault="009F7A30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TRISB2=0, TRISB3=1,</w:t>
                      </w:r>
                    </w:p>
                    <w:p w:rsidR="009F7A30" w:rsidRPr="00B866E1" w:rsidRDefault="009F7A30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RXB0IE=1</w:t>
                      </w:r>
                      <w:proofErr w:type="gramStart"/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,RXB0IP</w:t>
                      </w:r>
                      <w:proofErr w:type="gramEnd"/>
                      <w:r w:rsidRPr="00B86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=1</w:t>
                      </w:r>
                    </w:p>
                    <w:p w:rsidR="009F7A30" w:rsidRPr="00B866E1" w:rsidRDefault="009F7A30" w:rsidP="00B866E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056" type="#_x0000_t202" style="position:absolute;left:2011;top:3570;width:1629;height:1179">
                <v:textbox>
                  <w:txbxContent>
                    <w:p w:rsidR="009F7A30" w:rsidRPr="009F7A30" w:rsidRDefault="009F7A30" w:rsidP="009F7A3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F7A3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System_</w:t>
                      </w:r>
                      <w:proofErr w:type="gramStart"/>
                      <w:r w:rsidRPr="009F7A3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9F7A3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9F7A30" w:rsidRPr="009F7A30" w:rsidRDefault="009F7A30" w:rsidP="009F7A3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7A3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Setting up GIE=1, PEIE=1</w:t>
                      </w:r>
                    </w:p>
                  </w:txbxContent>
                </v:textbox>
              </v:shape>
            </v:group>
            <v:shape id="_x0000_s1064" type="#_x0000_t202" style="position:absolute;left:3765;top:1881;width:3570;height:549" o:regroupid="1" filled="f" stroked="f">
              <v:textbox>
                <w:txbxContent>
                  <w:p w:rsidR="00DB5415" w:rsidRPr="00DB5415" w:rsidRDefault="00DB5415" w:rsidP="00DB5415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DB5415">
                      <w:rPr>
                        <w:rFonts w:ascii="Times New Roman" w:hAnsi="Times New Roman" w:cs="Times New Roman"/>
                        <w:b/>
                      </w:rPr>
                      <w:t>Initializing</w:t>
                    </w:r>
                  </w:p>
                </w:txbxContent>
              </v:textbox>
            </v:shape>
          </v:group>
        </w:pict>
      </w:r>
      <w:r w:rsidR="006A5E49">
        <w:rPr>
          <w:noProof/>
        </w:rPr>
        <w:pict>
          <v:shape id="_x0000_s1030" type="#_x0000_t32" style="position:absolute;margin-left:196.15pt;margin-top:-17.55pt;width:.75pt;height:22.5pt;z-index:251694080" o:connectortype="straight" o:regroupid="1" strokecolor="red">
            <v:stroke endarrow="block"/>
          </v:shape>
        </w:pict>
      </w:r>
      <w:r w:rsidR="006A5E49">
        <w:rPr>
          <w:noProof/>
        </w:rPr>
        <w:pict>
          <v:oval id="_x0000_s1027" style="position:absolute;margin-left:143.95pt;margin-top:-52.25pt;width:104.45pt;height:32.6pt;z-index:251693056" o:regroupid="1" fillcolor="white [3201]" strokecolor="#4bacc6 [3208]" strokeweight="5pt">
            <v:stroke linestyle="thickThin"/>
            <v:shadow color="#868686"/>
            <v:textbox style="mso-next-textbox:#_x0000_s1027">
              <w:txbxContent>
                <w:p w:rsidR="00C05231" w:rsidRPr="006A5E49" w:rsidRDefault="00C05231" w:rsidP="00C0523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6A5E49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  Start</w:t>
                  </w:r>
                </w:p>
              </w:txbxContent>
            </v:textbox>
          </v:oval>
        </w:pict>
      </w:r>
    </w:p>
    <w:p w:rsidR="003C5FC2" w:rsidRDefault="009E0D8B"/>
    <w:p w:rsidR="00C05231" w:rsidRDefault="00C05231"/>
    <w:p w:rsidR="00C05231" w:rsidRDefault="00C05231"/>
    <w:p w:rsidR="00C05231" w:rsidRDefault="00C05231"/>
    <w:p w:rsidR="00C05231" w:rsidRDefault="00C05231"/>
    <w:p w:rsidR="00C05231" w:rsidRDefault="00C05231"/>
    <w:p w:rsidR="00C05231" w:rsidRDefault="00C05231"/>
    <w:p w:rsidR="00C05231" w:rsidRDefault="006A5E49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63.55pt;margin-top:14.45pt;width:259.5pt;height:105pt;z-index:251661312" fillcolor="white [3201]" strokecolor="#4bacc6 [3208]" strokeweight="5pt">
            <v:stroke linestyle="thickThin"/>
            <v:shadow color="#868686"/>
            <v:textbox>
              <w:txbxContent>
                <w:p w:rsidR="00354762" w:rsidRPr="00354762" w:rsidRDefault="00354762" w:rsidP="003547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7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Checking received message through CAN Bus</w:t>
                  </w:r>
                </w:p>
                <w:p w:rsidR="00354762" w:rsidRDefault="00354762"/>
              </w:txbxContent>
            </v:textbox>
          </v:shape>
        </w:pict>
      </w:r>
    </w:p>
    <w:p w:rsidR="00C05231" w:rsidRDefault="00ED6F7A">
      <w:r>
        <w:rPr>
          <w:noProof/>
        </w:rPr>
        <w:pict>
          <v:shape id="_x0000_s1035" type="#_x0000_t202" style="position:absolute;margin-left:332.3pt;margin-top:23.6pt;width:60.75pt;height:50.25pt;z-index:251665408" filled="f" stroked="f">
            <v:textbox>
              <w:txbxContent>
                <w:p w:rsidR="00B93283" w:rsidRPr="00B93283" w:rsidRDefault="00B932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xbxContent>
            </v:textbox>
          </v:shape>
        </w:pict>
      </w:r>
    </w:p>
    <w:p w:rsidR="00C05231" w:rsidRDefault="00ED6F7A">
      <w:r>
        <w:rPr>
          <w:noProof/>
        </w:rPr>
        <w:pict>
          <v:shape id="_x0000_s1085" type="#_x0000_t32" style="position:absolute;margin-left:462.55pt;margin-top:17.75pt;width:17.1pt;height:0;z-index:251710464" o:connectortype="straight" strokecolor="red"/>
        </w:pict>
      </w:r>
      <w:r>
        <w:rPr>
          <w:noProof/>
        </w:rPr>
        <w:pict>
          <v:shape id="_x0000_s1086" type="#_x0000_t32" style="position:absolute;margin-left:479.65pt;margin-top:17.75pt;width:0;height:193.5pt;z-index:251711488" o:connectortype="straight" strokecolor="red"/>
        </w:pict>
      </w:r>
      <w:r w:rsidR="006A5E49">
        <w:rPr>
          <w:noProof/>
        </w:rPr>
        <w:pict>
          <v:shape id="_x0000_s1033" type="#_x0000_t202" style="position:absolute;margin-left:383.8pt;margin-top:6.75pt;width:78.75pt;height:22.5pt;z-index:251663360" fillcolor="white [3201]" strokecolor="#4bacc6 [3208]" strokeweight="5pt">
            <v:stroke linestyle="thickThin"/>
            <v:shadow color="#868686"/>
            <v:textbox>
              <w:txbxContent>
                <w:p w:rsidR="00B93283" w:rsidRPr="00B93283" w:rsidRDefault="00B93283" w:rsidP="00B9328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ON</w:t>
                  </w:r>
                </w:p>
              </w:txbxContent>
            </v:textbox>
          </v:shape>
        </w:pict>
      </w:r>
      <w:r w:rsidR="006A5E49">
        <w:rPr>
          <w:noProof/>
        </w:rPr>
        <w:pict>
          <v:shape id="_x0000_s1034" type="#_x0000_t32" style="position:absolute;margin-left:327.55pt;margin-top:17pt;width:53.25pt;height:.75pt;z-index:251664384" o:connectortype="straight" strokecolor="red">
            <v:stroke endarrow="block"/>
          </v:shape>
        </w:pict>
      </w:r>
    </w:p>
    <w:p w:rsidR="00C05231" w:rsidRDefault="00C05231"/>
    <w:p w:rsidR="00C05231" w:rsidRDefault="00ED6F7A">
      <w:r>
        <w:rPr>
          <w:noProof/>
        </w:rPr>
        <w:pict>
          <v:shape id="_x0000_s1038" type="#_x0000_t202" style="position:absolute;margin-left:189.5pt;margin-top:18.7pt;width:63.75pt;height:26.25pt;z-index:251668480" filled="f" stroked="f">
            <v:textbox>
              <w:txbxContent>
                <w:p w:rsidR="00B93283" w:rsidRPr="00B93283" w:rsidRDefault="00B932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6A5E49">
        <w:rPr>
          <w:noProof/>
        </w:rPr>
        <w:pict>
          <v:shape id="_x0000_s1070" type="#_x0000_t32" style="position:absolute;margin-left:193.5pt;margin-top:18.65pt;width:0;height:22.5pt;z-index:251691008" o:connectortype="straight" strokecolor="red">
            <v:stroke endarrow="block"/>
          </v:shape>
        </w:pict>
      </w:r>
    </w:p>
    <w:p w:rsidR="00C05231" w:rsidRDefault="006A5E49">
      <w:r>
        <w:rPr>
          <w:noProof/>
        </w:rPr>
        <w:pict>
          <v:shape id="_x0000_s1036" type="#_x0000_t202" style="position:absolute;margin-left:153.55pt;margin-top:17.15pt;width:79.5pt;height:23.25pt;z-index:251666432" fillcolor="white [3201]" strokecolor="#4bacc6 [3208]" strokeweight="5pt">
            <v:stroke linestyle="thickThin"/>
            <v:shadow color="#868686"/>
            <v:textbox>
              <w:txbxContent>
                <w:p w:rsidR="00B93283" w:rsidRPr="00B93283" w:rsidRDefault="00B93283" w:rsidP="00B9328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OFF</w:t>
                  </w:r>
                </w:p>
              </w:txbxContent>
            </v:textbox>
          </v:shape>
        </w:pict>
      </w:r>
    </w:p>
    <w:p w:rsidR="00C05231" w:rsidRDefault="006A5E49">
      <w:r>
        <w:rPr>
          <w:noProof/>
        </w:rPr>
        <w:pict>
          <v:shape id="_x0000_s1071" type="#_x0000_t32" style="position:absolute;margin-left:193.3pt;margin-top:16pt;width:0;height:22.5pt;z-index:251692032" o:connectortype="straight" strokecolor="red">
            <v:stroke endarrow="block"/>
          </v:shape>
        </w:pict>
      </w:r>
    </w:p>
    <w:p w:rsidR="00C05231" w:rsidRDefault="00A62D94">
      <w:r>
        <w:rPr>
          <w:noProof/>
        </w:rPr>
        <w:pict>
          <v:shape id="_x0000_s1083" type="#_x0000_t202" style="position:absolute;margin-left:110.75pt;margin-top:14.95pt;width:178.5pt;height:27.45pt;z-index:251717632" o:regroupid="4" filled="f" stroked="f">
            <v:textbox style="mso-next-textbox:#_x0000_s1083">
              <w:txbxContent>
                <w:p w:rsidR="006A5E49" w:rsidRPr="00DB5415" w:rsidRDefault="006A5E49" w:rsidP="006A5E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B5415">
                    <w:rPr>
                      <w:rFonts w:ascii="Times New Roman" w:hAnsi="Times New Roman" w:cs="Times New Roman"/>
                      <w:b/>
                    </w:rPr>
                    <w:t>Initializing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78" style="position:absolute;margin-left:-5.05pt;margin-top:14.95pt;width:441.35pt;height:128.9pt;z-index:251716608" coordorigin="1544,2546" coordsize="8827,2578" o:regroupid="4">
            <v:rect id="_x0000_s1079" style="position:absolute;left:1544;top:2546;width:8827;height:2578" fillcolor="white [3201]" strokecolor="#4bacc6 [3208]" strokeweight="5pt">
              <v:stroke linestyle="thickThin"/>
              <v:shadow color="#868686"/>
            </v:rect>
            <v:shape id="_x0000_s1080" type="#_x0000_t202" style="position:absolute;left:7169;top:2867;width:2815;height:2076">
              <v:textbox style="mso-next-textbox:#_x0000_s1080">
                <w:txbxContent>
                  <w:p w:rsidR="006A5E49" w:rsidRPr="00B866E1" w:rsidRDefault="006A5E49" w:rsidP="006A5E49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B866E1">
                      <w:rPr>
                        <w:rFonts w:ascii="Times New Roman" w:hAnsi="Times New Roman" w:cs="Times New Roman"/>
                      </w:rPr>
                      <w:t>Set_</w:t>
                    </w:r>
                    <w:proofErr w:type="gramStart"/>
                    <w:r w:rsidRPr="00B866E1">
                      <w:rPr>
                        <w:rFonts w:ascii="Times New Roman" w:hAnsi="Times New Roman" w:cs="Times New Roman"/>
                      </w:rPr>
                      <w:t>Baudrate</w:t>
                    </w:r>
                    <w:proofErr w:type="spellEnd"/>
                    <w:r w:rsidRPr="00B866E1">
                      <w:rPr>
                        <w:rFonts w:ascii="Times New Roman" w:hAnsi="Times New Roman" w:cs="Times New Roman"/>
                      </w:rPr>
                      <w:t>()</w:t>
                    </w:r>
                    <w:proofErr w:type="gramEnd"/>
                  </w:p>
                  <w:p w:rsidR="006A5E49" w:rsidRPr="00B866E1" w:rsidRDefault="006A5E49" w:rsidP="006A5E49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866E1">
                      <w:rPr>
                        <w:rFonts w:ascii="Times New Roman" w:hAnsi="Times New Roman" w:cs="Times New Roman"/>
                      </w:rPr>
                      <w:t>Setting CANCON=</w:t>
                    </w:r>
                    <w:proofErr w:type="spellStart"/>
                    <w:r w:rsidRPr="00B866E1">
                      <w:rPr>
                        <w:rFonts w:ascii="Times New Roman" w:hAnsi="Times New Roman" w:cs="Times New Roman"/>
                      </w:rPr>
                      <w:t>Config</w:t>
                    </w:r>
                    <w:proofErr w:type="spellEnd"/>
                    <w:r w:rsidRPr="00B866E1">
                      <w:rPr>
                        <w:rFonts w:ascii="Times New Roman" w:hAnsi="Times New Roman" w:cs="Times New Roman"/>
                      </w:rPr>
                      <w:t>,</w:t>
                    </w:r>
                  </w:p>
                  <w:p w:rsidR="006A5E49" w:rsidRPr="00B866E1" w:rsidRDefault="006A5E49" w:rsidP="006A5E49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B866E1">
                      <w:rPr>
                        <w:rFonts w:ascii="Times New Roman" w:hAnsi="Times New Roman" w:cs="Times New Roman"/>
                      </w:rPr>
                      <w:t>Baudrate</w:t>
                    </w:r>
                    <w:proofErr w:type="spellEnd"/>
                    <w:r w:rsidRPr="00B866E1">
                      <w:rPr>
                        <w:rFonts w:ascii="Times New Roman" w:hAnsi="Times New Roman" w:cs="Times New Roman"/>
                      </w:rPr>
                      <w:t>=250, BRGCON1, BRGCON2, BRGCON3, CIOCON values and CANCON= Normal</w:t>
                    </w:r>
                  </w:p>
                </w:txbxContent>
              </v:textbox>
            </v:shape>
            <v:shape id="_x0000_s1081" type="#_x0000_t202" style="position:absolute;left:4283;top:3095;width:2254;height:1852">
              <v:textbox style="mso-next-textbox:#_x0000_s1081">
                <w:txbxContent>
                  <w:p w:rsidR="006A5E49" w:rsidRPr="00B866E1" w:rsidRDefault="00ED6F7A" w:rsidP="006A5E49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CAN_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init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()</w:t>
                    </w:r>
                    <w:proofErr w:type="gramEnd"/>
                  </w:p>
                  <w:p w:rsidR="006A5E49" w:rsidRPr="00B866E1" w:rsidRDefault="006A5E49" w:rsidP="006A5E49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866E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Setting up</w:t>
                    </w:r>
                  </w:p>
                  <w:p w:rsidR="006A5E49" w:rsidRPr="00B866E1" w:rsidRDefault="00ED6F7A" w:rsidP="00ED6F7A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TRISB2=0, TRISB3=1.</w:t>
                    </w:r>
                  </w:p>
                  <w:p w:rsidR="006A5E49" w:rsidRPr="00B866E1" w:rsidRDefault="006A5E49" w:rsidP="006A5E49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82" type="#_x0000_t202" style="position:absolute;left:2011;top:3570;width:1629;height:1179">
              <v:textbox style="mso-next-textbox:#_x0000_s1082">
                <w:txbxContent>
                  <w:p w:rsidR="006A5E49" w:rsidRPr="009F7A30" w:rsidRDefault="006A5E49" w:rsidP="006A5E4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System_</w:t>
                    </w:r>
                    <w:proofErr w:type="gramStart"/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init</w:t>
                    </w:r>
                    <w:proofErr w:type="spellEnd"/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()</w:t>
                    </w:r>
                    <w:proofErr w:type="gramEnd"/>
                  </w:p>
                  <w:p w:rsidR="006A5E49" w:rsidRPr="009F7A30" w:rsidRDefault="006A5E49" w:rsidP="006A5E4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Setting up GIE=1, PEIE=1</w:t>
                    </w:r>
                  </w:p>
                </w:txbxContent>
              </v:textbox>
            </v:shape>
          </v:group>
        </w:pict>
      </w:r>
    </w:p>
    <w:p w:rsidR="00C05231" w:rsidRDefault="00C05231"/>
    <w:p w:rsidR="00C05231" w:rsidRDefault="00C05231"/>
    <w:p w:rsidR="00C05231" w:rsidRDefault="00ED6F7A">
      <w:r>
        <w:rPr>
          <w:noProof/>
        </w:rPr>
        <w:pict>
          <v:shape id="_x0000_s1087" type="#_x0000_t32" style="position:absolute;margin-left:438.95pt;margin-top:7.7pt;width:39.75pt;height:0;flip:x;z-index:251712512" o:connectortype="straight" strokecolor="red">
            <v:stroke endarrow="block"/>
          </v:shape>
        </w:pict>
      </w:r>
    </w:p>
    <w:p w:rsidR="00C05231" w:rsidRDefault="00C05231"/>
    <w:p w:rsidR="00C05231" w:rsidRDefault="00A62D94">
      <w:r>
        <w:rPr>
          <w:noProof/>
        </w:rPr>
        <w:pict>
          <v:shape id="_x0000_s1077" type="#_x0000_t32" style="position:absolute;margin-left:188pt;margin-top:17.15pt;width:.75pt;height:22.5pt;z-index:251715584" o:connectortype="straight" o:regroupid="4" strokecolor="red">
            <v:stroke endarrow="block"/>
          </v:shape>
        </w:pict>
      </w:r>
    </w:p>
    <w:p w:rsidR="00C05231" w:rsidRDefault="00A62D94">
      <w:r>
        <w:rPr>
          <w:noProof/>
        </w:rPr>
        <w:pict>
          <v:shape id="_x0000_s1075" type="#_x0000_t202" style="position:absolute;margin-left:74.15pt;margin-top:17.05pt;width:228.95pt;height:24.45pt;z-index:251714560" o:regroupid="4" fillcolor="white [3201]" strokecolor="#4bacc6 [3208]" strokeweight="5pt">
            <v:stroke linestyle="thickThin"/>
            <v:shadow color="#868686"/>
            <v:textbox style="mso-next-textbox:#_x0000_s1075">
              <w:txbxContent>
                <w:p w:rsidR="006A5E49" w:rsidRPr="00DB5415" w:rsidRDefault="00A62D94" w:rsidP="006A5E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Storing transmitting</w:t>
                  </w:r>
                  <w:r w:rsidR="006A5E49" w:rsidRPr="00DB5415">
                    <w:rPr>
                      <w:rFonts w:ascii="Times New Roman" w:hAnsi="Times New Roman" w:cs="Times New Roman"/>
                      <w:b/>
                    </w:rPr>
                    <w:t xml:space="preserve"> data in EEPROM</w:t>
                  </w:r>
                </w:p>
              </w:txbxContent>
            </v:textbox>
          </v:shape>
        </w:pict>
      </w:r>
    </w:p>
    <w:p w:rsidR="00C05231" w:rsidRDefault="006A5E49">
      <w:r>
        <w:rPr>
          <w:noProof/>
        </w:rPr>
        <w:pict>
          <v:shape id="_x0000_s1076" type="#_x0000_t32" style="position:absolute;margin-left:188.75pt;margin-top:19.5pt;width:0;height:22.5pt;z-index:251701248" o:connectortype="straight" o:regroupid="2" strokecolor="red">
            <v:stroke endarrow="block"/>
          </v:shape>
        </w:pict>
      </w:r>
    </w:p>
    <w:p w:rsidR="00C05231" w:rsidRDefault="00A83522">
      <w:r>
        <w:rPr>
          <w:noProof/>
        </w:rPr>
        <w:pict>
          <v:shape id="_x0000_s1090" type="#_x0000_t202" style="position:absolute;margin-left:-52.3pt;margin-top:8.3pt;width:122.45pt;height:108.85pt;z-index:251713536" fillcolor="white [3201]" strokecolor="black [3200]" strokeweight="2.5pt">
            <v:shadow color="#868686"/>
            <v:textbox>
              <w:txbxContent>
                <w:p w:rsidR="00A83522" w:rsidRDefault="00A83522" w:rsidP="00A83522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</w:t>
                  </w:r>
                </w:p>
                <w:p w:rsidR="00A83522" w:rsidRDefault="00A83522" w:rsidP="00A83522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K.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</w:p>
                <w:p w:rsidR="00A83522" w:rsidRDefault="00A83522" w:rsidP="00A83522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</w:t>
                  </w:r>
                </w:p>
                <w:p w:rsidR="00A83522" w:rsidRDefault="00A83522" w:rsidP="00A83522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G. Ravi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</w:p>
                <w:p w:rsidR="00A83522" w:rsidRDefault="00A83522" w:rsidP="00A83522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V.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</w:t>
                  </w:r>
                </w:p>
                <w:p w:rsidR="00A83522" w:rsidRDefault="00A83522" w:rsidP="00A83522"/>
                <w:p w:rsidR="00A83522" w:rsidRDefault="00A83522"/>
              </w:txbxContent>
            </v:textbox>
          </v:shape>
        </w:pict>
      </w:r>
      <w:r w:rsidR="00ED6F7A">
        <w:rPr>
          <w:noProof/>
        </w:rPr>
        <w:pict>
          <v:shape id="_x0000_s1039" type="#_x0000_t202" style="position:absolute;margin-left:89.85pt;margin-top:18.9pt;width:193.6pt;height:38.3pt;z-index:251706368" o:regroupid="3" fillcolor="white [3201]" strokecolor="#4bacc6 [3208]" strokeweight="5pt">
            <v:stroke linestyle="thickThin"/>
            <v:shadow color="#868686"/>
            <v:textbox style="mso-next-textbox:#_x0000_s1039">
              <w:txbxContent>
                <w:p w:rsidR="00E038D9" w:rsidRPr="005B535F" w:rsidRDefault="00E038D9" w:rsidP="00ED6F7A">
                  <w:pPr>
                    <w:spacing w:line="204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Transmitting Status of Seat</w:t>
                  </w:r>
                  <w:r w:rsidR="005B535F"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-Belt to Airba</w:t>
                  </w:r>
                  <w:r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</w:t>
                  </w:r>
                  <w:r w:rsidR="00ED6F7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5B535F"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ECU</w:t>
                  </w:r>
                </w:p>
              </w:txbxContent>
            </v:textbox>
          </v:shape>
        </w:pict>
      </w:r>
    </w:p>
    <w:p w:rsidR="00C05231" w:rsidRDefault="00ED6F7A">
      <w:r>
        <w:rPr>
          <w:noProof/>
        </w:rPr>
        <w:pict>
          <v:shape id="_x0000_s1046" type="#_x0000_t202" style="position:absolute;margin-left:286.65pt;margin-top:41.5pt;width:232.5pt;height:45.75pt;z-index:251675648" filled="f" stroked="f">
            <v:textbox style="mso-next-textbox:#_x0000_s1046">
              <w:txbxContent>
                <w:p w:rsidR="00ED6F7A" w:rsidRPr="00952371" w:rsidRDefault="009D6C1D" w:rsidP="00ED6F7A">
                  <w:pPr>
                    <w:spacing w:line="216" w:lineRule="auto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</w:pPr>
                  <w:r w:rsidRPr="00952371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  <w:t>Figure:</w:t>
                  </w:r>
                </w:p>
                <w:p w:rsidR="009D6C1D" w:rsidRPr="00952371" w:rsidRDefault="009D6C1D" w:rsidP="00ED6F7A">
                  <w:pPr>
                    <w:spacing w:line="216" w:lineRule="auto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</w:pPr>
                  <w:r w:rsidRPr="00952371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  <w:t>Flow Chart for Seat-B</w:t>
                  </w:r>
                  <w:r w:rsidR="00ED6F7A" w:rsidRPr="00952371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  <w:t>e</w:t>
                  </w:r>
                  <w:r w:rsidRPr="00952371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  <w:t>lt 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188.05pt;margin-top:32.7pt;width:.7pt;height:17.2pt;flip:x;z-index:251708416" o:connectortype="straight" o:regroupid="3" strokecolor="red">
            <v:stroke endarrow="block"/>
          </v:shape>
        </w:pict>
      </w:r>
      <w:r>
        <w:rPr>
          <w:noProof/>
        </w:rPr>
        <w:pict>
          <v:oval id="_x0000_s1044" style="position:absolute;margin-left:147.45pt;margin-top:51.8pt;width:80.4pt;height:40.2pt;z-index:251709440" o:regroupid="3" fillcolor="white [3201]" strokecolor="#4bacc6 [3208]" strokeweight="5pt">
            <v:stroke linestyle="thickThin"/>
            <v:shadow color="#868686"/>
            <v:textbox>
              <w:txbxContent>
                <w:p w:rsidR="005B535F" w:rsidRPr="006A5E49" w:rsidRDefault="005B535F" w:rsidP="005B535F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A5E4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Stop</w:t>
                  </w:r>
                </w:p>
              </w:txbxContent>
            </v:textbox>
          </v:oval>
        </w:pict>
      </w:r>
    </w:p>
    <w:sectPr w:rsidR="00C05231" w:rsidSect="0068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5231"/>
    <w:rsid w:val="000B7F29"/>
    <w:rsid w:val="001468E9"/>
    <w:rsid w:val="002A132C"/>
    <w:rsid w:val="00351A99"/>
    <w:rsid w:val="00354762"/>
    <w:rsid w:val="003F59E2"/>
    <w:rsid w:val="00476692"/>
    <w:rsid w:val="005B535F"/>
    <w:rsid w:val="00621866"/>
    <w:rsid w:val="00687A2F"/>
    <w:rsid w:val="006A5E49"/>
    <w:rsid w:val="00744269"/>
    <w:rsid w:val="007A721D"/>
    <w:rsid w:val="00800FAD"/>
    <w:rsid w:val="00810F69"/>
    <w:rsid w:val="00952371"/>
    <w:rsid w:val="009D6C1D"/>
    <w:rsid w:val="009E0D8B"/>
    <w:rsid w:val="009F7A30"/>
    <w:rsid w:val="00A62D94"/>
    <w:rsid w:val="00A83522"/>
    <w:rsid w:val="00A87BAE"/>
    <w:rsid w:val="00A9479F"/>
    <w:rsid w:val="00B866E1"/>
    <w:rsid w:val="00B93283"/>
    <w:rsid w:val="00B96D2B"/>
    <w:rsid w:val="00C05231"/>
    <w:rsid w:val="00C33CC9"/>
    <w:rsid w:val="00CE6EA5"/>
    <w:rsid w:val="00DB5415"/>
    <w:rsid w:val="00E038D9"/>
    <w:rsid w:val="00E63D0A"/>
    <w:rsid w:val="00ED6F7A"/>
    <w:rsid w:val="00EE7009"/>
    <w:rsid w:val="00FF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12" type="connector" idref="#_x0000_s1034"/>
        <o:r id="V:Rule14" type="connector" idref="#_x0000_s1043"/>
        <o:r id="V:Rule15" type="connector" idref="#_x0000_s1032"/>
        <o:r id="V:Rule17" type="connector" idref="#_x0000_s1030"/>
        <o:r id="V:Rule20" type="connector" idref="#_x0000_s1069"/>
        <o:r id="V:Rule21" type="connector" idref="#_x0000_s1070"/>
        <o:r id="V:Rule22" type="connector" idref="#_x0000_s1071"/>
        <o:r id="V:Rule23" type="connector" idref="#_x0000_s1077"/>
        <o:r id="V:Rule24" type="connector" idref="#_x0000_s1076"/>
        <o:r id="V:Rule26" type="connector" idref="#_x0000_s1085"/>
        <o:r id="V:Rule28" type="connector" idref="#_x0000_s1086"/>
        <o:r id="V:Rule30" type="connector" idref="#_x0000_s1087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E87C-5017-4F1B-8DE8-4AE6536E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2022-07-21T21:27:00Z</dcterms:created>
  <dcterms:modified xsi:type="dcterms:W3CDTF">2022-07-21T21:27:00Z</dcterms:modified>
</cp:coreProperties>
</file>