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고객 응대 기준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배송</w:t>
      </w:r>
    </w:p>
    <w:p>
      <w:r>
        <w:rPr>
          <w:rFonts w:ascii="맑은 고딕" w:hAnsi="맑은 고딕" w:eastAsia="맑은 고딕"/>
        </w:rPr>
        <w:t>평일 14시 30분 이전 결제는 당일 출고. 택배사는 바른택배.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교환 · 반품</w:t>
      </w:r>
    </w:p>
    <w:p>
      <w:r>
        <w:rPr>
          <w:rFonts w:ascii="맑은 고딕" w:hAnsi="맑은 고딕" w:eastAsia="맑은 고딕"/>
        </w:rPr>
        <w:t>받은 날부터 7일 이내. 단순 변심은 왕복 배송비 6,000원.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불량</w:t>
      </w:r>
    </w:p>
    <w:p>
      <w:r>
        <w:rPr>
          <w:rFonts w:ascii="맑은 고딕" w:hAnsi="맑은 고딕" w:eastAsia="맑은 고딕"/>
        </w:rPr>
        <w:t>30일 이내 접수하면 배송비는 회사 부담. 유리 반찬통 뚜껑은 사진 없이도 재발송.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품절</w:t>
      </w:r>
    </w:p>
    <w:p>
      <w:r>
        <w:rPr>
          <w:rFonts w:ascii="맑은 고딕" w:hAnsi="맑은 고딕" w:eastAsia="맑은 고딕"/>
        </w:rPr>
        <w:t>텀블러는 3월 30일 재입고 예정.</w:t>
      </w:r>
    </w:p>
    <w:p>
      <w:r>
        <w:rPr>
          <w:rFonts w:ascii="맑은 고딕" w:hAnsi="맑은 고딕" w:eastAsia="맑은 고딕"/>
        </w:rPr>
        <w:t>담당 최유나.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