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9FF3" w14:textId="77777777" w:rsidR="00CE7A61" w:rsidRDefault="00CE7A61" w:rsidP="00CE7A61">
      <w:pPr>
        <w:pStyle w:val="Title"/>
        <w:jc w:val="center"/>
      </w:pPr>
      <w:r>
        <w:t>Gulf of Khambhat Cultural Complex</w:t>
      </w:r>
    </w:p>
    <w:p w14:paraId="3F9421A4" w14:textId="77777777" w:rsidR="00CE7A61" w:rsidRDefault="00CE7A61" w:rsidP="00CE7A61">
      <w:pPr>
        <w:pStyle w:val="Subtitle"/>
        <w:jc w:val="center"/>
      </w:pPr>
      <w:r>
        <w:t>The Cradle of Civilization and the Dwarka of Sri Krishna and The Mahabharata?</w:t>
      </w:r>
    </w:p>
    <w:p w14:paraId="30DB6DDD" w14:textId="61FB71F5" w:rsidR="00CE7A61" w:rsidRDefault="00CE7A61" w:rsidP="00CE7A61">
      <w:pPr>
        <w:pStyle w:val="Subtitle"/>
        <w:jc w:val="center"/>
        <w:rPr>
          <w:rStyle w:val="IntenseReference"/>
        </w:rPr>
      </w:pPr>
      <w:r>
        <w:rPr>
          <w:rStyle w:val="IntenseReference"/>
        </w:rPr>
        <w:t>Sagar Rajen KAPADIA, ST-395001, GJ, IN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CE7A61" w14:paraId="2B075D86" w14:textId="77777777" w:rsidTr="00D9096E">
        <w:tc>
          <w:tcPr>
            <w:tcW w:w="2500" w:type="pct"/>
          </w:tcPr>
          <w:p w14:paraId="6D129697" w14:textId="0236D8BE" w:rsidR="00CE7A61" w:rsidRDefault="00CE7A61" w:rsidP="00D9096E">
            <w:pPr>
              <w:jc w:val="center"/>
              <w:rPr>
                <w:rStyle w:val="IntenseReference"/>
              </w:rPr>
            </w:pPr>
            <w:r w:rsidRPr="000D6506">
              <w:rPr>
                <w:rStyle w:val="IntenseReference"/>
              </w:rPr>
              <w:t xml:space="preserve">Email: </w:t>
            </w:r>
            <w:r w:rsidRPr="00352BD5">
              <w:t>sagar.kapadia@</w:t>
            </w:r>
            <w:r w:rsidR="00352BD5">
              <w:t>hotmail.com</w:t>
            </w:r>
          </w:p>
          <w:p w14:paraId="7D2820DA" w14:textId="77777777" w:rsidR="00CE7A61" w:rsidRDefault="00CE7A61" w:rsidP="00D9096E">
            <w:pPr>
              <w:jc w:val="center"/>
            </w:pPr>
          </w:p>
        </w:tc>
        <w:tc>
          <w:tcPr>
            <w:tcW w:w="2500" w:type="pct"/>
          </w:tcPr>
          <w:p w14:paraId="07815119" w14:textId="77777777" w:rsidR="00CE7A61" w:rsidRPr="000D6506" w:rsidRDefault="00CE7A61" w:rsidP="00D9096E">
            <w:pPr>
              <w:jc w:val="center"/>
              <w:rPr>
                <w:rStyle w:val="IntenseReference"/>
              </w:rPr>
            </w:pPr>
            <w:r>
              <w:rPr>
                <w:rStyle w:val="IntenseReference"/>
              </w:rPr>
              <w:t>Mobile: +91 93273 50853</w:t>
            </w:r>
          </w:p>
          <w:p w14:paraId="0710CFFA" w14:textId="77777777" w:rsidR="00CE7A61" w:rsidRDefault="00CE7A61" w:rsidP="00D9096E">
            <w:pPr>
              <w:jc w:val="center"/>
            </w:pPr>
          </w:p>
        </w:tc>
      </w:tr>
    </w:tbl>
    <w:p w14:paraId="549B9DE4" w14:textId="77777777" w:rsidR="00CE7A61" w:rsidRPr="00FF5866" w:rsidRDefault="00CE7A61" w:rsidP="00CE7A61"/>
    <w:p w14:paraId="73E0463B" w14:textId="77777777" w:rsidR="00CE7A61" w:rsidRPr="005F1A80" w:rsidRDefault="00CE7A61" w:rsidP="00CE7A61">
      <w:pPr>
        <w:pStyle w:val="Heading1"/>
        <w:rPr>
          <w:b w:val="0"/>
          <w:bCs w:val="0"/>
        </w:rPr>
      </w:pPr>
      <w:r w:rsidRPr="005F1A80">
        <w:t>Circumstances of the Discovery of the Gulf of Khambhat Civilization</w:t>
      </w:r>
    </w:p>
    <w:p w14:paraId="7DF34B7A" w14:textId="77777777" w:rsidR="00CE7A61" w:rsidRPr="005F1A80" w:rsidRDefault="00CE7A61" w:rsidP="00CE7A61">
      <w:pPr>
        <w:pStyle w:val="Heading2"/>
        <w:rPr>
          <w:b w:val="0"/>
          <w:bCs w:val="0"/>
        </w:rPr>
      </w:pPr>
      <w:r w:rsidRPr="005F1A80">
        <w:t>Context and Institutional Background</w:t>
      </w:r>
    </w:p>
    <w:p w14:paraId="79A385DF" w14:textId="77777777" w:rsidR="00CE7A61" w:rsidRPr="005F1A80" w:rsidRDefault="00CE7A61" w:rsidP="00CE7A61">
      <w:r w:rsidRPr="005F1A80">
        <w:t xml:space="preserve">The discovery was made by the </w:t>
      </w:r>
      <w:r w:rsidRPr="005F1A80">
        <w:rPr>
          <w:b/>
          <w:bCs/>
        </w:rPr>
        <w:t>National Institute of Ocean Technology (NIOT)</w:t>
      </w:r>
      <w:r w:rsidRPr="005F1A80">
        <w:t xml:space="preserve">, a government institution under the Department of Ocean Development. The initial surveys were not aimed at archaeological research, but rather for </w:t>
      </w:r>
      <w:r w:rsidRPr="005F1A80">
        <w:rPr>
          <w:b/>
          <w:bCs/>
        </w:rPr>
        <w:t>pollution monitoring</w:t>
      </w:r>
      <w:r w:rsidRPr="005F1A80">
        <w:t xml:space="preserve"> and </w:t>
      </w:r>
      <w:r w:rsidRPr="005F1A80">
        <w:rPr>
          <w:b/>
          <w:bCs/>
        </w:rPr>
        <w:t>marine geophysical studies</w:t>
      </w:r>
      <w:r w:rsidRPr="005F1A80">
        <w:t xml:space="preserve"> conducted using advanced underwater sensors.</w:t>
      </w:r>
    </w:p>
    <w:p w14:paraId="1153B446" w14:textId="77777777" w:rsidR="00CE7A61" w:rsidRPr="005F1A80" w:rsidRDefault="00CE7A61" w:rsidP="00CE7A61">
      <w:pPr>
        <w:numPr>
          <w:ilvl w:val="0"/>
          <w:numId w:val="1"/>
        </w:numPr>
      </w:pPr>
      <w:r w:rsidRPr="005F1A80">
        <w:rPr>
          <w:b/>
          <w:bCs/>
        </w:rPr>
        <w:t>Dr. Badrinaryan</w:t>
      </w:r>
      <w:r w:rsidRPr="005F1A80">
        <w:t>, Chief Geologist, led the scientific team conducting the surveys.</w:t>
      </w:r>
    </w:p>
    <w:p w14:paraId="5337A96F" w14:textId="77777777" w:rsidR="00CE7A61" w:rsidRPr="005F1A80" w:rsidRDefault="00CE7A61" w:rsidP="00CE7A61">
      <w:pPr>
        <w:numPr>
          <w:ilvl w:val="0"/>
          <w:numId w:val="1"/>
        </w:numPr>
      </w:pPr>
      <w:r w:rsidRPr="005F1A80">
        <w:t xml:space="preserve">The survey took place in </w:t>
      </w:r>
      <w:r w:rsidRPr="005F1A80">
        <w:rPr>
          <w:b/>
          <w:bCs/>
        </w:rPr>
        <w:t>1999–2000</w:t>
      </w:r>
      <w:r w:rsidRPr="005F1A80">
        <w:t xml:space="preserve"> aboard a coastal research ship, using </w:t>
      </w:r>
      <w:r w:rsidRPr="005F1A80">
        <w:rPr>
          <w:b/>
          <w:bCs/>
        </w:rPr>
        <w:t>Side-Scan Sonar</w:t>
      </w:r>
      <w:r w:rsidRPr="005F1A80">
        <w:t xml:space="preserve"> and </w:t>
      </w:r>
      <w:r w:rsidRPr="005F1A80">
        <w:rPr>
          <w:b/>
          <w:bCs/>
        </w:rPr>
        <w:t>Sub-Bottom Profilers</w:t>
      </w:r>
      <w:r w:rsidRPr="005F1A80">
        <w:t>, which unexpectedly revealed unusual features on the seabed.</w:t>
      </w:r>
    </w:p>
    <w:p w14:paraId="196BF685" w14:textId="77777777" w:rsidR="00CE7A61" w:rsidRPr="005F1A80" w:rsidRDefault="00CE7A61" w:rsidP="00CE7A61">
      <w:pPr>
        <w:pStyle w:val="Heading2"/>
        <w:rPr>
          <w:b w:val="0"/>
          <w:bCs w:val="0"/>
        </w:rPr>
      </w:pPr>
      <w:r w:rsidRPr="005F1A80">
        <w:t>Accidental Discovery</w:t>
      </w:r>
    </w:p>
    <w:p w14:paraId="5DDD1512" w14:textId="77777777" w:rsidR="00CE7A61" w:rsidRPr="005F1A80" w:rsidRDefault="00CE7A61" w:rsidP="00CE7A61">
      <w:r w:rsidRPr="005F1A80">
        <w:t>The sonar equipment detected:</w:t>
      </w:r>
    </w:p>
    <w:p w14:paraId="057E3BB1" w14:textId="77777777" w:rsidR="00CE7A61" w:rsidRPr="005F1A80" w:rsidRDefault="00CE7A61" w:rsidP="00CE7A61">
      <w:pPr>
        <w:numPr>
          <w:ilvl w:val="0"/>
          <w:numId w:val="2"/>
        </w:numPr>
      </w:pPr>
      <w:r w:rsidRPr="005F1A80">
        <w:rPr>
          <w:b/>
          <w:bCs/>
        </w:rPr>
        <w:t>Rectilinear and geometric patterns</w:t>
      </w:r>
      <w:r w:rsidRPr="005F1A80">
        <w:t xml:space="preserve"> resembling a grid layout.</w:t>
      </w:r>
    </w:p>
    <w:p w14:paraId="56C4BB35" w14:textId="77777777" w:rsidR="00CE7A61" w:rsidRPr="005F1A80" w:rsidRDefault="00CE7A61" w:rsidP="00CE7A61">
      <w:pPr>
        <w:numPr>
          <w:ilvl w:val="0"/>
          <w:numId w:val="2"/>
        </w:numPr>
      </w:pPr>
      <w:r w:rsidRPr="005F1A80">
        <w:t xml:space="preserve">Structures such as </w:t>
      </w:r>
      <w:r w:rsidRPr="005F1A80">
        <w:rPr>
          <w:b/>
          <w:bCs/>
        </w:rPr>
        <w:t>citadel-like foundations</w:t>
      </w:r>
      <w:r w:rsidRPr="005F1A80">
        <w:t xml:space="preserve">, </w:t>
      </w:r>
      <w:r w:rsidRPr="005F1A80">
        <w:rPr>
          <w:b/>
          <w:bCs/>
        </w:rPr>
        <w:t>bathing tanks</w:t>
      </w:r>
      <w:r w:rsidRPr="005F1A80">
        <w:t xml:space="preserve">, </w:t>
      </w:r>
      <w:r w:rsidRPr="005F1A80">
        <w:rPr>
          <w:b/>
          <w:bCs/>
        </w:rPr>
        <w:t>canal systems</w:t>
      </w:r>
      <w:r w:rsidRPr="005F1A80">
        <w:t xml:space="preserve">, and </w:t>
      </w:r>
      <w:r w:rsidRPr="005F1A80">
        <w:rPr>
          <w:b/>
          <w:bCs/>
        </w:rPr>
        <w:t>dwelling basements</w:t>
      </w:r>
      <w:r w:rsidRPr="005F1A80">
        <w:t>.</w:t>
      </w:r>
    </w:p>
    <w:p w14:paraId="544ECC26" w14:textId="77777777" w:rsidR="00CE7A61" w:rsidRPr="005F1A80" w:rsidRDefault="00CE7A61" w:rsidP="00CE7A61">
      <w:pPr>
        <w:numPr>
          <w:ilvl w:val="0"/>
          <w:numId w:val="2"/>
        </w:numPr>
      </w:pPr>
      <w:r w:rsidRPr="005F1A80">
        <w:t xml:space="preserve">These were aligned along </w:t>
      </w:r>
      <w:r w:rsidRPr="005F1A80">
        <w:rPr>
          <w:b/>
          <w:bCs/>
        </w:rPr>
        <w:t>palaeo-river channels</w:t>
      </w:r>
      <w:r w:rsidRPr="005F1A80">
        <w:t>, about 20–40 meters below sea level and ~20 km from the coast near Hazira.</w:t>
      </w:r>
    </w:p>
    <w:p w14:paraId="6DFABD38" w14:textId="77777777" w:rsidR="00CE7A61" w:rsidRPr="005F1A80" w:rsidRDefault="00CE7A61" w:rsidP="00CE7A61">
      <w:r w:rsidRPr="005F1A80">
        <w:t xml:space="preserve">The discovery was </w:t>
      </w:r>
      <w:r w:rsidRPr="005F1A80">
        <w:rPr>
          <w:b/>
          <w:bCs/>
        </w:rPr>
        <w:t>accidental</w:t>
      </w:r>
      <w:r w:rsidRPr="005F1A80">
        <w:t xml:space="preserve"> but methodically pursued once unusual sonar imagery emerged. The images were unlike any naturally occurring marine geological formations and raised the possibility of </w:t>
      </w:r>
      <w:r w:rsidRPr="005F1A80">
        <w:rPr>
          <w:b/>
          <w:bCs/>
        </w:rPr>
        <w:t>human-made structures</w:t>
      </w:r>
      <w:r w:rsidRPr="005F1A80">
        <w:t>.</w:t>
      </w:r>
    </w:p>
    <w:p w14:paraId="473A115E" w14:textId="77777777" w:rsidR="00CE7A61" w:rsidRPr="0075068F" w:rsidRDefault="00CE7A61" w:rsidP="00CE7A61">
      <w:pPr>
        <w:pStyle w:val="Heading2"/>
      </w:pPr>
      <w:r w:rsidRPr="0075068F">
        <w:t>Methodological Precision</w:t>
      </w:r>
    </w:p>
    <w:p w14:paraId="19B91F17" w14:textId="77777777" w:rsidR="00CE7A61" w:rsidRPr="005F1A80" w:rsidRDefault="00CE7A61" w:rsidP="00CE7A61">
      <w:r w:rsidRPr="005F1A80">
        <w:t>Following the sonar findings, the team undertook:</w:t>
      </w:r>
    </w:p>
    <w:p w14:paraId="6DEA63F5" w14:textId="77777777" w:rsidR="00CE7A61" w:rsidRPr="005F1A80" w:rsidRDefault="00CE7A61" w:rsidP="00CE7A61">
      <w:pPr>
        <w:numPr>
          <w:ilvl w:val="0"/>
          <w:numId w:val="3"/>
        </w:numPr>
      </w:pPr>
      <w:r w:rsidRPr="005F1A80">
        <w:rPr>
          <w:b/>
          <w:bCs/>
        </w:rPr>
        <w:t>Vibro-core and gravity-core sampling</w:t>
      </w:r>
      <w:r w:rsidRPr="005F1A80">
        <w:t xml:space="preserve"> of the seabed sediments.</w:t>
      </w:r>
    </w:p>
    <w:p w14:paraId="5409AD75" w14:textId="77777777" w:rsidR="00CE7A61" w:rsidRPr="005F1A80" w:rsidRDefault="00CE7A61" w:rsidP="00CE7A61">
      <w:pPr>
        <w:numPr>
          <w:ilvl w:val="0"/>
          <w:numId w:val="3"/>
        </w:numPr>
      </w:pPr>
      <w:r w:rsidRPr="005F1A80">
        <w:t xml:space="preserve">Collection and analysis of artifacts including </w:t>
      </w:r>
      <w:r w:rsidRPr="005F1A80">
        <w:rPr>
          <w:b/>
          <w:bCs/>
        </w:rPr>
        <w:t>pottery, microlithic tools, fossilized bones, beads, hearth material</w:t>
      </w:r>
      <w:r w:rsidRPr="005F1A80">
        <w:t xml:space="preserve">, and </w:t>
      </w:r>
      <w:r w:rsidRPr="005F1A80">
        <w:rPr>
          <w:b/>
          <w:bCs/>
        </w:rPr>
        <w:t>carbonized wood</w:t>
      </w:r>
      <w:r w:rsidRPr="005F1A80">
        <w:t>.</w:t>
      </w:r>
    </w:p>
    <w:p w14:paraId="12503A4C" w14:textId="77777777" w:rsidR="00CE7A61" w:rsidRPr="005F1A80" w:rsidRDefault="00CE7A61" w:rsidP="00CE7A61">
      <w:pPr>
        <w:numPr>
          <w:ilvl w:val="0"/>
          <w:numId w:val="3"/>
        </w:numPr>
      </w:pPr>
      <w:r w:rsidRPr="005F1A80">
        <w:lastRenderedPageBreak/>
        <w:t xml:space="preserve">Use of </w:t>
      </w:r>
      <w:r w:rsidRPr="005F1A80">
        <w:rPr>
          <w:b/>
          <w:bCs/>
        </w:rPr>
        <w:t>ICP-Mass Spectrometry</w:t>
      </w:r>
      <w:r w:rsidRPr="005F1A80">
        <w:t xml:space="preserve">, </w:t>
      </w:r>
      <w:r w:rsidRPr="005F1A80">
        <w:rPr>
          <w:b/>
          <w:bCs/>
        </w:rPr>
        <w:t>X-Ray Diffraction (XRD)</w:t>
      </w:r>
      <w:r w:rsidRPr="005F1A80">
        <w:t xml:space="preserve">, and </w:t>
      </w:r>
      <w:r w:rsidRPr="005F1A80">
        <w:rPr>
          <w:b/>
          <w:bCs/>
        </w:rPr>
        <w:t>Magnetometers</w:t>
      </w:r>
      <w:r w:rsidRPr="005F1A80">
        <w:t xml:space="preserve"> to assess geochemical, structural, and magnetic signatures of the objects and strata.</w:t>
      </w:r>
    </w:p>
    <w:p w14:paraId="2AD93274" w14:textId="77777777" w:rsidR="00CE7A61" w:rsidRPr="005F1A80" w:rsidRDefault="00CE7A61" w:rsidP="00CE7A61">
      <w:r w:rsidRPr="005F1A80">
        <w:t>Samples were dated using:</w:t>
      </w:r>
    </w:p>
    <w:p w14:paraId="6971527F" w14:textId="77777777" w:rsidR="00CE7A61" w:rsidRPr="005F1A80" w:rsidRDefault="00CE7A61" w:rsidP="00CE7A61">
      <w:pPr>
        <w:numPr>
          <w:ilvl w:val="0"/>
          <w:numId w:val="4"/>
        </w:numPr>
      </w:pPr>
      <w:r w:rsidRPr="005F1A80">
        <w:rPr>
          <w:b/>
          <w:bCs/>
        </w:rPr>
        <w:t>Radiocarbon (C14) dating</w:t>
      </w:r>
    </w:p>
    <w:p w14:paraId="3B76C17B" w14:textId="77777777" w:rsidR="00CE7A61" w:rsidRPr="005F1A80" w:rsidRDefault="00CE7A61" w:rsidP="00CE7A61">
      <w:pPr>
        <w:numPr>
          <w:ilvl w:val="0"/>
          <w:numId w:val="4"/>
        </w:numPr>
      </w:pPr>
      <w:r w:rsidRPr="005F1A80">
        <w:rPr>
          <w:b/>
          <w:bCs/>
        </w:rPr>
        <w:t>Thermoluminescence (TL)</w:t>
      </w:r>
    </w:p>
    <w:p w14:paraId="55E96260" w14:textId="77777777" w:rsidR="00CE7A61" w:rsidRPr="005F1A80" w:rsidRDefault="00CE7A61" w:rsidP="00CE7A61">
      <w:pPr>
        <w:numPr>
          <w:ilvl w:val="0"/>
          <w:numId w:val="4"/>
        </w:numPr>
      </w:pPr>
      <w:r w:rsidRPr="005F1A80">
        <w:rPr>
          <w:b/>
          <w:bCs/>
        </w:rPr>
        <w:t>Optically Stimulated Luminescence (OSL)</w:t>
      </w:r>
    </w:p>
    <w:p w14:paraId="756FDCC8" w14:textId="77777777" w:rsidR="00CE7A61" w:rsidRPr="005F1A80" w:rsidRDefault="00CE7A61" w:rsidP="00CE7A61">
      <w:pPr>
        <w:numPr>
          <w:ilvl w:val="0"/>
          <w:numId w:val="4"/>
        </w:numPr>
      </w:pPr>
      <w:r w:rsidRPr="005F1A80">
        <w:rPr>
          <w:b/>
          <w:bCs/>
        </w:rPr>
        <w:t>Accelerator Mass Spectrometry (AMS)</w:t>
      </w:r>
    </w:p>
    <w:p w14:paraId="5F75D1AD" w14:textId="77777777" w:rsidR="00CE7A61" w:rsidRPr="005F1A80" w:rsidRDefault="00CE7A61" w:rsidP="00CE7A61">
      <w:r w:rsidRPr="005F1A80">
        <w:t xml:space="preserve">A piece of carbonized wood, dated to approximately </w:t>
      </w:r>
      <w:r w:rsidRPr="005F1A80">
        <w:rPr>
          <w:b/>
          <w:bCs/>
        </w:rPr>
        <w:t>9,545 years BP</w:t>
      </w:r>
      <w:r w:rsidRPr="005F1A80">
        <w:t xml:space="preserve">, was among the oldest objects identified, indicating a possible </w:t>
      </w:r>
      <w:r w:rsidRPr="005F1A80">
        <w:rPr>
          <w:b/>
          <w:bCs/>
        </w:rPr>
        <w:t>pre-Harappan urban settlement</w:t>
      </w:r>
      <w:r w:rsidRPr="005F1A80">
        <w:t>.</w:t>
      </w:r>
    </w:p>
    <w:p w14:paraId="45F9BEC7" w14:textId="77777777" w:rsidR="00CE7A61" w:rsidRPr="005F1A80" w:rsidRDefault="00CE7A61" w:rsidP="00CE7A61">
      <w:pPr>
        <w:pStyle w:val="Heading2"/>
        <w:rPr>
          <w:b w:val="0"/>
          <w:bCs w:val="0"/>
        </w:rPr>
      </w:pPr>
      <w:r w:rsidRPr="005F1A80">
        <w:t>Geological and Tectonic Environment</w:t>
      </w:r>
    </w:p>
    <w:p w14:paraId="1918A579" w14:textId="77777777" w:rsidR="00CE7A61" w:rsidRPr="005F1A80" w:rsidRDefault="00CE7A61" w:rsidP="00CE7A61">
      <w:r w:rsidRPr="005F1A80">
        <w:t>According to Rao and Badrinaryan:</w:t>
      </w:r>
    </w:p>
    <w:p w14:paraId="6190C9E1" w14:textId="77777777" w:rsidR="00CE7A61" w:rsidRPr="005F1A80" w:rsidRDefault="00CE7A61" w:rsidP="00CE7A61">
      <w:pPr>
        <w:numPr>
          <w:ilvl w:val="0"/>
          <w:numId w:val="5"/>
        </w:numPr>
      </w:pPr>
      <w:r w:rsidRPr="005F1A80">
        <w:t xml:space="preserve">The Gulf of Khambhat is a </w:t>
      </w:r>
      <w:r w:rsidRPr="005F1A80">
        <w:rPr>
          <w:b/>
          <w:bCs/>
        </w:rPr>
        <w:t>macro-tidal</w:t>
      </w:r>
      <w:r w:rsidRPr="005F1A80">
        <w:t xml:space="preserve"> zone with strong currents and complex bathymetry.</w:t>
      </w:r>
    </w:p>
    <w:p w14:paraId="0A9D9C0D" w14:textId="77777777" w:rsidR="00CE7A61" w:rsidRPr="005F1A80" w:rsidRDefault="00CE7A61" w:rsidP="00CE7A61">
      <w:pPr>
        <w:numPr>
          <w:ilvl w:val="0"/>
          <w:numId w:val="5"/>
        </w:numPr>
      </w:pPr>
      <w:r w:rsidRPr="005F1A80">
        <w:t xml:space="preserve">The region sits atop </w:t>
      </w:r>
      <w:r w:rsidRPr="005F1A80">
        <w:rPr>
          <w:b/>
          <w:bCs/>
        </w:rPr>
        <w:t>three fault lines</w:t>
      </w:r>
      <w:r w:rsidRPr="005F1A80">
        <w:t>—the Cambay Graben, the West Coast Fault, and the Narmada Geo</w:t>
      </w:r>
      <w:r>
        <w:t>-</w:t>
      </w:r>
      <w:r w:rsidRPr="005F1A80">
        <w:t>fracture.</w:t>
      </w:r>
    </w:p>
    <w:p w14:paraId="5B7853FF" w14:textId="77777777" w:rsidR="00CE7A61" w:rsidRPr="005F1A80" w:rsidRDefault="00CE7A61" w:rsidP="00CE7A61">
      <w:pPr>
        <w:numPr>
          <w:ilvl w:val="0"/>
          <w:numId w:val="5"/>
        </w:numPr>
      </w:pPr>
      <w:r w:rsidRPr="005F1A80">
        <w:t xml:space="preserve">These geological conditions, along with </w:t>
      </w:r>
      <w:r w:rsidRPr="005F1A80">
        <w:rPr>
          <w:b/>
          <w:bCs/>
        </w:rPr>
        <w:t>rising sea levels</w:t>
      </w:r>
      <w:r w:rsidRPr="005F1A80">
        <w:t xml:space="preserve"> post-Ice Age (~9,000–10,000 years ago), are believed to have led to </w:t>
      </w:r>
      <w:r w:rsidRPr="005F1A80">
        <w:rPr>
          <w:b/>
          <w:bCs/>
        </w:rPr>
        <w:t>seismic subsidence and marine transgression</w:t>
      </w:r>
      <w:r w:rsidRPr="005F1A80">
        <w:t>, burying a once-thriving civilization.</w:t>
      </w:r>
    </w:p>
    <w:p w14:paraId="323B3D19" w14:textId="77777777" w:rsidR="00CE7A61" w:rsidRPr="005F1A80" w:rsidRDefault="00CE7A61" w:rsidP="00CE7A61">
      <w:pPr>
        <w:pStyle w:val="Heading2"/>
        <w:rPr>
          <w:b w:val="0"/>
          <w:bCs w:val="0"/>
        </w:rPr>
      </w:pPr>
      <w:r w:rsidRPr="005F1A80">
        <w:t>Announcement and Reaction</w:t>
      </w:r>
    </w:p>
    <w:p w14:paraId="25A3AB4B" w14:textId="77777777" w:rsidR="00CE7A61" w:rsidRPr="005F1A80" w:rsidRDefault="00CE7A61" w:rsidP="00CE7A61">
      <w:pPr>
        <w:numPr>
          <w:ilvl w:val="0"/>
          <w:numId w:val="6"/>
        </w:numPr>
      </w:pPr>
      <w:r w:rsidRPr="005F1A80">
        <w:t xml:space="preserve">The formal announcement was made by </w:t>
      </w:r>
      <w:r w:rsidRPr="005F1A80">
        <w:rPr>
          <w:b/>
          <w:bCs/>
        </w:rPr>
        <w:t>Union Minister Dr. Murli Manohar Joshi</w:t>
      </w:r>
      <w:r w:rsidRPr="005F1A80">
        <w:t xml:space="preserve"> on </w:t>
      </w:r>
      <w:r w:rsidRPr="005F1A80">
        <w:rPr>
          <w:b/>
          <w:bCs/>
        </w:rPr>
        <w:t>19 May 2001</w:t>
      </w:r>
      <w:r w:rsidRPr="005F1A80">
        <w:t xml:space="preserve">, who was then the Minister for Human Resource Development, </w:t>
      </w:r>
      <w:r>
        <w:t xml:space="preserve">who also </w:t>
      </w:r>
      <w:r w:rsidRPr="005F1A80">
        <w:t xml:space="preserve">held charge of </w:t>
      </w:r>
      <w:r w:rsidRPr="005F1A80">
        <w:rPr>
          <w:b/>
          <w:bCs/>
        </w:rPr>
        <w:t>Science and Technology</w:t>
      </w:r>
      <w:r w:rsidRPr="005F1A80">
        <w:t xml:space="preserve"> and </w:t>
      </w:r>
      <w:r w:rsidRPr="005F1A80">
        <w:rPr>
          <w:b/>
          <w:bCs/>
        </w:rPr>
        <w:t>Ocean Development</w:t>
      </w:r>
      <w:r w:rsidRPr="005F1A80">
        <w:t>.</w:t>
      </w:r>
    </w:p>
    <w:p w14:paraId="12EF3377" w14:textId="77777777" w:rsidR="00CE7A61" w:rsidRPr="005F1A80" w:rsidRDefault="00CE7A61" w:rsidP="00CE7A61">
      <w:pPr>
        <w:numPr>
          <w:ilvl w:val="0"/>
          <w:numId w:val="6"/>
        </w:numPr>
      </w:pPr>
      <w:r w:rsidRPr="005F1A80">
        <w:t xml:space="preserve">The press release was published on the </w:t>
      </w:r>
      <w:r w:rsidRPr="005F1A80">
        <w:rPr>
          <w:b/>
          <w:bCs/>
        </w:rPr>
        <w:t>Press Information Bureau (PIB)</w:t>
      </w:r>
      <w:r w:rsidRPr="005F1A80">
        <w:t xml:space="preserve"> website but does not appear in the searchable 2001 PIB archive—suggesting possible archival erasure or oversight.</w:t>
      </w:r>
    </w:p>
    <w:p w14:paraId="7D962030" w14:textId="77777777" w:rsidR="00CE7A61" w:rsidRPr="005F1A80" w:rsidRDefault="00000000" w:rsidP="00CE7A61">
      <w:r>
        <w:pict w14:anchorId="4299BC76">
          <v:rect id="_x0000_i1025" style="width:0;height:1.5pt" o:hralign="center" o:hrstd="t" o:hr="t" fillcolor="#a0a0a0" stroked="f"/>
        </w:pict>
      </w:r>
    </w:p>
    <w:p w14:paraId="035DC7FA" w14:textId="77777777" w:rsidR="00CE7A61" w:rsidRPr="00467F3E" w:rsidRDefault="00CE7A61" w:rsidP="00CE7A61">
      <w:pPr>
        <w:pStyle w:val="Heading1"/>
      </w:pPr>
      <w:r w:rsidRPr="00467F3E">
        <w:t>Geological Features of the Gulf of Khambhat Civilization Complex</w:t>
      </w:r>
    </w:p>
    <w:p w14:paraId="3FCD8315" w14:textId="77777777" w:rsidR="00CE7A61" w:rsidRPr="00E65274" w:rsidRDefault="00CE7A61" w:rsidP="00CE7A61">
      <w:pPr>
        <w:pStyle w:val="Heading2"/>
      </w:pPr>
      <w:r w:rsidRPr="00E65274">
        <w:t>Geographic Setting</w:t>
      </w:r>
    </w:p>
    <w:p w14:paraId="4A2A9E7C" w14:textId="77777777" w:rsidR="00CE7A61" w:rsidRPr="00ED2059" w:rsidRDefault="00CE7A61" w:rsidP="00CE7A61">
      <w:pPr>
        <w:numPr>
          <w:ilvl w:val="0"/>
          <w:numId w:val="43"/>
        </w:numPr>
        <w:spacing w:line="278" w:lineRule="auto"/>
      </w:pPr>
      <w:r w:rsidRPr="00ED2059">
        <w:t xml:space="preserve">Located in the </w:t>
      </w:r>
      <w:r w:rsidRPr="00ED2059">
        <w:rPr>
          <w:b/>
          <w:bCs/>
        </w:rPr>
        <w:t>Gulf of Khambhat</w:t>
      </w:r>
      <w:r w:rsidRPr="00ED2059">
        <w:t>, an estuarine extension of the Arabian Sea.</w:t>
      </w:r>
    </w:p>
    <w:p w14:paraId="600EDD6D" w14:textId="77777777" w:rsidR="00CE7A61" w:rsidRPr="00ED2059" w:rsidRDefault="00CE7A61" w:rsidP="00CE7A61">
      <w:pPr>
        <w:numPr>
          <w:ilvl w:val="0"/>
          <w:numId w:val="43"/>
        </w:numPr>
        <w:spacing w:line="278" w:lineRule="auto"/>
      </w:pPr>
      <w:r w:rsidRPr="00ED2059">
        <w:t xml:space="preserve">Bordered by the </w:t>
      </w:r>
      <w:r w:rsidRPr="00ED2059">
        <w:rPr>
          <w:b/>
          <w:bCs/>
        </w:rPr>
        <w:t>Kathiawar Peninsula (west)</w:t>
      </w:r>
      <w:r w:rsidRPr="00ED2059">
        <w:t xml:space="preserve"> and </w:t>
      </w:r>
      <w:r w:rsidRPr="00ED2059">
        <w:rPr>
          <w:b/>
          <w:bCs/>
        </w:rPr>
        <w:t>south Gujarat coast (east)</w:t>
      </w:r>
      <w:r w:rsidRPr="00ED2059">
        <w:t>.</w:t>
      </w:r>
    </w:p>
    <w:p w14:paraId="35518B65" w14:textId="77777777" w:rsidR="00CE7A61" w:rsidRPr="00ED2059" w:rsidRDefault="00CE7A61" w:rsidP="00CE7A61">
      <w:pPr>
        <w:numPr>
          <w:ilvl w:val="0"/>
          <w:numId w:val="43"/>
        </w:numPr>
        <w:spacing w:line="278" w:lineRule="auto"/>
      </w:pPr>
      <w:r w:rsidRPr="00ED2059">
        <w:t xml:space="preserve">Receives discharge from major rivers: </w:t>
      </w:r>
      <w:r w:rsidRPr="00ED2059">
        <w:rPr>
          <w:b/>
          <w:bCs/>
        </w:rPr>
        <w:t>Narmada, Tapti, Sabarmati, Mahi</w:t>
      </w:r>
      <w:r w:rsidRPr="00ED2059">
        <w:t>, and others.</w:t>
      </w:r>
    </w:p>
    <w:p w14:paraId="145D71A5" w14:textId="77777777" w:rsidR="00CE7A61" w:rsidRPr="00ED2059" w:rsidRDefault="00000000" w:rsidP="00CE7A61">
      <w:pPr>
        <w:spacing w:line="278" w:lineRule="auto"/>
      </w:pPr>
      <w:r>
        <w:pict w14:anchorId="1EDFE3C5">
          <v:rect id="_x0000_i1026" style="width:0;height:1.5pt" o:hralign="center" o:hrstd="t" o:hr="t" fillcolor="#a0a0a0" stroked="f"/>
        </w:pict>
      </w:r>
    </w:p>
    <w:p w14:paraId="5FDD7326" w14:textId="77777777" w:rsidR="00CE7A61" w:rsidRPr="00E65274" w:rsidRDefault="00CE7A61" w:rsidP="00CE7A61">
      <w:pPr>
        <w:pStyle w:val="Heading2"/>
      </w:pPr>
      <w:r w:rsidRPr="00E65274">
        <w:lastRenderedPageBreak/>
        <w:t>Tidal and Oceanographic Conditions</w:t>
      </w:r>
    </w:p>
    <w:p w14:paraId="4D975916" w14:textId="77777777" w:rsidR="00CE7A61" w:rsidRPr="00ED2059" w:rsidRDefault="00CE7A61" w:rsidP="00CE7A61">
      <w:pPr>
        <w:numPr>
          <w:ilvl w:val="0"/>
          <w:numId w:val="44"/>
        </w:numPr>
        <w:spacing w:line="278" w:lineRule="auto"/>
      </w:pPr>
      <w:r w:rsidRPr="00ED2059">
        <w:t xml:space="preserve">The Gulf is a </w:t>
      </w:r>
      <w:r w:rsidRPr="00ED2059">
        <w:rPr>
          <w:b/>
          <w:bCs/>
        </w:rPr>
        <w:t>macro-tidal regime</w:t>
      </w:r>
      <w:r w:rsidRPr="00ED2059">
        <w:t xml:space="preserve"> with:</w:t>
      </w:r>
    </w:p>
    <w:p w14:paraId="42418A7E" w14:textId="77777777" w:rsidR="00CE7A61" w:rsidRPr="00ED2059" w:rsidRDefault="00CE7A61" w:rsidP="00CE7A61">
      <w:pPr>
        <w:numPr>
          <w:ilvl w:val="1"/>
          <w:numId w:val="44"/>
        </w:numPr>
        <w:spacing w:line="278" w:lineRule="auto"/>
      </w:pPr>
      <w:r w:rsidRPr="00ED2059">
        <w:rPr>
          <w:b/>
          <w:bCs/>
        </w:rPr>
        <w:t>Tidal range</w:t>
      </w:r>
      <w:r w:rsidRPr="00ED2059">
        <w:t xml:space="preserve">: up to </w:t>
      </w:r>
      <w:r w:rsidRPr="00ED2059">
        <w:rPr>
          <w:b/>
          <w:bCs/>
        </w:rPr>
        <w:t>12.5 meters</w:t>
      </w:r>
      <w:r w:rsidRPr="00ED2059">
        <w:t>.</w:t>
      </w:r>
    </w:p>
    <w:p w14:paraId="676AD405" w14:textId="77777777" w:rsidR="00CE7A61" w:rsidRPr="00ED2059" w:rsidRDefault="00CE7A61" w:rsidP="00CE7A61">
      <w:pPr>
        <w:numPr>
          <w:ilvl w:val="1"/>
          <w:numId w:val="44"/>
        </w:numPr>
        <w:spacing w:line="278" w:lineRule="auto"/>
      </w:pPr>
      <w:r w:rsidRPr="00ED2059">
        <w:rPr>
          <w:b/>
          <w:bCs/>
        </w:rPr>
        <w:t>Current speeds</w:t>
      </w:r>
      <w:r w:rsidRPr="00ED2059">
        <w:t xml:space="preserve">: up to </w:t>
      </w:r>
      <w:r w:rsidRPr="00ED2059">
        <w:rPr>
          <w:b/>
          <w:bCs/>
        </w:rPr>
        <w:t>8 knots</w:t>
      </w:r>
      <w:r w:rsidRPr="00ED2059">
        <w:t>.</w:t>
      </w:r>
    </w:p>
    <w:p w14:paraId="0854B244" w14:textId="77777777" w:rsidR="00CE7A61" w:rsidRPr="00ED2059" w:rsidRDefault="00CE7A61" w:rsidP="00CE7A61">
      <w:pPr>
        <w:numPr>
          <w:ilvl w:val="0"/>
          <w:numId w:val="44"/>
        </w:numPr>
        <w:spacing w:line="278" w:lineRule="auto"/>
      </w:pPr>
      <w:r w:rsidRPr="00ED2059">
        <w:t xml:space="preserve">Waters are </w:t>
      </w:r>
      <w:r w:rsidRPr="00ED2059">
        <w:rPr>
          <w:b/>
          <w:bCs/>
        </w:rPr>
        <w:t>highly turbid</w:t>
      </w:r>
      <w:r w:rsidRPr="00ED2059">
        <w:t xml:space="preserve">, </w:t>
      </w:r>
      <w:r w:rsidRPr="00ED2059">
        <w:rPr>
          <w:b/>
          <w:bCs/>
        </w:rPr>
        <w:t>brownish</w:t>
      </w:r>
      <w:r w:rsidRPr="00ED2059">
        <w:t>, and sediment-rich.</w:t>
      </w:r>
    </w:p>
    <w:p w14:paraId="34478424" w14:textId="77777777" w:rsidR="00CE7A61" w:rsidRPr="00ED2059" w:rsidRDefault="00CE7A61" w:rsidP="00CE7A61">
      <w:pPr>
        <w:numPr>
          <w:ilvl w:val="0"/>
          <w:numId w:val="44"/>
        </w:numPr>
        <w:spacing w:line="278" w:lineRule="auto"/>
      </w:pPr>
      <w:r w:rsidRPr="00ED2059">
        <w:t xml:space="preserve">Strong marine turbulence contributes to </w:t>
      </w:r>
      <w:r w:rsidRPr="00ED2059">
        <w:rPr>
          <w:b/>
          <w:bCs/>
        </w:rPr>
        <w:t>low underwater visibility</w:t>
      </w:r>
      <w:r w:rsidRPr="00ED2059">
        <w:t xml:space="preserve"> and </w:t>
      </w:r>
      <w:r w:rsidRPr="00ED2059">
        <w:rPr>
          <w:b/>
          <w:bCs/>
        </w:rPr>
        <w:t>challenges for archaeological diving</w:t>
      </w:r>
      <w:r w:rsidRPr="00ED2059">
        <w:t>.</w:t>
      </w:r>
    </w:p>
    <w:p w14:paraId="36A51DB7" w14:textId="77777777" w:rsidR="00CE7A61" w:rsidRPr="00ED2059" w:rsidRDefault="00000000" w:rsidP="00CE7A61">
      <w:pPr>
        <w:spacing w:line="278" w:lineRule="auto"/>
      </w:pPr>
      <w:r>
        <w:pict w14:anchorId="0E31BB6F">
          <v:rect id="_x0000_i1027" style="width:0;height:1.5pt" o:hralign="center" o:hrstd="t" o:hr="t" fillcolor="#a0a0a0" stroked="f"/>
        </w:pict>
      </w:r>
    </w:p>
    <w:p w14:paraId="7771B7A4" w14:textId="77777777" w:rsidR="00CE7A61" w:rsidRPr="00E65274" w:rsidRDefault="00CE7A61" w:rsidP="00CE7A61">
      <w:pPr>
        <w:pStyle w:val="Heading2"/>
      </w:pPr>
      <w:r w:rsidRPr="00E65274">
        <w:t>Tectonic and Fault Structures</w:t>
      </w:r>
    </w:p>
    <w:p w14:paraId="609EF754" w14:textId="77777777" w:rsidR="00CE7A61" w:rsidRPr="00ED2059" w:rsidRDefault="00CE7A61" w:rsidP="00CE7A61">
      <w:pPr>
        <w:spacing w:line="278" w:lineRule="auto"/>
      </w:pPr>
      <w:r w:rsidRPr="00ED2059">
        <w:t xml:space="preserve">The GKCC lies atop a complex system of </w:t>
      </w:r>
      <w:r w:rsidRPr="00ED2059">
        <w:rPr>
          <w:b/>
          <w:bCs/>
        </w:rPr>
        <w:t>geological faults and tectonic features</w:t>
      </w:r>
      <w:r w:rsidRPr="00ED2059">
        <w:t>, notably:</w:t>
      </w:r>
    </w:p>
    <w:p w14:paraId="4D8328F5" w14:textId="77777777" w:rsidR="00CE7A61" w:rsidRPr="00ED2059" w:rsidRDefault="00CE7A61" w:rsidP="00CE7A61">
      <w:pPr>
        <w:numPr>
          <w:ilvl w:val="0"/>
          <w:numId w:val="45"/>
        </w:numPr>
        <w:spacing w:line="278" w:lineRule="auto"/>
      </w:pPr>
      <w:r w:rsidRPr="00ED2059">
        <w:rPr>
          <w:b/>
          <w:bCs/>
        </w:rPr>
        <w:t>Cambay Graben Fault</w:t>
      </w:r>
      <w:r w:rsidRPr="00ED2059">
        <w:t xml:space="preserve"> (North–South trending)</w:t>
      </w:r>
    </w:p>
    <w:p w14:paraId="3BC717DF" w14:textId="77777777" w:rsidR="00CE7A61" w:rsidRPr="00ED2059" w:rsidRDefault="00CE7A61" w:rsidP="00CE7A61">
      <w:pPr>
        <w:numPr>
          <w:ilvl w:val="0"/>
          <w:numId w:val="45"/>
        </w:numPr>
        <w:spacing w:line="278" w:lineRule="auto"/>
      </w:pPr>
      <w:r w:rsidRPr="00ED2059">
        <w:rPr>
          <w:b/>
          <w:bCs/>
        </w:rPr>
        <w:t>West Coast Fault</w:t>
      </w:r>
      <w:r w:rsidRPr="00ED2059">
        <w:t xml:space="preserve"> (NNW–SSE trending)</w:t>
      </w:r>
    </w:p>
    <w:p w14:paraId="5FEB89D2" w14:textId="77777777" w:rsidR="00CE7A61" w:rsidRPr="00ED2059" w:rsidRDefault="00CE7A61" w:rsidP="00CE7A61">
      <w:pPr>
        <w:numPr>
          <w:ilvl w:val="0"/>
          <w:numId w:val="45"/>
        </w:numPr>
        <w:spacing w:line="278" w:lineRule="auto"/>
      </w:pPr>
      <w:r w:rsidRPr="00ED2059">
        <w:rPr>
          <w:b/>
          <w:bCs/>
        </w:rPr>
        <w:t>Narmada Geo</w:t>
      </w:r>
      <w:r>
        <w:rPr>
          <w:b/>
          <w:bCs/>
        </w:rPr>
        <w:t>-</w:t>
      </w:r>
      <w:r w:rsidRPr="00ED2059">
        <w:rPr>
          <w:b/>
          <w:bCs/>
        </w:rPr>
        <w:t>fracture</w:t>
      </w:r>
      <w:r w:rsidRPr="00ED2059">
        <w:t xml:space="preserve"> (East–West trending)</w:t>
      </w:r>
    </w:p>
    <w:p w14:paraId="6A1325E3" w14:textId="77777777" w:rsidR="00CE7A61" w:rsidRPr="00ED2059" w:rsidRDefault="00CE7A61" w:rsidP="00CE7A61">
      <w:pPr>
        <w:spacing w:line="278" w:lineRule="auto"/>
      </w:pPr>
      <w:r w:rsidRPr="00ED2059">
        <w:t xml:space="preserve">These faults have created a </w:t>
      </w:r>
      <w:r w:rsidRPr="00ED2059">
        <w:rPr>
          <w:b/>
          <w:bCs/>
        </w:rPr>
        <w:t>tectonically unstable basin</w:t>
      </w:r>
      <w:r w:rsidRPr="00ED2059">
        <w:t>, which:</w:t>
      </w:r>
    </w:p>
    <w:p w14:paraId="7BA1652E" w14:textId="77777777" w:rsidR="00CE7A61" w:rsidRPr="00ED2059" w:rsidRDefault="00CE7A61" w:rsidP="00CE7A61">
      <w:pPr>
        <w:numPr>
          <w:ilvl w:val="0"/>
          <w:numId w:val="46"/>
        </w:numPr>
        <w:spacing w:line="278" w:lineRule="auto"/>
      </w:pPr>
      <w:r w:rsidRPr="00ED2059">
        <w:t xml:space="preserve">Facilitated the formation of </w:t>
      </w:r>
      <w:r w:rsidRPr="00ED2059">
        <w:rPr>
          <w:b/>
          <w:bCs/>
        </w:rPr>
        <w:t>paleochannels</w:t>
      </w:r>
      <w:r w:rsidRPr="00ED2059">
        <w:t xml:space="preserve"> that shaped the ancient river systems.</w:t>
      </w:r>
    </w:p>
    <w:p w14:paraId="79B38F3E" w14:textId="77777777" w:rsidR="00CE7A61" w:rsidRPr="00ED2059" w:rsidRDefault="00CE7A61" w:rsidP="00CE7A61">
      <w:pPr>
        <w:numPr>
          <w:ilvl w:val="0"/>
          <w:numId w:val="46"/>
        </w:numPr>
        <w:spacing w:line="278" w:lineRule="auto"/>
      </w:pPr>
      <w:r w:rsidRPr="00ED2059">
        <w:t xml:space="preserve">Made the region prone to </w:t>
      </w:r>
      <w:r w:rsidRPr="00ED2059">
        <w:rPr>
          <w:b/>
          <w:bCs/>
        </w:rPr>
        <w:t>neotectonic activity</w:t>
      </w:r>
      <w:r w:rsidRPr="00ED2059">
        <w:t xml:space="preserve">, </w:t>
      </w:r>
      <w:r w:rsidRPr="00ED2059">
        <w:rPr>
          <w:b/>
          <w:bCs/>
        </w:rPr>
        <w:t>subsidence</w:t>
      </w:r>
      <w:r w:rsidRPr="00ED2059">
        <w:t xml:space="preserve">, and </w:t>
      </w:r>
      <w:r w:rsidRPr="00ED2059">
        <w:rPr>
          <w:b/>
          <w:bCs/>
        </w:rPr>
        <w:t>periodic seismic events</w:t>
      </w:r>
      <w:r w:rsidRPr="00ED2059">
        <w:t>.</w:t>
      </w:r>
    </w:p>
    <w:p w14:paraId="788B2F56" w14:textId="77777777" w:rsidR="00CE7A61" w:rsidRPr="00ED2059" w:rsidRDefault="00000000" w:rsidP="00CE7A61">
      <w:pPr>
        <w:spacing w:line="278" w:lineRule="auto"/>
      </w:pPr>
      <w:r>
        <w:pict w14:anchorId="24F05403">
          <v:rect id="_x0000_i1028" style="width:0;height:1.5pt" o:hralign="center" o:hrstd="t" o:hr="t" fillcolor="#a0a0a0" stroked="f"/>
        </w:pict>
      </w:r>
    </w:p>
    <w:p w14:paraId="0EA3F327" w14:textId="77777777" w:rsidR="00CE7A61" w:rsidRPr="00ED2059" w:rsidRDefault="00CE7A61" w:rsidP="00CE7A61">
      <w:pPr>
        <w:pStyle w:val="Heading2"/>
      </w:pPr>
      <w:r w:rsidRPr="00ED2059">
        <w:t>Paleochannel System</w:t>
      </w:r>
    </w:p>
    <w:p w14:paraId="42B3CADA" w14:textId="77777777" w:rsidR="00CE7A61" w:rsidRPr="00ED2059" w:rsidRDefault="00CE7A61" w:rsidP="00CE7A61">
      <w:pPr>
        <w:numPr>
          <w:ilvl w:val="0"/>
          <w:numId w:val="47"/>
        </w:numPr>
        <w:spacing w:line="278" w:lineRule="auto"/>
      </w:pPr>
      <w:r w:rsidRPr="00ED2059">
        <w:t xml:space="preserve">NIOT's side-scan sonar detected </w:t>
      </w:r>
      <w:r w:rsidRPr="00ED2059">
        <w:rPr>
          <w:b/>
          <w:bCs/>
        </w:rPr>
        <w:t>paleochannel-like features</w:t>
      </w:r>
      <w:r w:rsidRPr="00ED2059">
        <w:t xml:space="preserve"> extending over </w:t>
      </w:r>
      <w:r w:rsidRPr="00ED2059">
        <w:rPr>
          <w:b/>
          <w:bCs/>
        </w:rPr>
        <w:t>9 km</w:t>
      </w:r>
      <w:r w:rsidRPr="00ED2059">
        <w:t>.</w:t>
      </w:r>
    </w:p>
    <w:p w14:paraId="0679E311" w14:textId="77777777" w:rsidR="00CE7A61" w:rsidRPr="00ED2059" w:rsidRDefault="00CE7A61" w:rsidP="00CE7A61">
      <w:pPr>
        <w:numPr>
          <w:ilvl w:val="0"/>
          <w:numId w:val="47"/>
        </w:numPr>
        <w:spacing w:line="278" w:lineRule="auto"/>
      </w:pPr>
      <w:r w:rsidRPr="00ED2059">
        <w:t xml:space="preserve">These ancient riverbeds suggest the presence of a </w:t>
      </w:r>
      <w:r w:rsidRPr="00ED2059">
        <w:rPr>
          <w:b/>
          <w:bCs/>
        </w:rPr>
        <w:t>flourishing fluvial system</w:t>
      </w:r>
      <w:r w:rsidRPr="00ED2059">
        <w:t>, which supported urban life before being submerged.</w:t>
      </w:r>
    </w:p>
    <w:p w14:paraId="0D08BCCD" w14:textId="77777777" w:rsidR="00CE7A61" w:rsidRPr="00ED2059" w:rsidRDefault="00000000" w:rsidP="00CE7A61">
      <w:pPr>
        <w:spacing w:line="278" w:lineRule="auto"/>
      </w:pPr>
      <w:r>
        <w:pict w14:anchorId="32D3C3E4">
          <v:rect id="_x0000_i1029" style="width:0;height:1.5pt" o:hralign="center" o:hrstd="t" o:hr="t" fillcolor="#a0a0a0" stroked="f"/>
        </w:pict>
      </w:r>
    </w:p>
    <w:p w14:paraId="233FABBD" w14:textId="77777777" w:rsidR="00CE7A61" w:rsidRPr="003B412B" w:rsidRDefault="00CE7A61" w:rsidP="00CE7A61">
      <w:pPr>
        <w:pStyle w:val="Heading2"/>
      </w:pPr>
      <w:r w:rsidRPr="003B412B">
        <w:t>Seismic History and Submergence</w:t>
      </w:r>
    </w:p>
    <w:p w14:paraId="5CAC2C07" w14:textId="77777777" w:rsidR="00CE7A61" w:rsidRPr="00ED2059" w:rsidRDefault="00CE7A61" w:rsidP="00CE7A61">
      <w:pPr>
        <w:spacing w:line="278" w:lineRule="auto"/>
      </w:pPr>
      <w:r w:rsidRPr="00ED2059">
        <w:t>Studies by paleo</w:t>
      </w:r>
      <w:r>
        <w:t>-</w:t>
      </w:r>
      <w:r w:rsidRPr="00ED2059">
        <w:t>seismologist Dr. Rajendran (CESS) and corroborated by NIOT show:</w:t>
      </w:r>
    </w:p>
    <w:p w14:paraId="5421F57D" w14:textId="77777777" w:rsidR="00CE7A61" w:rsidRPr="00ED2059" w:rsidRDefault="00CE7A61" w:rsidP="00CE7A61">
      <w:pPr>
        <w:numPr>
          <w:ilvl w:val="0"/>
          <w:numId w:val="48"/>
        </w:numPr>
        <w:spacing w:line="278" w:lineRule="auto"/>
      </w:pPr>
      <w:r w:rsidRPr="00ED2059">
        <w:t xml:space="preserve">At least </w:t>
      </w:r>
      <w:r w:rsidRPr="00ED2059">
        <w:rPr>
          <w:b/>
          <w:bCs/>
        </w:rPr>
        <w:t>three major earthquake events</w:t>
      </w:r>
      <w:r w:rsidRPr="00ED2059">
        <w:t xml:space="preserve"> in the region:</w:t>
      </w:r>
    </w:p>
    <w:p w14:paraId="35D39A4C" w14:textId="77777777" w:rsidR="00CE7A61" w:rsidRPr="00ED2059" w:rsidRDefault="00CE7A61" w:rsidP="00CE7A61">
      <w:pPr>
        <w:numPr>
          <w:ilvl w:val="1"/>
          <w:numId w:val="48"/>
        </w:numPr>
        <w:spacing w:line="278" w:lineRule="auto"/>
      </w:pPr>
      <w:r w:rsidRPr="00ED2059">
        <w:rPr>
          <w:b/>
          <w:bCs/>
        </w:rPr>
        <w:t>~7540 BP</w:t>
      </w:r>
      <w:r w:rsidRPr="00ED2059">
        <w:t>: Submergence of the southern metropolis.</w:t>
      </w:r>
    </w:p>
    <w:p w14:paraId="11D31FF1" w14:textId="77777777" w:rsidR="00CE7A61" w:rsidRPr="00ED2059" w:rsidRDefault="00CE7A61" w:rsidP="00CE7A61">
      <w:pPr>
        <w:numPr>
          <w:ilvl w:val="1"/>
          <w:numId w:val="48"/>
        </w:numPr>
        <w:spacing w:line="278" w:lineRule="auto"/>
      </w:pPr>
      <w:r w:rsidRPr="00ED2059">
        <w:rPr>
          <w:b/>
          <w:bCs/>
        </w:rPr>
        <w:t>~3983 BP</w:t>
      </w:r>
      <w:r w:rsidRPr="00ED2059">
        <w:t>: Disruption event.</w:t>
      </w:r>
    </w:p>
    <w:p w14:paraId="6B7D1B38" w14:textId="77777777" w:rsidR="00CE7A61" w:rsidRPr="00ED2059" w:rsidRDefault="00CE7A61" w:rsidP="00CE7A61">
      <w:pPr>
        <w:numPr>
          <w:ilvl w:val="1"/>
          <w:numId w:val="48"/>
        </w:numPr>
        <w:spacing w:line="278" w:lineRule="auto"/>
      </w:pPr>
      <w:r w:rsidRPr="00ED2059">
        <w:rPr>
          <w:b/>
          <w:bCs/>
        </w:rPr>
        <w:t>~2780 BP</w:t>
      </w:r>
      <w:r w:rsidRPr="00ED2059">
        <w:t>: Final submergence of the northern metropolis.</w:t>
      </w:r>
    </w:p>
    <w:p w14:paraId="398A15CD" w14:textId="77777777" w:rsidR="00CE7A61" w:rsidRPr="00ED2059" w:rsidRDefault="00CE7A61" w:rsidP="00CE7A61">
      <w:pPr>
        <w:spacing w:line="278" w:lineRule="auto"/>
      </w:pPr>
      <w:r w:rsidRPr="00ED2059">
        <w:t xml:space="preserve">These </w:t>
      </w:r>
      <w:r w:rsidRPr="00ED2059">
        <w:rPr>
          <w:b/>
          <w:bCs/>
        </w:rPr>
        <w:t>earthquakes</w:t>
      </w:r>
      <w:r w:rsidRPr="00ED2059">
        <w:t xml:space="preserve">, combined with </w:t>
      </w:r>
      <w:r w:rsidRPr="00ED2059">
        <w:rPr>
          <w:b/>
          <w:bCs/>
        </w:rPr>
        <w:t>post-glacial sea-level rise</w:t>
      </w:r>
      <w:r w:rsidRPr="00ED2059">
        <w:t xml:space="preserve">, likely caused </w:t>
      </w:r>
      <w:r w:rsidRPr="00ED2059">
        <w:rPr>
          <w:b/>
          <w:bCs/>
        </w:rPr>
        <w:t>tectonic tilting, subsidence</w:t>
      </w:r>
      <w:r w:rsidRPr="00ED2059">
        <w:t xml:space="preserve">, and </w:t>
      </w:r>
      <w:r w:rsidRPr="00ED2059">
        <w:rPr>
          <w:b/>
          <w:bCs/>
        </w:rPr>
        <w:t>marine transgression</w:t>
      </w:r>
      <w:r w:rsidRPr="00ED2059">
        <w:t>, leading to:</w:t>
      </w:r>
    </w:p>
    <w:p w14:paraId="01732707" w14:textId="77777777" w:rsidR="00CE7A61" w:rsidRPr="00ED2059" w:rsidRDefault="00CE7A61" w:rsidP="00CE7A61">
      <w:pPr>
        <w:spacing w:line="278" w:lineRule="auto"/>
      </w:pPr>
      <w:r w:rsidRPr="00ED2059">
        <w:lastRenderedPageBreak/>
        <w:t>“Complete burial of once-thriving urban zones beneath marine sediments.” — Dr. Badrinaryan</w:t>
      </w:r>
    </w:p>
    <w:p w14:paraId="39ACEAF2" w14:textId="77777777" w:rsidR="00CE7A61" w:rsidRPr="00ED2059" w:rsidRDefault="00000000" w:rsidP="00CE7A61">
      <w:pPr>
        <w:spacing w:line="278" w:lineRule="auto"/>
      </w:pPr>
      <w:r>
        <w:pict w14:anchorId="010EE2A4">
          <v:rect id="_x0000_i1030" style="width:0;height:1.5pt" o:hralign="center" o:hrstd="t" o:hr="t" fillcolor="#a0a0a0" stroked="f"/>
        </w:pict>
      </w:r>
    </w:p>
    <w:p w14:paraId="39BE109F" w14:textId="77777777" w:rsidR="00CE7A61" w:rsidRPr="00663F58" w:rsidRDefault="00CE7A61" w:rsidP="00CE7A61">
      <w:pPr>
        <w:pStyle w:val="Heading2"/>
      </w:pPr>
      <w:r w:rsidRPr="00663F58">
        <w:t>Sedimentary and Lithological Profile</w:t>
      </w:r>
    </w:p>
    <w:p w14:paraId="4B90665F" w14:textId="77777777" w:rsidR="00CE7A61" w:rsidRPr="00ED2059" w:rsidRDefault="00CE7A61" w:rsidP="00CE7A61">
      <w:pPr>
        <w:spacing w:line="278" w:lineRule="auto"/>
      </w:pPr>
      <w:r w:rsidRPr="00ED2059">
        <w:t>Core sampling from GKCC revealed:</w:t>
      </w:r>
    </w:p>
    <w:p w14:paraId="7DB436B4" w14:textId="77777777" w:rsidR="00CE7A61" w:rsidRPr="00ED2059" w:rsidRDefault="00CE7A61" w:rsidP="00CE7A61">
      <w:pPr>
        <w:numPr>
          <w:ilvl w:val="0"/>
          <w:numId w:val="49"/>
        </w:numPr>
        <w:spacing w:line="278" w:lineRule="auto"/>
      </w:pPr>
      <w:r w:rsidRPr="00ED2059">
        <w:rPr>
          <w:b/>
          <w:bCs/>
        </w:rPr>
        <w:t>Alternating layers</w:t>
      </w:r>
      <w:r w:rsidRPr="00ED2059">
        <w:t xml:space="preserve"> of marine and fluvial sediments.</w:t>
      </w:r>
    </w:p>
    <w:p w14:paraId="05A3A2B0" w14:textId="77777777" w:rsidR="00CE7A61" w:rsidRPr="00ED2059" w:rsidRDefault="00CE7A61" w:rsidP="00CE7A61">
      <w:pPr>
        <w:numPr>
          <w:ilvl w:val="0"/>
          <w:numId w:val="49"/>
        </w:numPr>
        <w:spacing w:line="278" w:lineRule="auto"/>
      </w:pPr>
      <w:r w:rsidRPr="00ED2059">
        <w:rPr>
          <w:b/>
          <w:bCs/>
        </w:rPr>
        <w:t>Calcareous sandstone with rhizoliths</w:t>
      </w:r>
      <w:r w:rsidRPr="00ED2059">
        <w:t>: Indicates former land surfaces.</w:t>
      </w:r>
    </w:p>
    <w:p w14:paraId="71A4E0D3" w14:textId="77777777" w:rsidR="00CE7A61" w:rsidRPr="00ED2059" w:rsidRDefault="00CE7A61" w:rsidP="00CE7A61">
      <w:pPr>
        <w:numPr>
          <w:ilvl w:val="0"/>
          <w:numId w:val="49"/>
        </w:numPr>
        <w:spacing w:line="278" w:lineRule="auto"/>
      </w:pPr>
      <w:r w:rsidRPr="00ED2059">
        <w:rPr>
          <w:b/>
          <w:bCs/>
        </w:rPr>
        <w:t>Conglomerates</w:t>
      </w:r>
      <w:r w:rsidRPr="00ED2059">
        <w:t xml:space="preserve"> (pebbly sands): Suggest </w:t>
      </w:r>
      <w:r w:rsidRPr="00ED2059">
        <w:rPr>
          <w:b/>
          <w:bCs/>
        </w:rPr>
        <w:t>high-energy river flow</w:t>
      </w:r>
      <w:r w:rsidRPr="00ED2059">
        <w:t xml:space="preserve"> in ancient times.</w:t>
      </w:r>
    </w:p>
    <w:p w14:paraId="5D51E2E8" w14:textId="77777777" w:rsidR="00CE7A61" w:rsidRPr="00ED2059" w:rsidRDefault="00CE7A61" w:rsidP="00CE7A61">
      <w:pPr>
        <w:numPr>
          <w:ilvl w:val="0"/>
          <w:numId w:val="49"/>
        </w:numPr>
        <w:spacing w:line="278" w:lineRule="auto"/>
      </w:pPr>
      <w:r w:rsidRPr="00ED2059">
        <w:rPr>
          <w:b/>
          <w:bCs/>
        </w:rPr>
        <w:t>Fossilized shells</w:t>
      </w:r>
      <w:r w:rsidRPr="00ED2059">
        <w:t xml:space="preserve">, </w:t>
      </w:r>
      <w:r w:rsidRPr="00ED2059">
        <w:rPr>
          <w:b/>
          <w:bCs/>
        </w:rPr>
        <w:t>buried alluvial beds</w:t>
      </w:r>
      <w:r w:rsidRPr="00ED2059">
        <w:t xml:space="preserve">, and </w:t>
      </w:r>
      <w:r w:rsidRPr="00ED2059">
        <w:rPr>
          <w:b/>
          <w:bCs/>
        </w:rPr>
        <w:t>fluvio-marine transitions</w:t>
      </w:r>
      <w:r w:rsidRPr="00ED2059">
        <w:t xml:space="preserve"> observed up to 3–4 meters below seabed.</w:t>
      </w:r>
    </w:p>
    <w:p w14:paraId="297AB99F" w14:textId="77777777" w:rsidR="00CE7A61" w:rsidRPr="00ED2059" w:rsidRDefault="00000000" w:rsidP="00CE7A61">
      <w:pPr>
        <w:spacing w:line="278" w:lineRule="auto"/>
      </w:pPr>
      <w:r>
        <w:pict w14:anchorId="331954C4">
          <v:rect id="_x0000_i1031" style="width:0;height:1.5pt" o:hralign="center" o:hrstd="t" o:hr="t" fillcolor="#a0a0a0" stroked="f"/>
        </w:pict>
      </w:r>
    </w:p>
    <w:p w14:paraId="642FCC58" w14:textId="77777777" w:rsidR="00CE7A61" w:rsidRPr="00663F58" w:rsidRDefault="00CE7A61" w:rsidP="00CE7A61">
      <w:pPr>
        <w:pStyle w:val="Heading2"/>
      </w:pPr>
      <w:r w:rsidRPr="00663F58">
        <w:t>Geochemical and Mineralogical Indicators</w:t>
      </w:r>
    </w:p>
    <w:p w14:paraId="18BF4608" w14:textId="77777777" w:rsidR="00CE7A61" w:rsidRPr="00ED2059" w:rsidRDefault="00CE7A61" w:rsidP="00CE7A61">
      <w:pPr>
        <w:numPr>
          <w:ilvl w:val="0"/>
          <w:numId w:val="50"/>
        </w:numPr>
        <w:spacing w:line="278" w:lineRule="auto"/>
      </w:pPr>
      <w:r w:rsidRPr="00ED2059">
        <w:rPr>
          <w:b/>
          <w:bCs/>
        </w:rPr>
        <w:t>X-Ray Diffraction (XRD)</w:t>
      </w:r>
      <w:r w:rsidRPr="00ED2059">
        <w:t xml:space="preserve"> and </w:t>
      </w:r>
      <w:r w:rsidRPr="00ED2059">
        <w:rPr>
          <w:b/>
          <w:bCs/>
        </w:rPr>
        <w:t>ICP-Mass Spectrometry</w:t>
      </w:r>
      <w:r w:rsidRPr="00ED2059">
        <w:t xml:space="preserve"> analyses of pottery and sandstone show:</w:t>
      </w:r>
    </w:p>
    <w:p w14:paraId="7CEE5042" w14:textId="77777777" w:rsidR="00CE7A61" w:rsidRPr="00ED2059" w:rsidRDefault="00CE7A61" w:rsidP="00CE7A61">
      <w:pPr>
        <w:numPr>
          <w:ilvl w:val="1"/>
          <w:numId w:val="50"/>
        </w:numPr>
        <w:spacing w:line="278" w:lineRule="auto"/>
      </w:pPr>
      <w:r w:rsidRPr="00ED2059">
        <w:t>Strong local provenance.</w:t>
      </w:r>
    </w:p>
    <w:p w14:paraId="5D89EC63" w14:textId="77777777" w:rsidR="00CE7A61" w:rsidRPr="00ED2059" w:rsidRDefault="00CE7A61" w:rsidP="00CE7A61">
      <w:pPr>
        <w:numPr>
          <w:ilvl w:val="1"/>
          <w:numId w:val="50"/>
        </w:numPr>
        <w:spacing w:line="278" w:lineRule="auto"/>
      </w:pPr>
      <w:r w:rsidRPr="00ED2059">
        <w:t>Consistent in-situ deposition (i.e., not washed-in from rivers or distant sources).</w:t>
      </w:r>
    </w:p>
    <w:p w14:paraId="0F3E67E9" w14:textId="77777777" w:rsidR="00CE7A61" w:rsidRPr="00ED2059" w:rsidRDefault="00CE7A61" w:rsidP="00CE7A61">
      <w:pPr>
        <w:numPr>
          <w:ilvl w:val="1"/>
          <w:numId w:val="50"/>
        </w:numPr>
        <w:spacing w:line="278" w:lineRule="auto"/>
      </w:pPr>
      <w:r w:rsidRPr="00ED2059">
        <w:t>High quartz and goethite concentrations, confirming land-origin sedimentation.</w:t>
      </w:r>
    </w:p>
    <w:p w14:paraId="6825163B" w14:textId="77777777" w:rsidR="00CE7A61" w:rsidRPr="00ED2059" w:rsidRDefault="00000000" w:rsidP="00CE7A61">
      <w:pPr>
        <w:spacing w:line="278" w:lineRule="auto"/>
      </w:pPr>
      <w:r>
        <w:pict w14:anchorId="6DD5BCF7">
          <v:rect id="_x0000_i1032" style="width:0;height:1.5pt" o:hralign="center" o:hrstd="t" o:hr="t" fillcolor="#a0a0a0" stroked="f"/>
        </w:pict>
      </w:r>
    </w:p>
    <w:p w14:paraId="71D2C54C" w14:textId="77777777" w:rsidR="00CE7A61" w:rsidRPr="00ED2059" w:rsidRDefault="00CE7A61" w:rsidP="00CE7A61">
      <w:pPr>
        <w:pStyle w:val="Heading2"/>
      </w:pPr>
      <w:r w:rsidRPr="00ED2059"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6772"/>
      </w:tblGrid>
      <w:tr w:rsidR="00CE7A61" w:rsidRPr="00ED2059" w14:paraId="308F7395" w14:textId="77777777" w:rsidTr="00D9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7FC15" w14:textId="77777777" w:rsidR="00CE7A61" w:rsidRPr="00ED2059" w:rsidRDefault="00CE7A61" w:rsidP="00D9096E">
            <w:pPr>
              <w:spacing w:line="278" w:lineRule="auto"/>
              <w:rPr>
                <w:b/>
                <w:bCs/>
              </w:rPr>
            </w:pPr>
            <w:r w:rsidRPr="00ED20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BE74B2" w14:textId="77777777" w:rsidR="00CE7A61" w:rsidRPr="00ED2059" w:rsidRDefault="00CE7A61" w:rsidP="00D9096E">
            <w:pPr>
              <w:spacing w:line="278" w:lineRule="auto"/>
              <w:rPr>
                <w:b/>
                <w:bCs/>
              </w:rPr>
            </w:pPr>
            <w:r w:rsidRPr="00ED2059">
              <w:rPr>
                <w:b/>
                <w:bCs/>
              </w:rPr>
              <w:t>Description</w:t>
            </w:r>
          </w:p>
        </w:tc>
      </w:tr>
      <w:tr w:rsidR="00CE7A61" w:rsidRPr="00ED2059" w14:paraId="2901B37E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E756" w14:textId="77777777" w:rsidR="00CE7A61" w:rsidRPr="00ED2059" w:rsidRDefault="00CE7A61" w:rsidP="00D9096E">
            <w:pPr>
              <w:spacing w:line="278" w:lineRule="auto"/>
            </w:pPr>
            <w:r w:rsidRPr="00ED2059">
              <w:t>Fault Lines</w:t>
            </w:r>
          </w:p>
        </w:tc>
        <w:tc>
          <w:tcPr>
            <w:tcW w:w="0" w:type="auto"/>
            <w:vAlign w:val="center"/>
            <w:hideMark/>
          </w:tcPr>
          <w:p w14:paraId="0324774F" w14:textId="77777777" w:rsidR="00CE7A61" w:rsidRPr="00ED2059" w:rsidRDefault="00CE7A61" w:rsidP="00D9096E">
            <w:pPr>
              <w:spacing w:line="278" w:lineRule="auto"/>
            </w:pPr>
            <w:r w:rsidRPr="00ED2059">
              <w:t>Cambay Graben, West Coast Fault, Narmada Geofracture</w:t>
            </w:r>
          </w:p>
        </w:tc>
      </w:tr>
      <w:tr w:rsidR="00CE7A61" w:rsidRPr="00ED2059" w14:paraId="1E70C5ED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BF8B" w14:textId="77777777" w:rsidR="00CE7A61" w:rsidRPr="00ED2059" w:rsidRDefault="00CE7A61" w:rsidP="00D9096E">
            <w:pPr>
              <w:spacing w:line="278" w:lineRule="auto"/>
            </w:pPr>
            <w:r w:rsidRPr="00ED2059">
              <w:t>Tectonic Behaviour</w:t>
            </w:r>
          </w:p>
        </w:tc>
        <w:tc>
          <w:tcPr>
            <w:tcW w:w="0" w:type="auto"/>
            <w:vAlign w:val="center"/>
            <w:hideMark/>
          </w:tcPr>
          <w:p w14:paraId="2B740F04" w14:textId="77777777" w:rsidR="00CE7A61" w:rsidRPr="00ED2059" w:rsidRDefault="00CE7A61" w:rsidP="00D9096E">
            <w:pPr>
              <w:spacing w:line="278" w:lineRule="auto"/>
            </w:pPr>
            <w:r w:rsidRPr="00ED2059">
              <w:t>Neotectonic activity, repeated subsidence, and uplift</w:t>
            </w:r>
          </w:p>
        </w:tc>
      </w:tr>
      <w:tr w:rsidR="00CE7A61" w:rsidRPr="00ED2059" w14:paraId="6555FB78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D4C9" w14:textId="77777777" w:rsidR="00CE7A61" w:rsidRPr="00ED2059" w:rsidRDefault="00CE7A61" w:rsidP="00D9096E">
            <w:pPr>
              <w:spacing w:line="278" w:lineRule="auto"/>
            </w:pPr>
            <w:r w:rsidRPr="00ED2059">
              <w:t>Tidal Currents</w:t>
            </w:r>
          </w:p>
        </w:tc>
        <w:tc>
          <w:tcPr>
            <w:tcW w:w="0" w:type="auto"/>
            <w:vAlign w:val="center"/>
            <w:hideMark/>
          </w:tcPr>
          <w:p w14:paraId="48A10BFE" w14:textId="77777777" w:rsidR="00CE7A61" w:rsidRPr="00ED2059" w:rsidRDefault="00CE7A61" w:rsidP="00D9096E">
            <w:pPr>
              <w:spacing w:line="278" w:lineRule="auto"/>
            </w:pPr>
            <w:r w:rsidRPr="00ED2059">
              <w:t>Extremely strong, reducing visibility and complicating exploration</w:t>
            </w:r>
          </w:p>
        </w:tc>
      </w:tr>
      <w:tr w:rsidR="00CE7A61" w:rsidRPr="00ED2059" w14:paraId="15E932D9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0F86" w14:textId="77777777" w:rsidR="00CE7A61" w:rsidRPr="00ED2059" w:rsidRDefault="00CE7A61" w:rsidP="00D9096E">
            <w:pPr>
              <w:spacing w:line="278" w:lineRule="auto"/>
            </w:pPr>
            <w:r w:rsidRPr="00ED2059">
              <w:t>Sediment Structure</w:t>
            </w:r>
          </w:p>
        </w:tc>
        <w:tc>
          <w:tcPr>
            <w:tcW w:w="0" w:type="auto"/>
            <w:vAlign w:val="center"/>
            <w:hideMark/>
          </w:tcPr>
          <w:p w14:paraId="5A6954DB" w14:textId="77777777" w:rsidR="00CE7A61" w:rsidRPr="00ED2059" w:rsidRDefault="00CE7A61" w:rsidP="00D9096E">
            <w:pPr>
              <w:spacing w:line="278" w:lineRule="auto"/>
            </w:pPr>
            <w:r w:rsidRPr="00ED2059">
              <w:t>Alternating marine-alluvial beds, buried land surface at 3–4m</w:t>
            </w:r>
          </w:p>
        </w:tc>
      </w:tr>
      <w:tr w:rsidR="00CE7A61" w:rsidRPr="00ED2059" w14:paraId="618B41EB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67C7" w14:textId="77777777" w:rsidR="00CE7A61" w:rsidRPr="00ED2059" w:rsidRDefault="00CE7A61" w:rsidP="00D9096E">
            <w:pPr>
              <w:spacing w:line="278" w:lineRule="auto"/>
            </w:pPr>
            <w:r w:rsidRPr="00ED2059">
              <w:t>Earthquake Evidence</w:t>
            </w:r>
          </w:p>
        </w:tc>
        <w:tc>
          <w:tcPr>
            <w:tcW w:w="0" w:type="auto"/>
            <w:vAlign w:val="center"/>
            <w:hideMark/>
          </w:tcPr>
          <w:p w14:paraId="5DAA18EE" w14:textId="77777777" w:rsidR="00CE7A61" w:rsidRPr="00ED2059" w:rsidRDefault="00CE7A61" w:rsidP="00D9096E">
            <w:pPr>
              <w:spacing w:line="278" w:lineRule="auto"/>
            </w:pPr>
            <w:r w:rsidRPr="00ED2059">
              <w:t>3 major quakes; oldest c. 7540 BP</w:t>
            </w:r>
          </w:p>
        </w:tc>
      </w:tr>
      <w:tr w:rsidR="00CE7A61" w:rsidRPr="00ED2059" w14:paraId="4BD41050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BDF2" w14:textId="77777777" w:rsidR="00CE7A61" w:rsidRPr="00ED2059" w:rsidRDefault="00CE7A61" w:rsidP="00D9096E">
            <w:pPr>
              <w:spacing w:line="278" w:lineRule="auto"/>
            </w:pPr>
            <w:r w:rsidRPr="00ED2059">
              <w:t>River System</w:t>
            </w:r>
          </w:p>
        </w:tc>
        <w:tc>
          <w:tcPr>
            <w:tcW w:w="0" w:type="auto"/>
            <w:vAlign w:val="center"/>
            <w:hideMark/>
          </w:tcPr>
          <w:p w14:paraId="04BFC422" w14:textId="77777777" w:rsidR="00CE7A61" w:rsidRPr="00ED2059" w:rsidRDefault="00CE7A61" w:rsidP="00D9096E">
            <w:pPr>
              <w:spacing w:line="278" w:lineRule="auto"/>
            </w:pPr>
            <w:r w:rsidRPr="00ED2059">
              <w:t>Ancient channels with freshwater deposits and archaeological layers</w:t>
            </w:r>
          </w:p>
        </w:tc>
      </w:tr>
      <w:tr w:rsidR="00CE7A61" w:rsidRPr="00ED2059" w14:paraId="127FC75A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9D3D" w14:textId="77777777" w:rsidR="00CE7A61" w:rsidRPr="00ED2059" w:rsidRDefault="00CE7A61" w:rsidP="00D9096E">
            <w:pPr>
              <w:spacing w:line="278" w:lineRule="auto"/>
            </w:pPr>
            <w:r w:rsidRPr="00ED2059">
              <w:t>Geological Comparison</w:t>
            </w:r>
          </w:p>
        </w:tc>
        <w:tc>
          <w:tcPr>
            <w:tcW w:w="0" w:type="auto"/>
            <w:vAlign w:val="center"/>
            <w:hideMark/>
          </w:tcPr>
          <w:p w14:paraId="2AD6EE46" w14:textId="77777777" w:rsidR="00CE7A61" w:rsidRPr="00ED2059" w:rsidRDefault="00CE7A61" w:rsidP="00D9096E">
            <w:pPr>
              <w:spacing w:line="278" w:lineRule="auto"/>
            </w:pPr>
            <w:r w:rsidRPr="00ED2059">
              <w:t>Pre-Harappan; older than Padri and other mainland Harappan sites nearby</w:t>
            </w:r>
          </w:p>
        </w:tc>
      </w:tr>
    </w:tbl>
    <w:p w14:paraId="4B0F8BF4" w14:textId="77777777" w:rsidR="00CE7A61" w:rsidRPr="00ED2059" w:rsidRDefault="00000000" w:rsidP="00CE7A61">
      <w:pPr>
        <w:spacing w:line="278" w:lineRule="auto"/>
      </w:pPr>
      <w:r>
        <w:pict w14:anchorId="3BBF4C4D">
          <v:rect id="_x0000_i1033" style="width:0;height:1.5pt" o:hralign="center" o:hrstd="t" o:hr="t" fillcolor="#a0a0a0" stroked="f"/>
        </w:pict>
      </w:r>
    </w:p>
    <w:p w14:paraId="2E78FBB0" w14:textId="77777777" w:rsidR="00CE7A61" w:rsidRPr="00263F12" w:rsidRDefault="00CE7A61" w:rsidP="00CE7A61">
      <w:pPr>
        <w:pStyle w:val="Heading1"/>
        <w:rPr>
          <w:b w:val="0"/>
          <w:bCs w:val="0"/>
        </w:rPr>
      </w:pPr>
      <w:r w:rsidRPr="00263F12">
        <w:lastRenderedPageBreak/>
        <w:t>Use of Satellite and GPS Technologies in the Discovery and Mapping of the Gulf of Khambhat Civilization Complex (GKCC)</w:t>
      </w:r>
    </w:p>
    <w:p w14:paraId="725C65ED" w14:textId="77777777" w:rsidR="00CE7A61" w:rsidRPr="00263F12" w:rsidRDefault="00CE7A61" w:rsidP="00CE7A61">
      <w:r w:rsidRPr="00263F12">
        <w:t xml:space="preserve">The discovery of the submerged archaeological structures in the Gulf of Khambhat was not limited to sonar and sub-seafloor sensors alone. It integrated </w:t>
      </w:r>
      <w:r w:rsidRPr="00263F12">
        <w:rPr>
          <w:b/>
          <w:bCs/>
        </w:rPr>
        <w:t>remote sensing and geospatial technologies</w:t>
      </w:r>
      <w:r w:rsidRPr="00263F12">
        <w:t xml:space="preserve">, particularly </w:t>
      </w:r>
      <w:r w:rsidRPr="00263F12">
        <w:rPr>
          <w:b/>
          <w:bCs/>
        </w:rPr>
        <w:t>satellite imagery</w:t>
      </w:r>
      <w:r w:rsidRPr="00263F12">
        <w:t xml:space="preserve"> and </w:t>
      </w:r>
      <w:r w:rsidRPr="00263F12">
        <w:rPr>
          <w:b/>
          <w:bCs/>
        </w:rPr>
        <w:t>Differential Global Positioning Systems (DGPS)</w:t>
      </w:r>
      <w:r w:rsidRPr="00263F12">
        <w:t xml:space="preserve">, which were critical for accurate </w:t>
      </w:r>
      <w:r w:rsidRPr="00263F12">
        <w:rPr>
          <w:b/>
          <w:bCs/>
        </w:rPr>
        <w:t>mapping, correlation, and validation</w:t>
      </w:r>
      <w:r w:rsidRPr="00263F12">
        <w:t>. Here's how these technologies were employed:</w:t>
      </w:r>
    </w:p>
    <w:p w14:paraId="5DBF30E1" w14:textId="77777777" w:rsidR="00CE7A61" w:rsidRPr="00263F12" w:rsidRDefault="00000000" w:rsidP="00CE7A61">
      <w:r>
        <w:pict w14:anchorId="34DEEBE2">
          <v:rect id="_x0000_i1034" style="width:0;height:1.5pt" o:hralign="center" o:hrstd="t" o:hr="t" fillcolor="#a0a0a0" stroked="f"/>
        </w:pict>
      </w:r>
    </w:p>
    <w:p w14:paraId="0AC30447" w14:textId="77777777" w:rsidR="00CE7A61" w:rsidRPr="00663F58" w:rsidRDefault="00CE7A61" w:rsidP="00CE7A61">
      <w:pPr>
        <w:pStyle w:val="Heading2"/>
      </w:pPr>
      <w:r w:rsidRPr="00663F58">
        <w:t>Satellite Remote Sensing</w:t>
      </w:r>
    </w:p>
    <w:p w14:paraId="7687D7C7" w14:textId="77777777" w:rsidR="00CE7A61" w:rsidRPr="00263F12" w:rsidRDefault="00CE7A61" w:rsidP="00CE7A61">
      <w:pPr>
        <w:pStyle w:val="Heading3"/>
        <w:rPr>
          <w:b w:val="0"/>
          <w:bCs w:val="0"/>
        </w:rPr>
      </w:pPr>
      <w:r w:rsidRPr="00263F12">
        <w:t>LANDSAT Imagery Analysis</w:t>
      </w:r>
    </w:p>
    <w:p w14:paraId="546DF224" w14:textId="77777777" w:rsidR="00CE7A61" w:rsidRPr="00263F12" w:rsidRDefault="00CE7A61" w:rsidP="00CE7A61">
      <w:pPr>
        <w:numPr>
          <w:ilvl w:val="0"/>
          <w:numId w:val="51"/>
        </w:numPr>
      </w:pPr>
      <w:r w:rsidRPr="00263F12">
        <w:t xml:space="preserve">NIOT and allied institutions used </w:t>
      </w:r>
      <w:r w:rsidRPr="00263F12">
        <w:rPr>
          <w:b/>
          <w:bCs/>
        </w:rPr>
        <w:t>multi-temporal LANDSAT satellite images</w:t>
      </w:r>
      <w:r w:rsidRPr="00263F12">
        <w:t xml:space="preserve"> to:</w:t>
      </w:r>
    </w:p>
    <w:p w14:paraId="18EF2ADE" w14:textId="77777777" w:rsidR="00CE7A61" w:rsidRPr="00263F12" w:rsidRDefault="00CE7A61" w:rsidP="00CE7A61">
      <w:pPr>
        <w:numPr>
          <w:ilvl w:val="1"/>
          <w:numId w:val="51"/>
        </w:numPr>
      </w:pPr>
      <w:r w:rsidRPr="00263F12">
        <w:t xml:space="preserve">Detect shifts in </w:t>
      </w:r>
      <w:r w:rsidRPr="00263F12">
        <w:rPr>
          <w:b/>
          <w:bCs/>
        </w:rPr>
        <w:t>coastal morphology</w:t>
      </w:r>
      <w:r w:rsidRPr="00263F12">
        <w:t xml:space="preserve">, </w:t>
      </w:r>
      <w:r w:rsidRPr="00263F12">
        <w:rPr>
          <w:b/>
          <w:bCs/>
        </w:rPr>
        <w:t>shoal formations</w:t>
      </w:r>
      <w:r w:rsidRPr="00263F12">
        <w:t xml:space="preserve">, and </w:t>
      </w:r>
      <w:r w:rsidRPr="00263F12">
        <w:rPr>
          <w:b/>
          <w:bCs/>
        </w:rPr>
        <w:t>mud flats</w:t>
      </w:r>
      <w:r w:rsidRPr="00263F12">
        <w:t>.</w:t>
      </w:r>
    </w:p>
    <w:p w14:paraId="2A4C4DAF" w14:textId="77777777" w:rsidR="00CE7A61" w:rsidRPr="00263F12" w:rsidRDefault="00CE7A61" w:rsidP="00CE7A61">
      <w:pPr>
        <w:numPr>
          <w:ilvl w:val="1"/>
          <w:numId w:val="51"/>
        </w:numPr>
      </w:pPr>
      <w:r w:rsidRPr="00263F12">
        <w:t xml:space="preserve">Identify ancient </w:t>
      </w:r>
      <w:r w:rsidRPr="00263F12">
        <w:rPr>
          <w:b/>
          <w:bCs/>
        </w:rPr>
        <w:t>paleochannel patterns</w:t>
      </w:r>
      <w:r w:rsidRPr="00263F12">
        <w:t xml:space="preserve"> previously obscured by modern sedimentation.</w:t>
      </w:r>
    </w:p>
    <w:p w14:paraId="4C4CED8B" w14:textId="77777777" w:rsidR="00CE7A61" w:rsidRPr="00263F12" w:rsidRDefault="00CE7A61" w:rsidP="00CE7A61">
      <w:pPr>
        <w:numPr>
          <w:ilvl w:val="1"/>
          <w:numId w:val="51"/>
        </w:numPr>
      </w:pPr>
      <w:r w:rsidRPr="00263F12">
        <w:t>Correlate modern fluvial discharges (e.g., Narmada, Tapti) with buried riverbeds detected via sonar.</w:t>
      </w:r>
    </w:p>
    <w:p w14:paraId="3E41C576" w14:textId="77777777" w:rsidR="00CE7A61" w:rsidRPr="00263F12" w:rsidRDefault="00CE7A61" w:rsidP="00CE7A61">
      <w:r w:rsidRPr="00263F12">
        <w:t>“An examination of the earlier topo-sheets with later National Hydrographic Charts and the LANDSAT imageries indicates the growth of landforms like bars, levees, mud flats, islands…”</w:t>
      </w:r>
      <w:r w:rsidRPr="00263F12">
        <w:br/>
        <w:t>— K.V. Ramakrishna Rao</w:t>
      </w:r>
    </w:p>
    <w:p w14:paraId="7C412325" w14:textId="77777777" w:rsidR="00CE7A61" w:rsidRPr="006C779C" w:rsidRDefault="00CE7A61" w:rsidP="00CE7A61">
      <w:pPr>
        <w:pStyle w:val="Heading3"/>
      </w:pPr>
      <w:r w:rsidRPr="006C779C">
        <w:t>Topographic Reconciliation</w:t>
      </w:r>
    </w:p>
    <w:p w14:paraId="69EE3621" w14:textId="77777777" w:rsidR="00CE7A61" w:rsidRPr="00263F12" w:rsidRDefault="00CE7A61" w:rsidP="00CE7A61">
      <w:pPr>
        <w:numPr>
          <w:ilvl w:val="0"/>
          <w:numId w:val="52"/>
        </w:numPr>
      </w:pPr>
      <w:r w:rsidRPr="00263F12">
        <w:t xml:space="preserve">Satellite imagery was used to </w:t>
      </w:r>
      <w:r w:rsidRPr="00263F12">
        <w:rPr>
          <w:b/>
          <w:bCs/>
        </w:rPr>
        <w:t>reconstruct past coastlines</w:t>
      </w:r>
      <w:r w:rsidRPr="00263F12">
        <w:t xml:space="preserve"> and compare them with known mythological or historical references (such as submerged land claims in the Mahabharata or Skanda Purana).</w:t>
      </w:r>
    </w:p>
    <w:p w14:paraId="729F7B35" w14:textId="77777777" w:rsidR="00CE7A61" w:rsidRPr="00263F12" w:rsidRDefault="00CE7A61" w:rsidP="00CE7A61">
      <w:pPr>
        <w:numPr>
          <w:ilvl w:val="0"/>
          <w:numId w:val="52"/>
        </w:numPr>
      </w:pPr>
      <w:r w:rsidRPr="00263F12">
        <w:t xml:space="preserve">Identification of </w:t>
      </w:r>
      <w:r w:rsidRPr="00263F12">
        <w:rPr>
          <w:b/>
          <w:bCs/>
        </w:rPr>
        <w:t>vegetation anomalies</w:t>
      </w:r>
      <w:r w:rsidRPr="00263F12">
        <w:t xml:space="preserve">, </w:t>
      </w:r>
      <w:r w:rsidRPr="00263F12">
        <w:rPr>
          <w:b/>
          <w:bCs/>
        </w:rPr>
        <w:t>submerged sandbanks</w:t>
      </w:r>
      <w:r w:rsidRPr="00263F12">
        <w:t xml:space="preserve">, and </w:t>
      </w:r>
      <w:r w:rsidRPr="00263F12">
        <w:rPr>
          <w:b/>
          <w:bCs/>
        </w:rPr>
        <w:t>tectonic lineaments</w:t>
      </w:r>
      <w:r w:rsidRPr="00263F12">
        <w:t xml:space="preserve"> helped refine site hypotheses prior to physical sampling.</w:t>
      </w:r>
    </w:p>
    <w:p w14:paraId="6B469DAE" w14:textId="77777777" w:rsidR="00CE7A61" w:rsidRPr="00263F12" w:rsidRDefault="00000000" w:rsidP="00CE7A61">
      <w:r>
        <w:pict w14:anchorId="670C02A2">
          <v:rect id="_x0000_i1035" style="width:0;height:1.5pt" o:hralign="center" o:hrstd="t" o:hr="t" fillcolor="#a0a0a0" stroked="f"/>
        </w:pict>
      </w:r>
    </w:p>
    <w:p w14:paraId="0F1C1F1D" w14:textId="77777777" w:rsidR="00CE7A61" w:rsidRPr="00587AD1" w:rsidRDefault="00CE7A61" w:rsidP="00CE7A61">
      <w:pPr>
        <w:pStyle w:val="Heading2"/>
      </w:pPr>
      <w:r w:rsidRPr="00587AD1">
        <w:t>Global Positioning System (GPS) and DGPS</w:t>
      </w:r>
    </w:p>
    <w:p w14:paraId="44E25B99" w14:textId="77777777" w:rsidR="00CE7A61" w:rsidRPr="00263F12" w:rsidRDefault="00CE7A61" w:rsidP="00CE7A61">
      <w:pPr>
        <w:pStyle w:val="Heading3"/>
        <w:rPr>
          <w:b w:val="0"/>
          <w:bCs w:val="0"/>
        </w:rPr>
      </w:pPr>
      <w:r w:rsidRPr="00263F12">
        <w:t>Underwater Geolocation</w:t>
      </w:r>
    </w:p>
    <w:p w14:paraId="3AE0E209" w14:textId="77777777" w:rsidR="00CE7A61" w:rsidRPr="00263F12" w:rsidRDefault="00CE7A61" w:rsidP="00CE7A61">
      <w:pPr>
        <w:numPr>
          <w:ilvl w:val="0"/>
          <w:numId w:val="53"/>
        </w:numPr>
      </w:pPr>
      <w:r w:rsidRPr="00263F12">
        <w:rPr>
          <w:b/>
          <w:bCs/>
        </w:rPr>
        <w:t>Differential GPS (DGPS)</w:t>
      </w:r>
      <w:r w:rsidRPr="00263F12">
        <w:t xml:space="preserve"> was employed during marine survey operations for:</w:t>
      </w:r>
    </w:p>
    <w:p w14:paraId="604C4ADC" w14:textId="77777777" w:rsidR="00CE7A61" w:rsidRPr="00263F12" w:rsidRDefault="00CE7A61" w:rsidP="00CE7A61">
      <w:pPr>
        <w:numPr>
          <w:ilvl w:val="1"/>
          <w:numId w:val="53"/>
        </w:numPr>
      </w:pPr>
      <w:r w:rsidRPr="00263F12">
        <w:t>Precisely geolocating side-scan sonar targets.</w:t>
      </w:r>
    </w:p>
    <w:p w14:paraId="69E0C0B9" w14:textId="77777777" w:rsidR="00CE7A61" w:rsidRPr="00263F12" w:rsidRDefault="00CE7A61" w:rsidP="00CE7A61">
      <w:pPr>
        <w:numPr>
          <w:ilvl w:val="1"/>
          <w:numId w:val="53"/>
        </w:numPr>
      </w:pPr>
      <w:r w:rsidRPr="00263F12">
        <w:t>Fixing coordinates of artifacts retrieved via grab samplers and core drillers.</w:t>
      </w:r>
    </w:p>
    <w:p w14:paraId="6E4E5B23" w14:textId="77777777" w:rsidR="00CE7A61" w:rsidRPr="00263F12" w:rsidRDefault="00CE7A61" w:rsidP="00CE7A61">
      <w:pPr>
        <w:numPr>
          <w:ilvl w:val="1"/>
          <w:numId w:val="53"/>
        </w:numPr>
      </w:pPr>
      <w:r w:rsidRPr="00263F12">
        <w:t>Mapping structural alignments across multiple sonar scans.</w:t>
      </w:r>
    </w:p>
    <w:p w14:paraId="4F0B3710" w14:textId="77777777" w:rsidR="00CE7A61" w:rsidRPr="00263F12" w:rsidRDefault="00CE7A61" w:rsidP="00CE7A61">
      <w:r w:rsidRPr="00263F12">
        <w:lastRenderedPageBreak/>
        <w:t>“Each artifact and structure was recorded via GPS and compass fix. Marker buoys were placed and tracked digitally to integrate surface and subsurface mapping.”</w:t>
      </w:r>
      <w:r w:rsidRPr="00263F12">
        <w:br/>
        <w:t xml:space="preserve">— </w:t>
      </w:r>
      <w:r w:rsidRPr="00263F12">
        <w:rPr>
          <w:i/>
          <w:iCs/>
        </w:rPr>
        <w:t>Marine Archaeology Centre, NIO, Dwarka Project Report</w:t>
      </w:r>
    </w:p>
    <w:p w14:paraId="7C4C49A2" w14:textId="77777777" w:rsidR="00CE7A61" w:rsidRPr="006C779C" w:rsidRDefault="00CE7A61" w:rsidP="00CE7A61">
      <w:pPr>
        <w:pStyle w:val="Heading3"/>
      </w:pPr>
      <w:r w:rsidRPr="006C779C">
        <w:t>Correlation with Onshore Findings</w:t>
      </w:r>
    </w:p>
    <w:p w14:paraId="15B1D07A" w14:textId="77777777" w:rsidR="00CE7A61" w:rsidRPr="00263F12" w:rsidRDefault="00CE7A61" w:rsidP="00CE7A61">
      <w:pPr>
        <w:numPr>
          <w:ilvl w:val="0"/>
          <w:numId w:val="54"/>
        </w:numPr>
      </w:pPr>
      <w:r w:rsidRPr="00263F12">
        <w:t xml:space="preserve">GPS enabled correlation between </w:t>
      </w:r>
      <w:r w:rsidRPr="00263F12">
        <w:rPr>
          <w:b/>
          <w:bCs/>
        </w:rPr>
        <w:t>underwater sites</w:t>
      </w:r>
      <w:r w:rsidRPr="00263F12">
        <w:t xml:space="preserve"> and </w:t>
      </w:r>
      <w:r w:rsidRPr="00263F12">
        <w:rPr>
          <w:b/>
          <w:bCs/>
        </w:rPr>
        <w:t>land-based archaeological or mythological locations</w:t>
      </w:r>
      <w:r w:rsidRPr="00263F12">
        <w:t>:</w:t>
      </w:r>
    </w:p>
    <w:p w14:paraId="61979F47" w14:textId="77777777" w:rsidR="00CE7A61" w:rsidRPr="00263F12" w:rsidRDefault="00CE7A61" w:rsidP="00CE7A61">
      <w:pPr>
        <w:numPr>
          <w:ilvl w:val="1"/>
          <w:numId w:val="54"/>
        </w:numPr>
      </w:pPr>
      <w:r w:rsidRPr="00263F12">
        <w:t xml:space="preserve">Example: A paleochannel detected in sonar aligned with an ancient river mentioned in </w:t>
      </w:r>
      <w:r w:rsidRPr="00263F12">
        <w:rPr>
          <w:b/>
          <w:bCs/>
        </w:rPr>
        <w:t>Skanda Purana</w:t>
      </w:r>
      <w:r w:rsidRPr="00263F12">
        <w:t xml:space="preserve"> near </w:t>
      </w:r>
      <w:r w:rsidRPr="00263F12">
        <w:rPr>
          <w:b/>
          <w:bCs/>
        </w:rPr>
        <w:t>Prabhas Patan (Somnath)</w:t>
      </w:r>
      <w:r w:rsidRPr="00263F12">
        <w:t>.</w:t>
      </w:r>
    </w:p>
    <w:p w14:paraId="10C64129" w14:textId="77777777" w:rsidR="00CE7A61" w:rsidRPr="00263F12" w:rsidRDefault="00000000" w:rsidP="00CE7A61">
      <w:r>
        <w:pict w14:anchorId="52CDF045">
          <v:rect id="_x0000_i1036" style="width:0;height:1.5pt" o:hralign="center" o:hrstd="t" o:hr="t" fillcolor="#a0a0a0" stroked="f"/>
        </w:pict>
      </w:r>
    </w:p>
    <w:p w14:paraId="20BE779F" w14:textId="77777777" w:rsidR="00CE7A61" w:rsidRPr="00263F12" w:rsidRDefault="00CE7A61" w:rsidP="00CE7A61">
      <w:pPr>
        <w:pStyle w:val="Heading2"/>
        <w:rPr>
          <w:b w:val="0"/>
          <w:bCs w:val="0"/>
        </w:rPr>
      </w:pPr>
      <w:r w:rsidRPr="00263F12">
        <w:t>Integration in Marine Archaeological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5634"/>
      </w:tblGrid>
      <w:tr w:rsidR="00CE7A61" w:rsidRPr="00263F12" w14:paraId="59D6248A" w14:textId="77777777" w:rsidTr="00D9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FCB4E" w14:textId="77777777" w:rsidR="00CE7A61" w:rsidRPr="00263F12" w:rsidRDefault="00CE7A61" w:rsidP="00D9096E">
            <w:pPr>
              <w:rPr>
                <w:b/>
                <w:bCs/>
              </w:rPr>
            </w:pPr>
            <w:r w:rsidRPr="00263F1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1274030" w14:textId="77777777" w:rsidR="00CE7A61" w:rsidRPr="00263F12" w:rsidRDefault="00CE7A61" w:rsidP="00D9096E">
            <w:pPr>
              <w:rPr>
                <w:b/>
                <w:bCs/>
              </w:rPr>
            </w:pPr>
            <w:r w:rsidRPr="00263F12">
              <w:rPr>
                <w:b/>
                <w:bCs/>
              </w:rPr>
              <w:t>Role in GKCC Survey</w:t>
            </w:r>
          </w:p>
        </w:tc>
      </w:tr>
      <w:tr w:rsidR="00CE7A61" w:rsidRPr="00263F12" w14:paraId="3A4AFF5F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9755" w14:textId="77777777" w:rsidR="00CE7A61" w:rsidRPr="00263F12" w:rsidRDefault="00CE7A61" w:rsidP="00D9096E">
            <w:r w:rsidRPr="00263F12">
              <w:t>LANDSAT Imagery</w:t>
            </w:r>
          </w:p>
        </w:tc>
        <w:tc>
          <w:tcPr>
            <w:tcW w:w="0" w:type="auto"/>
            <w:vAlign w:val="center"/>
            <w:hideMark/>
          </w:tcPr>
          <w:p w14:paraId="6D6E449C" w14:textId="77777777" w:rsidR="00CE7A61" w:rsidRPr="00263F12" w:rsidRDefault="00CE7A61" w:rsidP="00D9096E">
            <w:r w:rsidRPr="00263F12">
              <w:t>Historical coastline analysis, palaeochannel identification</w:t>
            </w:r>
          </w:p>
        </w:tc>
      </w:tr>
      <w:tr w:rsidR="00CE7A61" w:rsidRPr="00263F12" w14:paraId="2405B9C9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AC29" w14:textId="77777777" w:rsidR="00CE7A61" w:rsidRPr="00263F12" w:rsidRDefault="00CE7A61" w:rsidP="00D9096E">
            <w:r w:rsidRPr="00263F12">
              <w:t>DGPS</w:t>
            </w:r>
          </w:p>
        </w:tc>
        <w:tc>
          <w:tcPr>
            <w:tcW w:w="0" w:type="auto"/>
            <w:vAlign w:val="center"/>
            <w:hideMark/>
          </w:tcPr>
          <w:p w14:paraId="5B609A21" w14:textId="77777777" w:rsidR="00CE7A61" w:rsidRPr="00263F12" w:rsidRDefault="00CE7A61" w:rsidP="00D9096E">
            <w:r w:rsidRPr="00263F12">
              <w:t>Underwater artifact and structure geolocation</w:t>
            </w:r>
          </w:p>
        </w:tc>
      </w:tr>
      <w:tr w:rsidR="00CE7A61" w:rsidRPr="00263F12" w14:paraId="3A3AA5CB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06AD" w14:textId="77777777" w:rsidR="00CE7A61" w:rsidRPr="00263F12" w:rsidRDefault="00CE7A61" w:rsidP="00D9096E">
            <w:r w:rsidRPr="00263F12">
              <w:t>Satellite Mapping</w:t>
            </w:r>
          </w:p>
        </w:tc>
        <w:tc>
          <w:tcPr>
            <w:tcW w:w="0" w:type="auto"/>
            <w:vAlign w:val="center"/>
            <w:hideMark/>
          </w:tcPr>
          <w:p w14:paraId="5DCDC63B" w14:textId="77777777" w:rsidR="00CE7A61" w:rsidRPr="00263F12" w:rsidRDefault="00CE7A61" w:rsidP="00D9096E">
            <w:r w:rsidRPr="00263F12">
              <w:t>Correlating mythological geographies with sonar data</w:t>
            </w:r>
          </w:p>
        </w:tc>
      </w:tr>
      <w:tr w:rsidR="00CE7A61" w:rsidRPr="00263F12" w14:paraId="7362499B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26D9" w14:textId="77777777" w:rsidR="00CE7A61" w:rsidRPr="00263F12" w:rsidRDefault="00CE7A61" w:rsidP="00D9096E">
            <w:r w:rsidRPr="00263F12">
              <w:t>Remote Sensing</w:t>
            </w:r>
          </w:p>
        </w:tc>
        <w:tc>
          <w:tcPr>
            <w:tcW w:w="0" w:type="auto"/>
            <w:vAlign w:val="center"/>
            <w:hideMark/>
          </w:tcPr>
          <w:p w14:paraId="029A4554" w14:textId="77777777" w:rsidR="00CE7A61" w:rsidRPr="00263F12" w:rsidRDefault="00CE7A61" w:rsidP="00D9096E">
            <w:r w:rsidRPr="00263F12">
              <w:t>Identification of sedimentation patterns and tectonic scars</w:t>
            </w:r>
          </w:p>
        </w:tc>
      </w:tr>
    </w:tbl>
    <w:p w14:paraId="1CAEB1F4" w14:textId="77777777" w:rsidR="00CE7A61" w:rsidRPr="00263F12" w:rsidRDefault="00000000" w:rsidP="00CE7A61">
      <w:r>
        <w:pict w14:anchorId="418764BA">
          <v:rect id="_x0000_i1037" style="width:0;height:1.5pt" o:hralign="center" o:hrstd="t" o:hr="t" fillcolor="#a0a0a0" stroked="f"/>
        </w:pict>
      </w:r>
    </w:p>
    <w:p w14:paraId="74EDA4BF" w14:textId="77777777" w:rsidR="00CE7A61" w:rsidRPr="00263F12" w:rsidRDefault="00CE7A61" w:rsidP="00CE7A61">
      <w:pPr>
        <w:rPr>
          <w:b/>
          <w:bCs/>
        </w:rPr>
      </w:pPr>
      <w:r w:rsidRPr="00263F12">
        <w:rPr>
          <w:b/>
          <w:bCs/>
        </w:rPr>
        <w:t>Conclusion</w:t>
      </w:r>
    </w:p>
    <w:p w14:paraId="5BD61BAF" w14:textId="77777777" w:rsidR="00CE7A61" w:rsidRPr="00263F12" w:rsidRDefault="00CE7A61" w:rsidP="00CE7A61">
      <w:r w:rsidRPr="00263F12">
        <w:t xml:space="preserve">The use of </w:t>
      </w:r>
      <w:r w:rsidRPr="00263F12">
        <w:rPr>
          <w:b/>
          <w:bCs/>
        </w:rPr>
        <w:t>satellite remote sensing and GPS technologies</w:t>
      </w:r>
      <w:r w:rsidRPr="00263F12">
        <w:t xml:space="preserve"> was essential for:</w:t>
      </w:r>
    </w:p>
    <w:p w14:paraId="3FF102C8" w14:textId="77777777" w:rsidR="00CE7A61" w:rsidRPr="00263F12" w:rsidRDefault="00CE7A61" w:rsidP="00CE7A61">
      <w:pPr>
        <w:numPr>
          <w:ilvl w:val="0"/>
          <w:numId w:val="55"/>
        </w:numPr>
      </w:pPr>
      <w:r w:rsidRPr="00263F12">
        <w:t xml:space="preserve">Overcoming the </w:t>
      </w:r>
      <w:r w:rsidRPr="00263F12">
        <w:rPr>
          <w:b/>
          <w:bCs/>
        </w:rPr>
        <w:t>visibility and access limitations</w:t>
      </w:r>
      <w:r w:rsidRPr="00263F12">
        <w:t xml:space="preserve"> in the highly turbid waters of the Gulf.</w:t>
      </w:r>
    </w:p>
    <w:p w14:paraId="1C049650" w14:textId="77777777" w:rsidR="00CE7A61" w:rsidRPr="00263F12" w:rsidRDefault="00CE7A61" w:rsidP="00CE7A61">
      <w:pPr>
        <w:numPr>
          <w:ilvl w:val="0"/>
          <w:numId w:val="55"/>
        </w:numPr>
      </w:pPr>
      <w:r w:rsidRPr="00263F12">
        <w:t xml:space="preserve">Achieving </w:t>
      </w:r>
      <w:r w:rsidRPr="00263F12">
        <w:rPr>
          <w:b/>
          <w:bCs/>
        </w:rPr>
        <w:t>positional accuracy</w:t>
      </w:r>
      <w:r w:rsidRPr="00263F12">
        <w:t xml:space="preserve"> in artifact mapping and stratigraphic documentation.</w:t>
      </w:r>
    </w:p>
    <w:p w14:paraId="770744DD" w14:textId="77777777" w:rsidR="00CE7A61" w:rsidRPr="00263F12" w:rsidRDefault="00CE7A61" w:rsidP="00CE7A61">
      <w:pPr>
        <w:numPr>
          <w:ilvl w:val="0"/>
          <w:numId w:val="55"/>
        </w:numPr>
      </w:pPr>
      <w:r w:rsidRPr="00263F12">
        <w:t xml:space="preserve">Validating </w:t>
      </w:r>
      <w:r w:rsidRPr="00263F12">
        <w:rPr>
          <w:b/>
          <w:bCs/>
        </w:rPr>
        <w:t>archaeological interpretations</w:t>
      </w:r>
      <w:r w:rsidRPr="00263F12">
        <w:t xml:space="preserve"> with </w:t>
      </w:r>
      <w:r w:rsidRPr="00263F12">
        <w:rPr>
          <w:b/>
          <w:bCs/>
        </w:rPr>
        <w:t>geophysical and hydrological models</w:t>
      </w:r>
      <w:r w:rsidRPr="00263F12">
        <w:t>.</w:t>
      </w:r>
    </w:p>
    <w:p w14:paraId="6CE9CF43" w14:textId="77777777" w:rsidR="00CE7A61" w:rsidRPr="00263F12" w:rsidRDefault="00CE7A61" w:rsidP="00CE7A61">
      <w:r w:rsidRPr="00263F12">
        <w:t xml:space="preserve">These tools transformed the Gulf of Khambhat discovery from a speculative narrative to a </w:t>
      </w:r>
      <w:r w:rsidRPr="00263F12">
        <w:rPr>
          <w:b/>
          <w:bCs/>
        </w:rPr>
        <w:t>scientifically reproducible marine archaeological project</w:t>
      </w:r>
      <w:r w:rsidRPr="00263F12">
        <w:t>.</w:t>
      </w:r>
    </w:p>
    <w:p w14:paraId="60C13CA4" w14:textId="77777777" w:rsidR="00CE7A61" w:rsidRPr="00836F25" w:rsidRDefault="00CE7A61" w:rsidP="00CE7A61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Other </w:t>
      </w:r>
      <w:r w:rsidRPr="00836F25">
        <w:t>Technologies Used in the Gulf of Cambay Discovery</w:t>
      </w:r>
    </w:p>
    <w:p w14:paraId="704050CB" w14:textId="77777777" w:rsidR="00CE7A61" w:rsidRPr="00836F25" w:rsidRDefault="00CE7A61" w:rsidP="00CE7A61">
      <w:pPr>
        <w:pStyle w:val="Heading2"/>
        <w:rPr>
          <w:b w:val="0"/>
          <w:bCs w:val="0"/>
        </w:rPr>
      </w:pPr>
      <w:r w:rsidRPr="00836F25">
        <w:t>Marine Survey and Imaging Technologies</w:t>
      </w:r>
    </w:p>
    <w:p w14:paraId="6E686731" w14:textId="77777777" w:rsidR="00CE7A61" w:rsidRPr="00836F25" w:rsidRDefault="00CE7A61" w:rsidP="00CE7A61">
      <w:pPr>
        <w:numPr>
          <w:ilvl w:val="0"/>
          <w:numId w:val="7"/>
        </w:numPr>
      </w:pPr>
      <w:r w:rsidRPr="00836F25">
        <w:rPr>
          <w:b/>
          <w:bCs/>
        </w:rPr>
        <w:t>Side-Scan Sonar</w:t>
      </w:r>
      <w:r w:rsidRPr="00836F25">
        <w:t>: Produced high-resolution acoustic images of the seafloor; identified grid-like patterns, step features, and large structures.</w:t>
      </w:r>
    </w:p>
    <w:p w14:paraId="364BAEEC" w14:textId="77777777" w:rsidR="00CE7A61" w:rsidRPr="00836F25" w:rsidRDefault="00CE7A61" w:rsidP="00CE7A61">
      <w:pPr>
        <w:numPr>
          <w:ilvl w:val="0"/>
          <w:numId w:val="7"/>
        </w:numPr>
      </w:pPr>
      <w:r w:rsidRPr="00836F25">
        <w:rPr>
          <w:b/>
          <w:bCs/>
        </w:rPr>
        <w:t>Sub-Bottom Profiler</w:t>
      </w:r>
      <w:r w:rsidRPr="00836F25">
        <w:t>: Penetrated the seabed to reveal foundation levels and columnar structures beneath sediment layers.</w:t>
      </w:r>
    </w:p>
    <w:p w14:paraId="108271C6" w14:textId="77777777" w:rsidR="00CE7A61" w:rsidRPr="00836F25" w:rsidRDefault="00CE7A61" w:rsidP="00CE7A61">
      <w:pPr>
        <w:numPr>
          <w:ilvl w:val="0"/>
          <w:numId w:val="7"/>
        </w:numPr>
      </w:pPr>
      <w:r w:rsidRPr="00836F25">
        <w:rPr>
          <w:b/>
          <w:bCs/>
        </w:rPr>
        <w:t>Marine Magnetometer (Caesium Vapor)</w:t>
      </w:r>
      <w:r w:rsidRPr="00836F25">
        <w:t>: Detected magnetic anomalies close to the seafloor indicating buried anthropogenic material.</w:t>
      </w:r>
    </w:p>
    <w:p w14:paraId="77536AD4" w14:textId="77777777" w:rsidR="00CE7A61" w:rsidRPr="00836F25" w:rsidRDefault="00CE7A61" w:rsidP="00CE7A61">
      <w:pPr>
        <w:numPr>
          <w:ilvl w:val="0"/>
          <w:numId w:val="7"/>
        </w:numPr>
      </w:pPr>
      <w:r w:rsidRPr="00836F25">
        <w:rPr>
          <w:b/>
          <w:bCs/>
        </w:rPr>
        <w:lastRenderedPageBreak/>
        <w:t>Multibeam Echo</w:t>
      </w:r>
      <w:r>
        <w:rPr>
          <w:b/>
          <w:bCs/>
        </w:rPr>
        <w:t>-</w:t>
      </w:r>
      <w:r w:rsidRPr="00836F25">
        <w:rPr>
          <w:b/>
          <w:bCs/>
        </w:rPr>
        <w:t>sounder</w:t>
      </w:r>
      <w:r w:rsidRPr="00836F25">
        <w:t>: Used for mapping seafloor topography and depth contours with high precision.</w:t>
      </w:r>
    </w:p>
    <w:p w14:paraId="5636462B" w14:textId="77777777" w:rsidR="00CE7A61" w:rsidRPr="00836F25" w:rsidRDefault="00000000" w:rsidP="00CE7A61">
      <w:r>
        <w:pict w14:anchorId="02300F5D">
          <v:rect id="_x0000_i1038" style="width:0;height:1.5pt" o:hralign="center" o:hrstd="t" o:hr="t" fillcolor="#a0a0a0" stroked="f"/>
        </w:pict>
      </w:r>
    </w:p>
    <w:p w14:paraId="7B2EC2E6" w14:textId="77777777" w:rsidR="00CE7A61" w:rsidRPr="00836F25" w:rsidRDefault="00CE7A61" w:rsidP="00CE7A61">
      <w:pPr>
        <w:pStyle w:val="Heading2"/>
        <w:rPr>
          <w:b w:val="0"/>
          <w:bCs w:val="0"/>
        </w:rPr>
      </w:pPr>
      <w:r w:rsidRPr="00836F25">
        <w:t>Geophysical and Structural Analysis</w:t>
      </w:r>
    </w:p>
    <w:p w14:paraId="4BF7E53E" w14:textId="77777777" w:rsidR="00CE7A61" w:rsidRPr="00836F25" w:rsidRDefault="00CE7A61" w:rsidP="00CE7A61">
      <w:pPr>
        <w:numPr>
          <w:ilvl w:val="0"/>
          <w:numId w:val="8"/>
        </w:numPr>
      </w:pPr>
      <w:r w:rsidRPr="00836F25">
        <w:rPr>
          <w:b/>
          <w:bCs/>
        </w:rPr>
        <w:t>Seismic and Tectonic Mapping</w:t>
      </w:r>
      <w:r w:rsidRPr="00836F25">
        <w:t>:</w:t>
      </w:r>
    </w:p>
    <w:p w14:paraId="002266C0" w14:textId="77777777" w:rsidR="00CE7A61" w:rsidRPr="00836F25" w:rsidRDefault="00CE7A61" w:rsidP="00CE7A61">
      <w:pPr>
        <w:numPr>
          <w:ilvl w:val="1"/>
          <w:numId w:val="8"/>
        </w:numPr>
      </w:pPr>
      <w:r w:rsidRPr="00836F25">
        <w:t>Identified fault lines and uplift/subsidence zones linked to known earthquakes.</w:t>
      </w:r>
    </w:p>
    <w:p w14:paraId="42CC8474" w14:textId="77777777" w:rsidR="00CE7A61" w:rsidRPr="00836F25" w:rsidRDefault="00CE7A61" w:rsidP="00CE7A61">
      <w:pPr>
        <w:numPr>
          <w:ilvl w:val="1"/>
          <w:numId w:val="8"/>
        </w:numPr>
      </w:pPr>
      <w:r w:rsidRPr="00836F25">
        <w:t>Paleo-seismic studies (with OSL and organic material dating) confirmed major tectonic disruptions (e.g., ~7540 BP and ~2780 BP events).</w:t>
      </w:r>
    </w:p>
    <w:p w14:paraId="3B023288" w14:textId="77777777" w:rsidR="00CE7A61" w:rsidRPr="00836F25" w:rsidRDefault="00CE7A61" w:rsidP="00CE7A61">
      <w:pPr>
        <w:numPr>
          <w:ilvl w:val="0"/>
          <w:numId w:val="8"/>
        </w:numPr>
      </w:pPr>
      <w:r w:rsidRPr="00836F25">
        <w:rPr>
          <w:b/>
          <w:bCs/>
        </w:rPr>
        <w:t>Paleo-channel Mapping</w:t>
      </w:r>
      <w:r w:rsidRPr="00836F25">
        <w:t>:</w:t>
      </w:r>
    </w:p>
    <w:p w14:paraId="5E594BD8" w14:textId="77777777" w:rsidR="00CE7A61" w:rsidRPr="00836F25" w:rsidRDefault="00CE7A61" w:rsidP="00CE7A61">
      <w:pPr>
        <w:numPr>
          <w:ilvl w:val="1"/>
          <w:numId w:val="8"/>
        </w:numPr>
      </w:pPr>
      <w:r w:rsidRPr="00836F25">
        <w:t>Located submerged riverbeds and alluvial formations beneath marine layers.</w:t>
      </w:r>
    </w:p>
    <w:p w14:paraId="22BF7F67" w14:textId="77777777" w:rsidR="00CE7A61" w:rsidRPr="00836F25" w:rsidRDefault="00000000" w:rsidP="00CE7A61">
      <w:r>
        <w:pict w14:anchorId="08CA0375">
          <v:rect id="_x0000_i1039" style="width:0;height:1.5pt" o:hralign="center" o:hrstd="t" o:hr="t" fillcolor="#a0a0a0" stroked="f"/>
        </w:pict>
      </w:r>
    </w:p>
    <w:p w14:paraId="27875568" w14:textId="77777777" w:rsidR="00CE7A61" w:rsidRPr="00836F25" w:rsidRDefault="00CE7A61" w:rsidP="00CE7A61">
      <w:pPr>
        <w:pStyle w:val="Heading2"/>
        <w:rPr>
          <w:b w:val="0"/>
          <w:bCs w:val="0"/>
        </w:rPr>
      </w:pPr>
      <w:r w:rsidRPr="00836F25">
        <w:t>Geochemical and Sediment Provenance Techniques</w:t>
      </w:r>
    </w:p>
    <w:p w14:paraId="0DE43919" w14:textId="77777777" w:rsidR="00CE7A61" w:rsidRPr="00836F25" w:rsidRDefault="00CE7A61" w:rsidP="00CE7A61">
      <w:pPr>
        <w:numPr>
          <w:ilvl w:val="0"/>
          <w:numId w:val="9"/>
        </w:numPr>
      </w:pPr>
      <w:r w:rsidRPr="00836F25">
        <w:rPr>
          <w:b/>
          <w:bCs/>
        </w:rPr>
        <w:t>ICP-Mass Spectrometry</w:t>
      </w:r>
      <w:r w:rsidRPr="00836F25">
        <w:t xml:space="preserve">: Analysed rare earth elements (REE) to confirm that artifacts were </w:t>
      </w:r>
      <w:r w:rsidRPr="00836F25">
        <w:rPr>
          <w:b/>
          <w:bCs/>
        </w:rPr>
        <w:t>in situ</w:t>
      </w:r>
      <w:r w:rsidRPr="00836F25">
        <w:t xml:space="preserve"> and locally produced.</w:t>
      </w:r>
    </w:p>
    <w:p w14:paraId="076F1E0C" w14:textId="77777777" w:rsidR="00CE7A61" w:rsidRPr="00836F25" w:rsidRDefault="00CE7A61" w:rsidP="00CE7A61">
      <w:pPr>
        <w:numPr>
          <w:ilvl w:val="0"/>
          <w:numId w:val="9"/>
        </w:numPr>
      </w:pPr>
      <w:r w:rsidRPr="00836F25">
        <w:rPr>
          <w:b/>
          <w:bCs/>
        </w:rPr>
        <w:t>X-Ray Diffraction (XRD)</w:t>
      </w:r>
      <w:r w:rsidRPr="00836F25">
        <w:t>: Matched clay composition in pottery and sediments to confirm local origin and authenticity.</w:t>
      </w:r>
    </w:p>
    <w:p w14:paraId="4CE05B0C" w14:textId="77777777" w:rsidR="00CE7A61" w:rsidRPr="00836F25" w:rsidRDefault="00000000" w:rsidP="00CE7A61">
      <w:r>
        <w:pict w14:anchorId="48F35A79">
          <v:rect id="_x0000_i1040" style="width:0;height:1.5pt" o:hralign="center" o:hrstd="t" o:hr="t" fillcolor="#a0a0a0" stroked="f"/>
        </w:pict>
      </w:r>
    </w:p>
    <w:p w14:paraId="5611A709" w14:textId="77777777" w:rsidR="00CE7A61" w:rsidRPr="00836F25" w:rsidRDefault="00CE7A61" w:rsidP="00CE7A61">
      <w:pPr>
        <w:pStyle w:val="Heading2"/>
        <w:rPr>
          <w:b w:val="0"/>
          <w:bCs w:val="0"/>
        </w:rPr>
      </w:pPr>
      <w:r w:rsidRPr="00836F25">
        <w:t>Sampling Equipment</w:t>
      </w:r>
    </w:p>
    <w:p w14:paraId="7E41EFA3" w14:textId="77777777" w:rsidR="00CE7A61" w:rsidRPr="00836F25" w:rsidRDefault="00CE7A61" w:rsidP="00CE7A61">
      <w:pPr>
        <w:numPr>
          <w:ilvl w:val="0"/>
          <w:numId w:val="10"/>
        </w:numPr>
      </w:pPr>
      <w:r w:rsidRPr="00836F25">
        <w:rPr>
          <w:b/>
          <w:bCs/>
        </w:rPr>
        <w:t>Grab Sampler, Gravity Corer, Vibro Corer, Dredger</w:t>
      </w:r>
      <w:r w:rsidRPr="00836F25">
        <w:t>: Used to extract seabed samples and retrieve buried artifacts and wood for dating.</w:t>
      </w:r>
    </w:p>
    <w:p w14:paraId="42934B95" w14:textId="77777777" w:rsidR="00CE7A61" w:rsidRPr="00836F25" w:rsidRDefault="00000000" w:rsidP="00CE7A61">
      <w:r>
        <w:pict w14:anchorId="3AE2C2EB">
          <v:rect id="_x0000_i1041" style="width:0;height:1.5pt" o:hralign="center" o:hrstd="t" o:hr="t" fillcolor="#a0a0a0" stroked="f"/>
        </w:pict>
      </w:r>
    </w:p>
    <w:p w14:paraId="27C76746" w14:textId="77777777" w:rsidR="00CE7A61" w:rsidRPr="00836F25" w:rsidRDefault="00CE7A61" w:rsidP="00CE7A61">
      <w:pPr>
        <w:pStyle w:val="Heading2"/>
        <w:rPr>
          <w:b w:val="0"/>
          <w:bCs w:val="0"/>
        </w:rPr>
      </w:pPr>
      <w:r w:rsidRPr="00836F25">
        <w:t>Artifact and Material Science</w:t>
      </w:r>
    </w:p>
    <w:p w14:paraId="27D1C199" w14:textId="77777777" w:rsidR="00CE7A61" w:rsidRPr="00836F25" w:rsidRDefault="00CE7A61" w:rsidP="00CE7A61">
      <w:pPr>
        <w:numPr>
          <w:ilvl w:val="0"/>
          <w:numId w:val="11"/>
        </w:numPr>
      </w:pPr>
      <w:r w:rsidRPr="00836F25">
        <w:rPr>
          <w:b/>
          <w:bCs/>
        </w:rPr>
        <w:t>Microlithic Tool Analysis</w:t>
      </w:r>
      <w:r w:rsidRPr="00836F25">
        <w:t>:</w:t>
      </w:r>
    </w:p>
    <w:p w14:paraId="34FCC3E7" w14:textId="77777777" w:rsidR="00CE7A61" w:rsidRPr="00836F25" w:rsidRDefault="00CE7A61" w:rsidP="00CE7A61">
      <w:pPr>
        <w:numPr>
          <w:ilvl w:val="1"/>
          <w:numId w:val="11"/>
        </w:numPr>
      </w:pPr>
      <w:r w:rsidRPr="00836F25">
        <w:t xml:space="preserve">Documented unique tools made of </w:t>
      </w:r>
      <w:r w:rsidRPr="00836F25">
        <w:rPr>
          <w:b/>
          <w:bCs/>
        </w:rPr>
        <w:t>corundum</w:t>
      </w:r>
      <w:r w:rsidRPr="00836F25">
        <w:t xml:space="preserve"> (second only to diamond in hardness), a first for India.</w:t>
      </w:r>
    </w:p>
    <w:p w14:paraId="5FF44D08" w14:textId="77777777" w:rsidR="00CE7A61" w:rsidRPr="00836F25" w:rsidRDefault="00CE7A61" w:rsidP="00CE7A61">
      <w:pPr>
        <w:numPr>
          <w:ilvl w:val="0"/>
          <w:numId w:val="11"/>
        </w:numPr>
      </w:pPr>
      <w:r w:rsidRPr="00836F25">
        <w:rPr>
          <w:b/>
          <w:bCs/>
        </w:rPr>
        <w:t>Wattle and Daub Analysis</w:t>
      </w:r>
      <w:r w:rsidRPr="00836F25">
        <w:t>:</w:t>
      </w:r>
    </w:p>
    <w:p w14:paraId="3A3C1D20" w14:textId="77777777" w:rsidR="00CE7A61" w:rsidRPr="00836F25" w:rsidRDefault="00CE7A61" w:rsidP="00CE7A61">
      <w:pPr>
        <w:numPr>
          <w:ilvl w:val="1"/>
          <w:numId w:val="11"/>
        </w:numPr>
      </w:pPr>
      <w:r w:rsidRPr="00836F25">
        <w:t>Confirmed construction material with fossilized wood patterns.</w:t>
      </w:r>
    </w:p>
    <w:p w14:paraId="2F3619B6" w14:textId="77777777" w:rsidR="00CE7A61" w:rsidRPr="00836F25" w:rsidRDefault="00000000" w:rsidP="00CE7A61">
      <w:r>
        <w:pict w14:anchorId="285C7C4D">
          <v:rect id="_x0000_i1042" style="width:0;height:1.5pt" o:hralign="center" o:hrstd="t" o:hr="t" fillcolor="#a0a0a0" stroked="f"/>
        </w:pict>
      </w:r>
    </w:p>
    <w:p w14:paraId="498520BA" w14:textId="77777777" w:rsidR="00CE7A61" w:rsidRPr="00836F25" w:rsidRDefault="00CE7A61" w:rsidP="00CE7A61">
      <w:pPr>
        <w:pStyle w:val="Heading2"/>
        <w:rPr>
          <w:b w:val="0"/>
          <w:bCs w:val="0"/>
        </w:rPr>
      </w:pPr>
      <w:r w:rsidRPr="00836F25">
        <w:t>Dating and Chronology Establishment</w:t>
      </w:r>
    </w:p>
    <w:p w14:paraId="13454F99" w14:textId="77777777" w:rsidR="00CE7A61" w:rsidRPr="00836F25" w:rsidRDefault="00CE7A61" w:rsidP="00CE7A61">
      <w:pPr>
        <w:numPr>
          <w:ilvl w:val="0"/>
          <w:numId w:val="12"/>
        </w:numPr>
      </w:pPr>
      <w:r w:rsidRPr="00836F25">
        <w:rPr>
          <w:b/>
          <w:bCs/>
        </w:rPr>
        <w:t>Radiocarbon Dating (14C)</w:t>
      </w:r>
      <w:r w:rsidRPr="00836F25">
        <w:t>: Used on wood, bone, and organic remains.</w:t>
      </w:r>
    </w:p>
    <w:p w14:paraId="650B53C2" w14:textId="77777777" w:rsidR="00CE7A61" w:rsidRPr="00836F25" w:rsidRDefault="00CE7A61" w:rsidP="00CE7A61">
      <w:pPr>
        <w:numPr>
          <w:ilvl w:val="0"/>
          <w:numId w:val="12"/>
        </w:numPr>
      </w:pPr>
      <w:r w:rsidRPr="00836F25">
        <w:rPr>
          <w:b/>
          <w:bCs/>
        </w:rPr>
        <w:t>Accelerator Mass Spectrometry (AMS)</w:t>
      </w:r>
      <w:r w:rsidRPr="00836F25">
        <w:t>: Enabled high-precision dating with minimal sample size.</w:t>
      </w:r>
    </w:p>
    <w:p w14:paraId="7E9915A3" w14:textId="77777777" w:rsidR="00CE7A61" w:rsidRPr="00836F25" w:rsidRDefault="00CE7A61" w:rsidP="00CE7A61">
      <w:pPr>
        <w:numPr>
          <w:ilvl w:val="0"/>
          <w:numId w:val="12"/>
        </w:numPr>
      </w:pPr>
      <w:r w:rsidRPr="00836F25">
        <w:rPr>
          <w:b/>
          <w:bCs/>
        </w:rPr>
        <w:lastRenderedPageBreak/>
        <w:t>Thermoluminescence (TL)</w:t>
      </w:r>
      <w:r w:rsidRPr="00836F25">
        <w:t>: Dated pottery and fired clay structures.</w:t>
      </w:r>
    </w:p>
    <w:p w14:paraId="51DFF816" w14:textId="77777777" w:rsidR="00CE7A61" w:rsidRPr="00836F25" w:rsidRDefault="00CE7A61" w:rsidP="00CE7A61">
      <w:pPr>
        <w:numPr>
          <w:ilvl w:val="0"/>
          <w:numId w:val="12"/>
        </w:numPr>
      </w:pPr>
      <w:r w:rsidRPr="00836F25">
        <w:rPr>
          <w:b/>
          <w:bCs/>
        </w:rPr>
        <w:t>Optically Stimulated Luminescence (OSL)</w:t>
      </w:r>
      <w:r w:rsidRPr="00836F25">
        <w:t>: Used for dating sun-dried pottery and unheated sediments.</w:t>
      </w:r>
    </w:p>
    <w:p w14:paraId="183D5729" w14:textId="77777777" w:rsidR="00CE7A61" w:rsidRPr="00836F25" w:rsidRDefault="00CE7A61" w:rsidP="00CE7A61">
      <w:r w:rsidRPr="00836F25">
        <w:rPr>
          <w:b/>
          <w:bCs/>
        </w:rPr>
        <w:t>Oldest dated object</w:t>
      </w:r>
      <w:r w:rsidRPr="00836F25">
        <w:t xml:space="preserve">: Fired pottery dated up to </w:t>
      </w:r>
      <w:r w:rsidRPr="00836F25">
        <w:rPr>
          <w:b/>
          <w:bCs/>
        </w:rPr>
        <w:t>20,130 ± 2170 BP</w:t>
      </w:r>
      <w:r w:rsidRPr="00836F25">
        <w:t xml:space="preserve"> by Oxford University — making it older than Japan’s Jomon pottery.</w:t>
      </w:r>
    </w:p>
    <w:p w14:paraId="04457A58" w14:textId="77777777" w:rsidR="00CE7A61" w:rsidRPr="00836F25" w:rsidRDefault="00000000" w:rsidP="00CE7A61">
      <w:r>
        <w:pict w14:anchorId="7F196205">
          <v:rect id="_x0000_i1043" style="width:0;height:1.5pt" o:hralign="center" o:hrstd="t" o:hr="t" fillcolor="#a0a0a0" stroked="f"/>
        </w:pict>
      </w:r>
    </w:p>
    <w:p w14:paraId="78732927" w14:textId="77777777" w:rsidR="00CE7A61" w:rsidRPr="00836F25" w:rsidRDefault="00CE7A61" w:rsidP="00CE7A61">
      <w:pPr>
        <w:pStyle w:val="Heading2"/>
        <w:rPr>
          <w:b w:val="0"/>
          <w:bCs w:val="0"/>
        </w:rPr>
      </w:pPr>
      <w:r w:rsidRPr="00836F25">
        <w:t>Remote Sensing and Cartographic Integration</w:t>
      </w:r>
    </w:p>
    <w:p w14:paraId="74FEBD4B" w14:textId="77777777" w:rsidR="00CE7A61" w:rsidRPr="00836F25" w:rsidRDefault="00CE7A61" w:rsidP="00CE7A61">
      <w:pPr>
        <w:numPr>
          <w:ilvl w:val="0"/>
          <w:numId w:val="13"/>
        </w:numPr>
      </w:pPr>
      <w:r w:rsidRPr="00836F25">
        <w:rPr>
          <w:b/>
          <w:bCs/>
        </w:rPr>
        <w:t>DGPS (Differential GPS)</w:t>
      </w:r>
      <w:r w:rsidRPr="00836F25">
        <w:t>: Used to geolocate sonar and survey data with high accuracy.</w:t>
      </w:r>
    </w:p>
    <w:p w14:paraId="6BB0D776" w14:textId="77777777" w:rsidR="00CE7A61" w:rsidRPr="00836F25" w:rsidRDefault="00000000" w:rsidP="00CE7A61">
      <w:r>
        <w:pict w14:anchorId="0BD26809">
          <v:rect id="_x0000_i1044" style="width:0;height:1.5pt" o:hralign="center" o:hrstd="t" o:hr="t" fillcolor="#a0a0a0" stroked="f"/>
        </w:pict>
      </w:r>
    </w:p>
    <w:p w14:paraId="7A46B563" w14:textId="77777777" w:rsidR="00CE7A61" w:rsidRPr="008240F5" w:rsidRDefault="00CE7A61" w:rsidP="00CE7A61">
      <w:pPr>
        <w:pStyle w:val="Heading2"/>
      </w:pPr>
      <w:r w:rsidRPr="008240F5">
        <w:t>Environmental and Paleo-Botanical Analysis</w:t>
      </w:r>
    </w:p>
    <w:p w14:paraId="05A989FC" w14:textId="77777777" w:rsidR="00CE7A61" w:rsidRPr="00836F25" w:rsidRDefault="00CE7A61" w:rsidP="00CE7A61">
      <w:pPr>
        <w:numPr>
          <w:ilvl w:val="0"/>
          <w:numId w:val="14"/>
        </w:numPr>
      </w:pPr>
      <w:r w:rsidRPr="00836F25">
        <w:rPr>
          <w:b/>
          <w:bCs/>
        </w:rPr>
        <w:t>Marine Archaeobotanical</w:t>
      </w:r>
      <w:r w:rsidRPr="00836F25">
        <w:t>:</w:t>
      </w:r>
    </w:p>
    <w:p w14:paraId="541F3521" w14:textId="77777777" w:rsidR="00CE7A61" w:rsidRPr="00836F25" w:rsidRDefault="00CE7A61" w:rsidP="00CE7A61">
      <w:pPr>
        <w:numPr>
          <w:ilvl w:val="1"/>
          <w:numId w:val="14"/>
        </w:numPr>
      </w:pPr>
      <w:r w:rsidRPr="00836F25">
        <w:t>Fossilized flora (bamboo, coconut, palm) identified via microscopic examination, suggesting freshwater access and vegetative richness.</w:t>
      </w:r>
    </w:p>
    <w:p w14:paraId="4C460FC0" w14:textId="77777777" w:rsidR="00CE7A61" w:rsidRPr="00836F25" w:rsidRDefault="00000000" w:rsidP="00CE7A61">
      <w:r>
        <w:pict w14:anchorId="21EDCB75">
          <v:rect id="_x0000_i1045" style="width:0;height:1.5pt" o:hralign="center" o:hrstd="t" o:hr="t" fillcolor="#a0a0a0" stroked="f"/>
        </w:pict>
      </w:r>
    </w:p>
    <w:p w14:paraId="36D70DA5" w14:textId="77777777" w:rsidR="00CE7A61" w:rsidRPr="008240F5" w:rsidRDefault="00CE7A61" w:rsidP="00CE7A61">
      <w:pPr>
        <w:pStyle w:val="Heading2"/>
      </w:pPr>
      <w:r w:rsidRPr="008240F5">
        <w:t>Summary of Significance</w:t>
      </w:r>
    </w:p>
    <w:p w14:paraId="7333450F" w14:textId="77777777" w:rsidR="00CE7A61" w:rsidRPr="00836F25" w:rsidRDefault="00CE7A61" w:rsidP="00CE7A61">
      <w:r w:rsidRPr="00836F25">
        <w:t xml:space="preserve">The investigation leveraged a </w:t>
      </w:r>
      <w:r w:rsidRPr="00836F25">
        <w:rPr>
          <w:b/>
          <w:bCs/>
        </w:rPr>
        <w:t>multi-disciplinary, technologically advanced toolkit</w:t>
      </w:r>
      <w:r w:rsidRPr="00836F25">
        <w:t xml:space="preserve">, most of which was </w:t>
      </w:r>
      <w:r w:rsidRPr="00836F25">
        <w:rPr>
          <w:b/>
          <w:bCs/>
        </w:rPr>
        <w:t>never previously applied in Indian marine archaeology</w:t>
      </w:r>
      <w:r w:rsidRPr="00836F25">
        <w:t xml:space="preserve">. The combination of acoustic imaging, stratigraphic dating, elemental and mineral fingerprinting, and artifact sampling helped build a compelling case for an </w:t>
      </w:r>
      <w:r w:rsidRPr="00836F25">
        <w:rPr>
          <w:b/>
          <w:bCs/>
        </w:rPr>
        <w:t>early urban civilization submerged by post-glacial sea rise and earthquakes</w:t>
      </w:r>
      <w:r w:rsidRPr="00836F25">
        <w:t>.</w:t>
      </w:r>
    </w:p>
    <w:p w14:paraId="10ED53A7" w14:textId="77777777" w:rsidR="00CE7A61" w:rsidRPr="001D01B2" w:rsidRDefault="00CE7A61" w:rsidP="00CE7A61">
      <w:pPr>
        <w:pStyle w:val="Heading2"/>
        <w:rPr>
          <w:rStyle w:val="Heading1Char"/>
        </w:rPr>
      </w:pPr>
      <w:r>
        <w:t xml:space="preserve">. </w:t>
      </w:r>
      <w:r w:rsidRPr="001D01B2">
        <w:rPr>
          <w:rStyle w:val="Heading1Char"/>
        </w:rPr>
        <w:t>Archaeological Evidence Recovered</w:t>
      </w:r>
    </w:p>
    <w:p w14:paraId="7BAEE33D" w14:textId="77777777" w:rsidR="00CE7A61" w:rsidRPr="00C72D2B" w:rsidRDefault="00CE7A61" w:rsidP="00CE7A61">
      <w:pPr>
        <w:pStyle w:val="Heading2"/>
      </w:pPr>
      <w:r w:rsidRPr="00C72D2B">
        <w:t>Structural Remains</w:t>
      </w:r>
    </w:p>
    <w:p w14:paraId="7F50967D" w14:textId="77777777" w:rsidR="00CE7A61" w:rsidRPr="00C21196" w:rsidRDefault="00CE7A61" w:rsidP="00CE7A61">
      <w:pPr>
        <w:numPr>
          <w:ilvl w:val="0"/>
          <w:numId w:val="15"/>
        </w:numPr>
      </w:pPr>
      <w:r w:rsidRPr="00C21196">
        <w:rPr>
          <w:b/>
          <w:bCs/>
        </w:rPr>
        <w:t>Rectangular and square basements</w:t>
      </w:r>
      <w:r w:rsidRPr="00C21196">
        <w:t xml:space="preserve"> arranged in a grid-like urban layout</w:t>
      </w:r>
    </w:p>
    <w:p w14:paraId="51AA3903" w14:textId="77777777" w:rsidR="00CE7A61" w:rsidRPr="00C21196" w:rsidRDefault="00CE7A61" w:rsidP="00CE7A61">
      <w:pPr>
        <w:numPr>
          <w:ilvl w:val="0"/>
          <w:numId w:val="15"/>
        </w:numPr>
      </w:pPr>
      <w:r w:rsidRPr="00C21196">
        <w:rPr>
          <w:b/>
          <w:bCs/>
        </w:rPr>
        <w:t>Citadel-like structure</w:t>
      </w:r>
      <w:r w:rsidRPr="00C21196">
        <w:t>: 200m × 45m with multiple rooms and fortification walls</w:t>
      </w:r>
    </w:p>
    <w:p w14:paraId="0A5A0ED2" w14:textId="77777777" w:rsidR="00CE7A61" w:rsidRPr="00C21196" w:rsidRDefault="00CE7A61" w:rsidP="00CE7A61">
      <w:pPr>
        <w:numPr>
          <w:ilvl w:val="0"/>
          <w:numId w:val="15"/>
        </w:numPr>
      </w:pPr>
      <w:r w:rsidRPr="00C21196">
        <w:rPr>
          <w:b/>
          <w:bCs/>
        </w:rPr>
        <w:t>Great Bath–like tank</w:t>
      </w:r>
      <w:r w:rsidRPr="00C21196">
        <w:t>: 41m × 25m stepped structure with inlets and outlets</w:t>
      </w:r>
    </w:p>
    <w:p w14:paraId="3BF742E4" w14:textId="77777777" w:rsidR="00CE7A61" w:rsidRPr="00C21196" w:rsidRDefault="00CE7A61" w:rsidP="00CE7A61">
      <w:pPr>
        <w:numPr>
          <w:ilvl w:val="0"/>
          <w:numId w:val="15"/>
        </w:numPr>
      </w:pPr>
      <w:r w:rsidRPr="00C21196">
        <w:rPr>
          <w:b/>
          <w:bCs/>
        </w:rPr>
        <w:t>Granary-like structure</w:t>
      </w:r>
      <w:r w:rsidRPr="00C21196">
        <w:t>: 190m × 85m with separated rooms and surrounding dwellings</w:t>
      </w:r>
    </w:p>
    <w:p w14:paraId="17CDEBF0" w14:textId="77777777" w:rsidR="00CE7A61" w:rsidRPr="00C21196" w:rsidRDefault="00CE7A61" w:rsidP="00CE7A61">
      <w:pPr>
        <w:numPr>
          <w:ilvl w:val="0"/>
          <w:numId w:val="15"/>
        </w:numPr>
      </w:pPr>
      <w:r w:rsidRPr="00C21196">
        <w:rPr>
          <w:b/>
          <w:bCs/>
        </w:rPr>
        <w:t>Urban street grids</w:t>
      </w:r>
      <w:r w:rsidRPr="00C21196">
        <w:t>: Geometric patterns resembling ancient town planning</w:t>
      </w:r>
    </w:p>
    <w:p w14:paraId="51E11820" w14:textId="77777777" w:rsidR="00CE7A61" w:rsidRPr="00C21196" w:rsidRDefault="00CE7A61" w:rsidP="00CE7A61">
      <w:pPr>
        <w:numPr>
          <w:ilvl w:val="0"/>
          <w:numId w:val="15"/>
        </w:numPr>
      </w:pPr>
      <w:r w:rsidRPr="00C21196">
        <w:rPr>
          <w:b/>
          <w:bCs/>
        </w:rPr>
        <w:t>Drainage and water channels</w:t>
      </w:r>
      <w:r w:rsidRPr="00C21196">
        <w:t>: Suggesting engineered hydraulic infrastructure</w:t>
      </w:r>
    </w:p>
    <w:p w14:paraId="43675778" w14:textId="77777777" w:rsidR="00CE7A61" w:rsidRPr="00C21196" w:rsidRDefault="00000000" w:rsidP="00CE7A61">
      <w:r>
        <w:pict w14:anchorId="3AA30518">
          <v:rect id="_x0000_i1046" style="width:0;height:1.5pt" o:hralign="center" o:hrstd="t" o:hr="t" fillcolor="#a0a0a0" stroked="f"/>
        </w:pict>
      </w:r>
    </w:p>
    <w:p w14:paraId="6E937A3F" w14:textId="77777777" w:rsidR="00CE7A61" w:rsidRPr="00C21196" w:rsidRDefault="00CE7A61" w:rsidP="00CE7A61">
      <w:pPr>
        <w:pStyle w:val="Heading2"/>
        <w:rPr>
          <w:b w:val="0"/>
          <w:bCs w:val="0"/>
        </w:rPr>
      </w:pPr>
      <w:r w:rsidRPr="00C21196">
        <w:t>Building Materials and Construction Evidence</w:t>
      </w:r>
    </w:p>
    <w:p w14:paraId="2AC5B30E" w14:textId="77777777" w:rsidR="00CE7A61" w:rsidRPr="00C21196" w:rsidRDefault="00CE7A61" w:rsidP="00CE7A61">
      <w:pPr>
        <w:numPr>
          <w:ilvl w:val="0"/>
          <w:numId w:val="16"/>
        </w:numPr>
      </w:pPr>
      <w:r w:rsidRPr="00C21196">
        <w:rPr>
          <w:b/>
          <w:bCs/>
        </w:rPr>
        <w:t>Wattle and daub fragments</w:t>
      </w:r>
      <w:r w:rsidRPr="00C21196">
        <w:t>: Indicating wall and roofing methods</w:t>
      </w:r>
    </w:p>
    <w:p w14:paraId="7D72F6C6" w14:textId="77777777" w:rsidR="00CE7A61" w:rsidRPr="00C21196" w:rsidRDefault="00CE7A61" w:rsidP="00CE7A61">
      <w:pPr>
        <w:numPr>
          <w:ilvl w:val="0"/>
          <w:numId w:val="16"/>
        </w:numPr>
      </w:pPr>
      <w:r w:rsidRPr="00C21196">
        <w:rPr>
          <w:b/>
          <w:bCs/>
        </w:rPr>
        <w:lastRenderedPageBreak/>
        <w:t>Brick and hearth material</w:t>
      </w:r>
      <w:r w:rsidRPr="00C21196">
        <w:t>: Used for construction and cooking</w:t>
      </w:r>
    </w:p>
    <w:p w14:paraId="3E721034" w14:textId="77777777" w:rsidR="00CE7A61" w:rsidRPr="00C21196" w:rsidRDefault="00CE7A61" w:rsidP="00CE7A61">
      <w:pPr>
        <w:numPr>
          <w:ilvl w:val="0"/>
          <w:numId w:val="16"/>
        </w:numPr>
      </w:pPr>
      <w:r w:rsidRPr="00C21196">
        <w:rPr>
          <w:b/>
          <w:bCs/>
        </w:rPr>
        <w:t>Rammed earth flooring</w:t>
      </w:r>
    </w:p>
    <w:p w14:paraId="38E4618C" w14:textId="77777777" w:rsidR="00CE7A61" w:rsidRPr="00C21196" w:rsidRDefault="00000000" w:rsidP="00CE7A61">
      <w:r>
        <w:pict w14:anchorId="1B074F66">
          <v:rect id="_x0000_i1047" style="width:0;height:1.5pt" o:hralign="center" o:hrstd="t" o:hr="t" fillcolor="#a0a0a0" stroked="f"/>
        </w:pict>
      </w:r>
    </w:p>
    <w:p w14:paraId="2C7F1CB7" w14:textId="77777777" w:rsidR="00CE7A61" w:rsidRPr="00C21196" w:rsidRDefault="00CE7A61" w:rsidP="00CE7A61">
      <w:pPr>
        <w:pStyle w:val="Heading2"/>
        <w:rPr>
          <w:b w:val="0"/>
          <w:bCs w:val="0"/>
        </w:rPr>
      </w:pPr>
      <w:r w:rsidRPr="00C21196">
        <w:t>Pottery</w:t>
      </w:r>
    </w:p>
    <w:p w14:paraId="237D5EB1" w14:textId="77777777" w:rsidR="00CE7A61" w:rsidRPr="00C21196" w:rsidRDefault="00CE7A61" w:rsidP="00CE7A61">
      <w:pPr>
        <w:numPr>
          <w:ilvl w:val="0"/>
          <w:numId w:val="17"/>
        </w:numPr>
      </w:pPr>
      <w:r w:rsidRPr="00C21196">
        <w:rPr>
          <w:b/>
          <w:bCs/>
        </w:rPr>
        <w:t>Sun-dried pottery</w:t>
      </w:r>
      <w:r w:rsidRPr="00C21196">
        <w:t xml:space="preserve">: Some dated to </w:t>
      </w:r>
      <w:r w:rsidRPr="00C21196">
        <w:rPr>
          <w:b/>
          <w:bCs/>
        </w:rPr>
        <w:t>24,000–31,000 BP</w:t>
      </w:r>
    </w:p>
    <w:p w14:paraId="1BA66759" w14:textId="77777777" w:rsidR="00CE7A61" w:rsidRPr="00C21196" w:rsidRDefault="00CE7A61" w:rsidP="00CE7A61">
      <w:pPr>
        <w:numPr>
          <w:ilvl w:val="0"/>
          <w:numId w:val="17"/>
        </w:numPr>
      </w:pPr>
      <w:r w:rsidRPr="00C21196">
        <w:rPr>
          <w:b/>
          <w:bCs/>
        </w:rPr>
        <w:t>Fired pottery</w:t>
      </w:r>
      <w:r w:rsidRPr="00C21196">
        <w:t>:</w:t>
      </w:r>
    </w:p>
    <w:p w14:paraId="59D779E7" w14:textId="77777777" w:rsidR="00CE7A61" w:rsidRPr="00C21196" w:rsidRDefault="00CE7A61" w:rsidP="00CE7A61">
      <w:pPr>
        <w:numPr>
          <w:ilvl w:val="1"/>
          <w:numId w:val="17"/>
        </w:numPr>
      </w:pPr>
      <w:r w:rsidRPr="00C21196">
        <w:t xml:space="preserve">One sample dated to </w:t>
      </w:r>
      <w:r w:rsidRPr="00C21196">
        <w:rPr>
          <w:b/>
          <w:bCs/>
        </w:rPr>
        <w:t>~20,130 BP</w:t>
      </w:r>
      <w:r w:rsidRPr="00C21196">
        <w:t xml:space="preserve"> (Oxford University)</w:t>
      </w:r>
    </w:p>
    <w:p w14:paraId="3A6C7214" w14:textId="77777777" w:rsidR="00CE7A61" w:rsidRPr="00C21196" w:rsidRDefault="00CE7A61" w:rsidP="00CE7A61">
      <w:pPr>
        <w:numPr>
          <w:ilvl w:val="1"/>
          <w:numId w:val="17"/>
        </w:numPr>
      </w:pPr>
      <w:r w:rsidRPr="00C21196">
        <w:t xml:space="preserve">Others dated from </w:t>
      </w:r>
      <w:r w:rsidRPr="00C21196">
        <w:rPr>
          <w:b/>
          <w:bCs/>
        </w:rPr>
        <w:t>13,000 BP to 3,000 BP</w:t>
      </w:r>
    </w:p>
    <w:p w14:paraId="6D6136F7" w14:textId="77777777" w:rsidR="00CE7A61" w:rsidRPr="00C21196" w:rsidRDefault="00CE7A61" w:rsidP="00CE7A61">
      <w:pPr>
        <w:numPr>
          <w:ilvl w:val="0"/>
          <w:numId w:val="17"/>
        </w:numPr>
      </w:pPr>
      <w:r w:rsidRPr="00C21196">
        <w:rPr>
          <w:b/>
          <w:bCs/>
        </w:rPr>
        <w:t>Jar lids</w:t>
      </w:r>
      <w:r w:rsidRPr="00C21196">
        <w:t xml:space="preserve">, </w:t>
      </w:r>
      <w:r w:rsidRPr="00C21196">
        <w:rPr>
          <w:b/>
          <w:bCs/>
        </w:rPr>
        <w:t>cord-impressed pottery</w:t>
      </w:r>
      <w:r w:rsidRPr="00C21196">
        <w:t xml:space="preserve">, </w:t>
      </w:r>
      <w:r w:rsidRPr="00C21196">
        <w:rPr>
          <w:b/>
          <w:bCs/>
        </w:rPr>
        <w:t>coarse red ware</w:t>
      </w:r>
    </w:p>
    <w:p w14:paraId="4586896E" w14:textId="77777777" w:rsidR="00CE7A61" w:rsidRPr="00C21196" w:rsidRDefault="00CE7A61" w:rsidP="00CE7A61">
      <w:pPr>
        <w:numPr>
          <w:ilvl w:val="0"/>
          <w:numId w:val="17"/>
        </w:numPr>
      </w:pPr>
      <w:r w:rsidRPr="00C21196">
        <w:rPr>
          <w:b/>
          <w:bCs/>
        </w:rPr>
        <w:t>Experimental pottery</w:t>
      </w:r>
      <w:r w:rsidRPr="00C21196">
        <w:t xml:space="preserve"> (suggesting early fire use)</w:t>
      </w:r>
    </w:p>
    <w:p w14:paraId="555329C9" w14:textId="77777777" w:rsidR="00CE7A61" w:rsidRPr="00C21196" w:rsidRDefault="00000000" w:rsidP="00CE7A61">
      <w:r>
        <w:pict w14:anchorId="027DC231">
          <v:rect id="_x0000_i1048" style="width:0;height:1.5pt" o:hralign="center" o:hrstd="t" o:hr="t" fillcolor="#a0a0a0" stroked="f"/>
        </w:pict>
      </w:r>
    </w:p>
    <w:p w14:paraId="7276E247" w14:textId="77777777" w:rsidR="00CE7A61" w:rsidRPr="00C21196" w:rsidRDefault="00CE7A61" w:rsidP="00CE7A61">
      <w:pPr>
        <w:pStyle w:val="Heading2"/>
        <w:rPr>
          <w:b w:val="0"/>
          <w:bCs w:val="0"/>
        </w:rPr>
      </w:pPr>
      <w:r w:rsidRPr="00C21196">
        <w:t>Tools and Implements</w:t>
      </w:r>
    </w:p>
    <w:p w14:paraId="55D3AAF6" w14:textId="77777777" w:rsidR="00CE7A61" w:rsidRPr="00C21196" w:rsidRDefault="00CE7A61" w:rsidP="00CE7A61">
      <w:pPr>
        <w:numPr>
          <w:ilvl w:val="0"/>
          <w:numId w:val="18"/>
        </w:numPr>
      </w:pPr>
      <w:r w:rsidRPr="00C21196">
        <w:rPr>
          <w:b/>
          <w:bCs/>
        </w:rPr>
        <w:t>Microlithic tools</w:t>
      </w:r>
      <w:r w:rsidRPr="00C21196">
        <w:t xml:space="preserve"> (Mesolithic and transitional):</w:t>
      </w:r>
    </w:p>
    <w:p w14:paraId="3452923C" w14:textId="77777777" w:rsidR="00CE7A61" w:rsidRPr="00C21196" w:rsidRDefault="00CE7A61" w:rsidP="00CE7A61">
      <w:pPr>
        <w:numPr>
          <w:ilvl w:val="1"/>
          <w:numId w:val="18"/>
        </w:numPr>
      </w:pPr>
      <w:r w:rsidRPr="00C21196">
        <w:t>Blades, scrapers, borers, fluted cores</w:t>
      </w:r>
    </w:p>
    <w:p w14:paraId="5EC0CCBB" w14:textId="77777777" w:rsidR="00CE7A61" w:rsidRPr="00C21196" w:rsidRDefault="00CE7A61" w:rsidP="00CE7A61">
      <w:pPr>
        <w:numPr>
          <w:ilvl w:val="1"/>
          <w:numId w:val="18"/>
        </w:numPr>
      </w:pPr>
      <w:r w:rsidRPr="00C21196">
        <w:t xml:space="preserve">Made from </w:t>
      </w:r>
      <w:r w:rsidRPr="00C21196">
        <w:rPr>
          <w:b/>
          <w:bCs/>
        </w:rPr>
        <w:t>chert, quartz, jasper, flint, agate, red corundum</w:t>
      </w:r>
    </w:p>
    <w:p w14:paraId="257AFFF8" w14:textId="77777777" w:rsidR="00CE7A61" w:rsidRPr="00C21196" w:rsidRDefault="00CE7A61" w:rsidP="00CE7A61">
      <w:pPr>
        <w:numPr>
          <w:ilvl w:val="1"/>
          <w:numId w:val="18"/>
        </w:numPr>
      </w:pPr>
      <w:r w:rsidRPr="00C21196">
        <w:t xml:space="preserve">Notable: Use of </w:t>
      </w:r>
      <w:r w:rsidRPr="00C21196">
        <w:rPr>
          <w:b/>
          <w:bCs/>
        </w:rPr>
        <w:t>corundum</w:t>
      </w:r>
      <w:r w:rsidRPr="00C21196">
        <w:t xml:space="preserve"> (next to diamond in hardness)—first reported use globally</w:t>
      </w:r>
    </w:p>
    <w:p w14:paraId="7ABAA55B" w14:textId="77777777" w:rsidR="00CE7A61" w:rsidRPr="00C21196" w:rsidRDefault="00CE7A61" w:rsidP="00CE7A61">
      <w:pPr>
        <w:numPr>
          <w:ilvl w:val="0"/>
          <w:numId w:val="18"/>
        </w:numPr>
      </w:pPr>
      <w:r w:rsidRPr="00C21196">
        <w:rPr>
          <w:b/>
          <w:bCs/>
        </w:rPr>
        <w:t>Palaeolithic macro tools</w:t>
      </w:r>
      <w:r w:rsidRPr="00C21196">
        <w:t>: Including bifacial scrapers</w:t>
      </w:r>
    </w:p>
    <w:p w14:paraId="65669336" w14:textId="77777777" w:rsidR="00CE7A61" w:rsidRPr="00C21196" w:rsidRDefault="00000000" w:rsidP="00CE7A61">
      <w:r>
        <w:pict w14:anchorId="2D8F85E1">
          <v:rect id="_x0000_i1049" style="width:0;height:1.5pt" o:hralign="center" o:hrstd="t" o:hr="t" fillcolor="#a0a0a0" stroked="f"/>
        </w:pict>
      </w:r>
    </w:p>
    <w:p w14:paraId="2B2A61E6" w14:textId="77777777" w:rsidR="00CE7A61" w:rsidRPr="003E6BD2" w:rsidRDefault="00CE7A61" w:rsidP="00CE7A61">
      <w:pPr>
        <w:pStyle w:val="Heading2"/>
      </w:pPr>
      <w:r w:rsidRPr="003E6BD2">
        <w:t>Ornaments and Figurines</w:t>
      </w:r>
    </w:p>
    <w:p w14:paraId="13FA81E2" w14:textId="77777777" w:rsidR="00CE7A61" w:rsidRPr="00C21196" w:rsidRDefault="00CE7A61" w:rsidP="00CE7A61">
      <w:pPr>
        <w:numPr>
          <w:ilvl w:val="0"/>
          <w:numId w:val="19"/>
        </w:numPr>
      </w:pPr>
      <w:r w:rsidRPr="00C21196">
        <w:rPr>
          <w:b/>
          <w:bCs/>
        </w:rPr>
        <w:t>Beads</w:t>
      </w:r>
      <w:r w:rsidRPr="00C21196">
        <w:t>: Semiprecious stone beads, linear beads with central holes</w:t>
      </w:r>
    </w:p>
    <w:p w14:paraId="0C557FF7" w14:textId="77777777" w:rsidR="00CE7A61" w:rsidRPr="00C21196" w:rsidRDefault="00CE7A61" w:rsidP="00CE7A61">
      <w:pPr>
        <w:numPr>
          <w:ilvl w:val="0"/>
          <w:numId w:val="19"/>
        </w:numPr>
      </w:pPr>
      <w:r w:rsidRPr="00C21196">
        <w:rPr>
          <w:b/>
          <w:bCs/>
        </w:rPr>
        <w:t>Figurines</w:t>
      </w:r>
      <w:r w:rsidRPr="00C21196">
        <w:t>: Including deer-head–shaped artifacts and ornamental pieces</w:t>
      </w:r>
    </w:p>
    <w:p w14:paraId="471AD76F" w14:textId="77777777" w:rsidR="00CE7A61" w:rsidRPr="00C21196" w:rsidRDefault="00000000" w:rsidP="00CE7A61">
      <w:r>
        <w:pict w14:anchorId="760FC56E">
          <v:rect id="_x0000_i1050" style="width:0;height:1.5pt" o:hralign="center" o:hrstd="t" o:hr="t" fillcolor="#a0a0a0" stroked="f"/>
        </w:pict>
      </w:r>
    </w:p>
    <w:p w14:paraId="6BC799B5" w14:textId="77777777" w:rsidR="00CE7A61" w:rsidRPr="00C21196" w:rsidRDefault="00CE7A61" w:rsidP="00CE7A61">
      <w:pPr>
        <w:pStyle w:val="Heading2"/>
        <w:rPr>
          <w:b w:val="0"/>
          <w:bCs w:val="0"/>
        </w:rPr>
      </w:pPr>
      <w:r w:rsidRPr="00C21196">
        <w:t>Human and Animal Remains</w:t>
      </w:r>
    </w:p>
    <w:p w14:paraId="6360B388" w14:textId="77777777" w:rsidR="00CE7A61" w:rsidRPr="00C21196" w:rsidRDefault="00CE7A61" w:rsidP="00CE7A61">
      <w:pPr>
        <w:numPr>
          <w:ilvl w:val="0"/>
          <w:numId w:val="20"/>
        </w:numPr>
      </w:pPr>
      <w:r w:rsidRPr="00C21196">
        <w:rPr>
          <w:b/>
          <w:bCs/>
        </w:rPr>
        <w:t>Fossilized human bones</w:t>
      </w:r>
      <w:r w:rsidRPr="00C21196">
        <w:t xml:space="preserve"> and </w:t>
      </w:r>
      <w:r w:rsidRPr="00C21196">
        <w:rPr>
          <w:b/>
          <w:bCs/>
        </w:rPr>
        <w:t>natural teeth</w:t>
      </w:r>
    </w:p>
    <w:p w14:paraId="0FD44F23" w14:textId="77777777" w:rsidR="00CE7A61" w:rsidRPr="00C21196" w:rsidRDefault="00CE7A61" w:rsidP="00CE7A61">
      <w:pPr>
        <w:numPr>
          <w:ilvl w:val="0"/>
          <w:numId w:val="20"/>
        </w:numPr>
      </w:pPr>
      <w:r w:rsidRPr="00C21196">
        <w:rPr>
          <w:b/>
          <w:bCs/>
        </w:rPr>
        <w:t>Animal bones</w:t>
      </w:r>
    </w:p>
    <w:p w14:paraId="5EECA650" w14:textId="77777777" w:rsidR="00CE7A61" w:rsidRPr="00C21196" w:rsidRDefault="00CE7A61" w:rsidP="00CE7A61">
      <w:pPr>
        <w:numPr>
          <w:ilvl w:val="0"/>
          <w:numId w:val="20"/>
        </w:numPr>
      </w:pPr>
      <w:r w:rsidRPr="00C21196">
        <w:rPr>
          <w:b/>
          <w:bCs/>
        </w:rPr>
        <w:t>Fossilized food grains</w:t>
      </w:r>
      <w:r w:rsidRPr="00C21196">
        <w:t xml:space="preserve"> (suggesting storage or granary use)</w:t>
      </w:r>
    </w:p>
    <w:p w14:paraId="37B53889" w14:textId="77777777" w:rsidR="00CE7A61" w:rsidRPr="00C21196" w:rsidRDefault="00000000" w:rsidP="00CE7A61">
      <w:r>
        <w:pict w14:anchorId="561602BF">
          <v:rect id="_x0000_i1051" style="width:0;height:1.5pt" o:hralign="center" o:hrstd="t" o:hr="t" fillcolor="#a0a0a0" stroked="f"/>
        </w:pict>
      </w:r>
    </w:p>
    <w:p w14:paraId="3E46A1B5" w14:textId="77777777" w:rsidR="00CE7A61" w:rsidRPr="00C21196" w:rsidRDefault="00CE7A61" w:rsidP="00CE7A61">
      <w:pPr>
        <w:pStyle w:val="Heading2"/>
        <w:rPr>
          <w:b w:val="0"/>
          <w:bCs w:val="0"/>
        </w:rPr>
      </w:pPr>
      <w:r w:rsidRPr="00C21196">
        <w:t>Botanical Evidence (</w:t>
      </w:r>
      <w:r w:rsidRPr="00C21196">
        <w:rPr>
          <w:b w:val="0"/>
          <w:bCs w:val="0"/>
        </w:rPr>
        <w:t>Archaeobotanical</w:t>
      </w:r>
      <w:r w:rsidRPr="00C21196">
        <w:t>)</w:t>
      </w:r>
    </w:p>
    <w:p w14:paraId="36B67099" w14:textId="77777777" w:rsidR="00CE7A61" w:rsidRPr="00C21196" w:rsidRDefault="00CE7A61" w:rsidP="00CE7A61">
      <w:pPr>
        <w:numPr>
          <w:ilvl w:val="0"/>
          <w:numId w:val="21"/>
        </w:numPr>
      </w:pPr>
      <w:r w:rsidRPr="00C21196">
        <w:rPr>
          <w:b/>
          <w:bCs/>
        </w:rPr>
        <w:t>Fossilized plant material</w:t>
      </w:r>
      <w:r w:rsidRPr="00C21196">
        <w:t>:</w:t>
      </w:r>
    </w:p>
    <w:p w14:paraId="100A813D" w14:textId="77777777" w:rsidR="00CE7A61" w:rsidRPr="00C21196" w:rsidRDefault="00CE7A61" w:rsidP="00CE7A61">
      <w:pPr>
        <w:numPr>
          <w:ilvl w:val="1"/>
          <w:numId w:val="21"/>
        </w:numPr>
      </w:pPr>
      <w:r w:rsidRPr="00C21196">
        <w:lastRenderedPageBreak/>
        <w:t>Bamboo, palm, coconut, areca</w:t>
      </w:r>
    </w:p>
    <w:p w14:paraId="7E0CCAF6" w14:textId="77777777" w:rsidR="00CE7A61" w:rsidRPr="00C21196" w:rsidRDefault="00CE7A61" w:rsidP="00CE7A61">
      <w:pPr>
        <w:numPr>
          <w:ilvl w:val="1"/>
          <w:numId w:val="21"/>
        </w:numPr>
      </w:pPr>
      <w:r w:rsidRPr="00C21196">
        <w:t>Inner portions of stalks, fibers, and palm leaves</w:t>
      </w:r>
    </w:p>
    <w:p w14:paraId="4BD33C59" w14:textId="77777777" w:rsidR="00CE7A61" w:rsidRPr="00C21196" w:rsidRDefault="00CE7A61" w:rsidP="00CE7A61">
      <w:pPr>
        <w:numPr>
          <w:ilvl w:val="0"/>
          <w:numId w:val="21"/>
        </w:numPr>
      </w:pPr>
      <w:r w:rsidRPr="00C21196">
        <w:rPr>
          <w:b/>
          <w:bCs/>
        </w:rPr>
        <w:t>Carbonized wood logs</w:t>
      </w:r>
      <w:r w:rsidRPr="00C21196">
        <w:t xml:space="preserve">: One dated to </w:t>
      </w:r>
      <w:r w:rsidRPr="00C21196">
        <w:rPr>
          <w:b/>
          <w:bCs/>
        </w:rPr>
        <w:t>~9500 BP</w:t>
      </w:r>
      <w:r w:rsidRPr="00C21196">
        <w:t>, providing key dating reference</w:t>
      </w:r>
    </w:p>
    <w:p w14:paraId="01BEFB47" w14:textId="77777777" w:rsidR="00CE7A61" w:rsidRPr="00C21196" w:rsidRDefault="00000000" w:rsidP="00CE7A61">
      <w:r>
        <w:pict w14:anchorId="257447E8">
          <v:rect id="_x0000_i1052" style="width:0;height:1.5pt" o:hralign="center" o:hrstd="t" o:hr="t" fillcolor="#a0a0a0" stroked="f"/>
        </w:pict>
      </w:r>
    </w:p>
    <w:p w14:paraId="16BA7736" w14:textId="77777777" w:rsidR="00CE7A61" w:rsidRPr="00C21196" w:rsidRDefault="00CE7A61" w:rsidP="00CE7A61">
      <w:pPr>
        <w:pStyle w:val="Heading2"/>
        <w:rPr>
          <w:b w:val="0"/>
          <w:bCs w:val="0"/>
        </w:rPr>
      </w:pPr>
      <w:r w:rsidRPr="00C21196">
        <w:t>Cultural and Mythological Linkages</w:t>
      </w:r>
    </w:p>
    <w:p w14:paraId="0A7C10BD" w14:textId="77777777" w:rsidR="00CE7A61" w:rsidRPr="00C21196" w:rsidRDefault="00CE7A61" w:rsidP="00CE7A61">
      <w:pPr>
        <w:numPr>
          <w:ilvl w:val="0"/>
          <w:numId w:val="22"/>
        </w:numPr>
      </w:pPr>
      <w:r w:rsidRPr="00C21196">
        <w:t xml:space="preserve">Local </w:t>
      </w:r>
      <w:r w:rsidRPr="00C21196">
        <w:rPr>
          <w:b/>
          <w:bCs/>
        </w:rPr>
        <w:t>Kachchi folk songs</w:t>
      </w:r>
      <w:r w:rsidRPr="00C21196">
        <w:t xml:space="preserve"> mentioning four ancient towns—Cambay being the fourth</w:t>
      </w:r>
    </w:p>
    <w:p w14:paraId="549ADD07" w14:textId="77777777" w:rsidR="00CE7A61" w:rsidRPr="00C21196" w:rsidRDefault="00CE7A61" w:rsidP="00CE7A61">
      <w:pPr>
        <w:numPr>
          <w:ilvl w:val="0"/>
          <w:numId w:val="22"/>
        </w:numPr>
      </w:pPr>
      <w:r w:rsidRPr="00C21196">
        <w:t xml:space="preserve">Parallels with </w:t>
      </w:r>
      <w:r w:rsidRPr="00C21196">
        <w:rPr>
          <w:b/>
          <w:bCs/>
        </w:rPr>
        <w:t>Dwarka</w:t>
      </w:r>
      <w:r w:rsidRPr="00C21196">
        <w:t xml:space="preserve"> of Mahabharata fame (as cited by Badrinaryan)</w:t>
      </w:r>
    </w:p>
    <w:p w14:paraId="541E427D" w14:textId="77777777" w:rsidR="00CE7A61" w:rsidRPr="00C21196" w:rsidRDefault="00000000" w:rsidP="00CE7A61">
      <w:r>
        <w:pict w14:anchorId="78F7660C">
          <v:rect id="_x0000_i1053" style="width:0;height:1.5pt" o:hralign="center" o:hrstd="t" o:hr="t" fillcolor="#a0a0a0" stroked="f"/>
        </w:pict>
      </w:r>
    </w:p>
    <w:p w14:paraId="27E9934C" w14:textId="77777777" w:rsidR="00CE7A61" w:rsidRPr="00994408" w:rsidRDefault="00CE7A61" w:rsidP="00CE7A61">
      <w:pPr>
        <w:pStyle w:val="Heading2"/>
      </w:pPr>
      <w:r w:rsidRPr="00994408">
        <w:t>Scientific Validation</w:t>
      </w:r>
    </w:p>
    <w:p w14:paraId="46C494F0" w14:textId="77777777" w:rsidR="00CE7A61" w:rsidRPr="00C21196" w:rsidRDefault="00CE7A61" w:rsidP="00CE7A61">
      <w:pPr>
        <w:numPr>
          <w:ilvl w:val="0"/>
          <w:numId w:val="23"/>
        </w:numPr>
      </w:pPr>
      <w:r w:rsidRPr="00C21196">
        <w:t>Elemental analysis confirmed that:</w:t>
      </w:r>
    </w:p>
    <w:p w14:paraId="7E929C37" w14:textId="77777777" w:rsidR="00CE7A61" w:rsidRPr="00C21196" w:rsidRDefault="00CE7A61" w:rsidP="00CE7A61">
      <w:pPr>
        <w:numPr>
          <w:ilvl w:val="1"/>
          <w:numId w:val="23"/>
        </w:numPr>
      </w:pPr>
      <w:r w:rsidRPr="00C21196">
        <w:t xml:space="preserve">Pottery and construction materials matched </w:t>
      </w:r>
      <w:r w:rsidRPr="00C21196">
        <w:rPr>
          <w:b/>
          <w:bCs/>
        </w:rPr>
        <w:t>local sediments</w:t>
      </w:r>
    </w:p>
    <w:p w14:paraId="597FF2CC" w14:textId="77777777" w:rsidR="00CE7A61" w:rsidRPr="00C21196" w:rsidRDefault="00CE7A61" w:rsidP="00CE7A61">
      <w:pPr>
        <w:numPr>
          <w:ilvl w:val="1"/>
          <w:numId w:val="23"/>
        </w:numPr>
      </w:pPr>
      <w:r w:rsidRPr="00C21196">
        <w:t xml:space="preserve">Artifacts were </w:t>
      </w:r>
      <w:r w:rsidRPr="00C21196">
        <w:rPr>
          <w:b/>
          <w:bCs/>
        </w:rPr>
        <w:t>not transported</w:t>
      </w:r>
      <w:r w:rsidRPr="00C21196">
        <w:t xml:space="preserve"> by rivers—they are </w:t>
      </w:r>
      <w:r w:rsidRPr="00C21196">
        <w:rPr>
          <w:b/>
          <w:bCs/>
        </w:rPr>
        <w:t>in situ</w:t>
      </w:r>
    </w:p>
    <w:p w14:paraId="1C927007" w14:textId="77777777" w:rsidR="00CE7A61" w:rsidRPr="00C21196" w:rsidRDefault="00000000" w:rsidP="00CE7A61">
      <w:r>
        <w:pict w14:anchorId="4612C13C">
          <v:rect id="_x0000_i1054" style="width:0;height:1.5pt" o:hralign="center" o:hrstd="t" o:hr="t" fillcolor="#a0a0a0" stroked="f"/>
        </w:pict>
      </w:r>
    </w:p>
    <w:p w14:paraId="38E06FF2" w14:textId="77777777" w:rsidR="00CE7A61" w:rsidRPr="008A446B" w:rsidRDefault="00CE7A61" w:rsidP="00CE7A61">
      <w:pPr>
        <w:pStyle w:val="Heading1"/>
        <w:rPr>
          <w:b w:val="0"/>
          <w:bCs w:val="0"/>
        </w:rPr>
      </w:pPr>
      <w:r w:rsidRPr="008A446B">
        <w:t>Seismic Evidence Supporting Submergence of the Gulf of Khambhat Metropolis</w:t>
      </w:r>
    </w:p>
    <w:p w14:paraId="1533619F" w14:textId="77777777" w:rsidR="00CE7A61" w:rsidRPr="008A446B" w:rsidRDefault="00CE7A61" w:rsidP="00CE7A61">
      <w:r w:rsidRPr="008A446B">
        <w:t xml:space="preserve">The discovery of the submerged ancient civilization in the Gulf of Cambay is directly supported by </w:t>
      </w:r>
      <w:r w:rsidRPr="008A446B">
        <w:rPr>
          <w:b/>
          <w:bCs/>
        </w:rPr>
        <w:t>paleo</w:t>
      </w:r>
      <w:r>
        <w:rPr>
          <w:b/>
          <w:bCs/>
        </w:rPr>
        <w:t>-</w:t>
      </w:r>
      <w:r w:rsidRPr="008A446B">
        <w:rPr>
          <w:b/>
          <w:bCs/>
        </w:rPr>
        <w:t>seismic evidence</w:t>
      </w:r>
      <w:r w:rsidRPr="008A446B">
        <w:t>, as presented in both the article by Badrinaryan and the supplemental file Sesmicity.txt. Here's a consolidated summary of all documented seismic activity relevant to the site:</w:t>
      </w:r>
    </w:p>
    <w:p w14:paraId="6F34C7E8" w14:textId="77777777" w:rsidR="00CE7A61" w:rsidRPr="008A446B" w:rsidRDefault="00000000" w:rsidP="00CE7A61">
      <w:r>
        <w:pict w14:anchorId="588C03C5">
          <v:rect id="_x0000_i1055" style="width:0;height:1.5pt" o:hralign="center" o:hrstd="t" o:hr="t" fillcolor="#a0a0a0" stroked="f"/>
        </w:pict>
      </w:r>
    </w:p>
    <w:p w14:paraId="56E6037E" w14:textId="77777777" w:rsidR="00CE7A61" w:rsidRPr="00CA6C16" w:rsidRDefault="00CE7A61" w:rsidP="00CE7A61">
      <w:pPr>
        <w:pStyle w:val="Heading2"/>
      </w:pPr>
      <w:r w:rsidRPr="00CA6C16">
        <w:t>Historical Earthquakes in the Region (Past 500 Years)</w:t>
      </w:r>
    </w:p>
    <w:p w14:paraId="5120EE7C" w14:textId="77777777" w:rsidR="00CE7A61" w:rsidRPr="008A446B" w:rsidRDefault="00CE7A61" w:rsidP="00CE7A61">
      <w:pPr>
        <w:numPr>
          <w:ilvl w:val="0"/>
          <w:numId w:val="24"/>
        </w:numPr>
      </w:pPr>
      <w:r w:rsidRPr="008A446B">
        <w:rPr>
          <w:b/>
          <w:bCs/>
        </w:rPr>
        <w:t>26 January 2001</w:t>
      </w:r>
      <w:r w:rsidRPr="008A446B">
        <w:t xml:space="preserve">: Earthquake of </w:t>
      </w:r>
      <w:r w:rsidRPr="008A446B">
        <w:rPr>
          <w:b/>
          <w:bCs/>
        </w:rPr>
        <w:t>magnitude &gt;8</w:t>
      </w:r>
      <w:r w:rsidRPr="008A446B">
        <w:t>, causing widespread destruction in Gujarat.</w:t>
      </w:r>
    </w:p>
    <w:p w14:paraId="7769F298" w14:textId="77777777" w:rsidR="00CE7A61" w:rsidRPr="008A446B" w:rsidRDefault="00CE7A61" w:rsidP="00CE7A61">
      <w:pPr>
        <w:numPr>
          <w:ilvl w:val="0"/>
          <w:numId w:val="24"/>
        </w:numPr>
      </w:pPr>
      <w:r w:rsidRPr="008A446B">
        <w:rPr>
          <w:b/>
          <w:bCs/>
        </w:rPr>
        <w:t>16 January 1819</w:t>
      </w:r>
      <w:r w:rsidRPr="008A446B">
        <w:t xml:space="preserve">: Earthquake of </w:t>
      </w:r>
      <w:r w:rsidRPr="008A446B">
        <w:rPr>
          <w:b/>
          <w:bCs/>
        </w:rPr>
        <w:t>magnitude 8.3</w:t>
      </w:r>
      <w:r w:rsidRPr="008A446B">
        <w:t>, caused massive land subsidence and uplift across the Rann of Kutch and surrounding areas.</w:t>
      </w:r>
    </w:p>
    <w:p w14:paraId="368CB279" w14:textId="77777777" w:rsidR="00CE7A61" w:rsidRPr="008A446B" w:rsidRDefault="00CE7A61" w:rsidP="00CE7A61">
      <w:r w:rsidRPr="008A446B">
        <w:t xml:space="preserve">These confirm that the region is part of a </w:t>
      </w:r>
      <w:r w:rsidRPr="008A446B">
        <w:rPr>
          <w:b/>
          <w:bCs/>
        </w:rPr>
        <w:t>highly active seismic zone</w:t>
      </w:r>
      <w:r w:rsidRPr="008A446B">
        <w:t>.</w:t>
      </w:r>
    </w:p>
    <w:p w14:paraId="4EA78C2C" w14:textId="77777777" w:rsidR="00CE7A61" w:rsidRPr="008A446B" w:rsidRDefault="00000000" w:rsidP="00CE7A61">
      <w:r>
        <w:pict w14:anchorId="0E7988C4">
          <v:rect id="_x0000_i1056" style="width:0;height:1.5pt" o:hralign="center" o:hrstd="t" o:hr="t" fillcolor="#a0a0a0" stroked="f"/>
        </w:pict>
      </w:r>
    </w:p>
    <w:p w14:paraId="0CB94104" w14:textId="77777777" w:rsidR="00CE7A61" w:rsidRPr="008A446B" w:rsidRDefault="00CE7A61" w:rsidP="00CE7A61">
      <w:pPr>
        <w:pStyle w:val="Heading2"/>
        <w:rPr>
          <w:b w:val="0"/>
          <w:bCs w:val="0"/>
        </w:rPr>
      </w:pPr>
      <w:r w:rsidRPr="008A446B">
        <w:t>Geological and Fault Evidence in the Gulf of Cambay</w:t>
      </w:r>
    </w:p>
    <w:p w14:paraId="39FFDF71" w14:textId="77777777" w:rsidR="00CE7A61" w:rsidRPr="008A446B" w:rsidRDefault="00CE7A61" w:rsidP="00CE7A61">
      <w:pPr>
        <w:numPr>
          <w:ilvl w:val="0"/>
          <w:numId w:val="25"/>
        </w:numPr>
      </w:pPr>
      <w:r w:rsidRPr="008A446B">
        <w:t xml:space="preserve">Multiple </w:t>
      </w:r>
      <w:r w:rsidRPr="008A446B">
        <w:rPr>
          <w:b/>
          <w:bCs/>
        </w:rPr>
        <w:t>fault zones</w:t>
      </w:r>
      <w:r w:rsidRPr="008A446B">
        <w:t xml:space="preserve"> and earthquake-affected areas identified.</w:t>
      </w:r>
    </w:p>
    <w:p w14:paraId="282BB33D" w14:textId="77777777" w:rsidR="00CE7A61" w:rsidRPr="008A446B" w:rsidRDefault="00CE7A61" w:rsidP="00CE7A61">
      <w:pPr>
        <w:numPr>
          <w:ilvl w:val="0"/>
          <w:numId w:val="25"/>
        </w:numPr>
      </w:pPr>
      <w:r w:rsidRPr="008A446B">
        <w:rPr>
          <w:b/>
          <w:bCs/>
        </w:rPr>
        <w:t>Vertical displacements (throws) up to 30 meters</w:t>
      </w:r>
      <w:r w:rsidRPr="008A446B">
        <w:t xml:space="preserve"> were observed.</w:t>
      </w:r>
    </w:p>
    <w:p w14:paraId="2F88060D" w14:textId="77777777" w:rsidR="00CE7A61" w:rsidRPr="008A446B" w:rsidRDefault="00CE7A61" w:rsidP="00CE7A61">
      <w:pPr>
        <w:numPr>
          <w:ilvl w:val="0"/>
          <w:numId w:val="25"/>
        </w:numPr>
      </w:pPr>
      <w:r w:rsidRPr="008A446B">
        <w:lastRenderedPageBreak/>
        <w:t xml:space="preserve">The </w:t>
      </w:r>
      <w:r w:rsidRPr="008A446B">
        <w:rPr>
          <w:b/>
          <w:bCs/>
        </w:rPr>
        <w:t>Gulf itself was formed by a major rift system</w:t>
      </w:r>
      <w:r w:rsidRPr="008A446B">
        <w:t>, indicating structural weakness and seismic susceptibility.</w:t>
      </w:r>
    </w:p>
    <w:p w14:paraId="105CE0DD" w14:textId="77777777" w:rsidR="00CE7A61" w:rsidRPr="008A446B" w:rsidRDefault="00000000" w:rsidP="00CE7A61">
      <w:r>
        <w:pict w14:anchorId="678085C4">
          <v:rect id="_x0000_i1057" style="width:0;height:1.5pt" o:hralign="center" o:hrstd="t" o:hr="t" fillcolor="#a0a0a0" stroked="f"/>
        </w:pict>
      </w:r>
    </w:p>
    <w:p w14:paraId="562B4458" w14:textId="77777777" w:rsidR="00CE7A61" w:rsidRPr="008A446B" w:rsidRDefault="00CE7A61" w:rsidP="00CE7A61">
      <w:pPr>
        <w:pStyle w:val="Heading2"/>
        <w:rPr>
          <w:b w:val="0"/>
          <w:bCs w:val="0"/>
        </w:rPr>
      </w:pPr>
      <w:r w:rsidRPr="008A446B">
        <w:rPr>
          <w:b w:val="0"/>
          <w:bCs w:val="0"/>
        </w:rPr>
        <w:t>Paleo</w:t>
      </w:r>
      <w:r>
        <w:rPr>
          <w:b w:val="0"/>
          <w:bCs w:val="0"/>
        </w:rPr>
        <w:t>-</w:t>
      </w:r>
      <w:r w:rsidRPr="008A446B">
        <w:rPr>
          <w:b w:val="0"/>
          <w:bCs w:val="0"/>
        </w:rPr>
        <w:t>seismic</w:t>
      </w:r>
      <w:r w:rsidRPr="008A446B">
        <w:t xml:space="preserve"> Studies by Dr. Rajendran (CESS, Trivandrum)</w:t>
      </w:r>
    </w:p>
    <w:p w14:paraId="54E9B770" w14:textId="77777777" w:rsidR="00CE7A61" w:rsidRPr="008A446B" w:rsidRDefault="00CE7A61" w:rsidP="00CE7A61">
      <w:r w:rsidRPr="008A446B">
        <w:t>Commissioned by NIOT to investigate earthquake history using:</w:t>
      </w:r>
    </w:p>
    <w:p w14:paraId="252F2ADE" w14:textId="77777777" w:rsidR="00CE7A61" w:rsidRPr="008A446B" w:rsidRDefault="00CE7A61" w:rsidP="00CE7A61">
      <w:pPr>
        <w:numPr>
          <w:ilvl w:val="0"/>
          <w:numId w:val="26"/>
        </w:numPr>
      </w:pPr>
      <w:r w:rsidRPr="008A446B">
        <w:rPr>
          <w:b/>
          <w:bCs/>
        </w:rPr>
        <w:t>OSL (Optically Stimulated Luminescence) dating</w:t>
      </w:r>
    </w:p>
    <w:p w14:paraId="1D8C3EB2" w14:textId="77777777" w:rsidR="00CE7A61" w:rsidRPr="008A446B" w:rsidRDefault="00CE7A61" w:rsidP="00CE7A61">
      <w:pPr>
        <w:numPr>
          <w:ilvl w:val="0"/>
          <w:numId w:val="26"/>
        </w:numPr>
      </w:pPr>
      <w:r w:rsidRPr="008A446B">
        <w:t xml:space="preserve">Dating of </w:t>
      </w:r>
      <w:r w:rsidRPr="008A446B">
        <w:rPr>
          <w:b/>
          <w:bCs/>
        </w:rPr>
        <w:t>associated organic material</w:t>
      </w:r>
    </w:p>
    <w:p w14:paraId="284E0769" w14:textId="77777777" w:rsidR="00CE7A61" w:rsidRPr="008A446B" w:rsidRDefault="00CE7A61" w:rsidP="00CE7A61">
      <w:r w:rsidRPr="008A446B">
        <w:t xml:space="preserve">Dr. Rajendran identified </w:t>
      </w:r>
      <w:r w:rsidRPr="008A446B">
        <w:rPr>
          <w:b/>
          <w:bCs/>
        </w:rPr>
        <w:t>paleo</w:t>
      </w:r>
      <w:r>
        <w:rPr>
          <w:b/>
          <w:bCs/>
        </w:rPr>
        <w:t>-</w:t>
      </w:r>
      <w:r w:rsidRPr="008A446B">
        <w:rPr>
          <w:b/>
          <w:bCs/>
        </w:rPr>
        <w:t>seismic sand blow layers</w:t>
      </w:r>
      <w:r w:rsidRPr="008A446B">
        <w:t xml:space="preserve"> and sediment disruption confirming three major earthquake events: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44"/>
        <w:gridCol w:w="2320"/>
        <w:gridCol w:w="3434"/>
      </w:tblGrid>
      <w:tr w:rsidR="00CE7A61" w:rsidRPr="008A446B" w14:paraId="04507ECC" w14:textId="77777777" w:rsidTr="00D9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F0B54" w14:textId="77777777" w:rsidR="00CE7A61" w:rsidRPr="008A446B" w:rsidRDefault="00CE7A61" w:rsidP="00D9096E">
            <w:pPr>
              <w:rPr>
                <w:b/>
                <w:bCs/>
              </w:rPr>
            </w:pPr>
            <w:r w:rsidRPr="008A446B">
              <w:rPr>
                <w:b/>
                <w:bCs/>
              </w:rPr>
              <w:t>Earthquake</w:t>
            </w:r>
          </w:p>
        </w:tc>
        <w:tc>
          <w:tcPr>
            <w:tcW w:w="0" w:type="auto"/>
            <w:vAlign w:val="center"/>
            <w:hideMark/>
          </w:tcPr>
          <w:p w14:paraId="28E27A98" w14:textId="77777777" w:rsidR="00CE7A61" w:rsidRPr="008A446B" w:rsidRDefault="00CE7A61" w:rsidP="00D9096E">
            <w:pPr>
              <w:rPr>
                <w:b/>
                <w:bCs/>
              </w:rPr>
            </w:pPr>
            <w:r w:rsidRPr="008A446B">
              <w:rPr>
                <w:b/>
                <w:bCs/>
              </w:rPr>
              <w:t>Estimated Age (Years BP)</w:t>
            </w:r>
          </w:p>
        </w:tc>
        <w:tc>
          <w:tcPr>
            <w:tcW w:w="0" w:type="auto"/>
            <w:vAlign w:val="center"/>
            <w:hideMark/>
          </w:tcPr>
          <w:p w14:paraId="1385F456" w14:textId="77777777" w:rsidR="00CE7A61" w:rsidRPr="008A446B" w:rsidRDefault="00CE7A61" w:rsidP="00D9096E">
            <w:pPr>
              <w:rPr>
                <w:b/>
                <w:bCs/>
              </w:rPr>
            </w:pPr>
            <w:r w:rsidRPr="008A446B">
              <w:rPr>
                <w:b/>
                <w:bCs/>
              </w:rPr>
              <w:t>Approximate Calendar Date</w:t>
            </w:r>
          </w:p>
        </w:tc>
        <w:tc>
          <w:tcPr>
            <w:tcW w:w="0" w:type="auto"/>
            <w:vAlign w:val="center"/>
            <w:hideMark/>
          </w:tcPr>
          <w:p w14:paraId="14FB35ED" w14:textId="77777777" w:rsidR="00CE7A61" w:rsidRPr="008A446B" w:rsidRDefault="00CE7A61" w:rsidP="00D9096E">
            <w:pPr>
              <w:rPr>
                <w:b/>
                <w:bCs/>
              </w:rPr>
            </w:pPr>
            <w:r w:rsidRPr="008A446B">
              <w:rPr>
                <w:b/>
                <w:bCs/>
              </w:rPr>
              <w:t>Significance</w:t>
            </w:r>
          </w:p>
        </w:tc>
      </w:tr>
      <w:tr w:rsidR="00CE7A61" w:rsidRPr="008A446B" w14:paraId="34793A55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0658" w14:textId="77777777" w:rsidR="00CE7A61" w:rsidRPr="008A446B" w:rsidRDefault="00CE7A61" w:rsidP="00D9096E">
            <w:r w:rsidRPr="008A446B">
              <w:t>1</w:t>
            </w:r>
          </w:p>
        </w:tc>
        <w:tc>
          <w:tcPr>
            <w:tcW w:w="0" w:type="auto"/>
            <w:vAlign w:val="center"/>
            <w:hideMark/>
          </w:tcPr>
          <w:p w14:paraId="37891438" w14:textId="77777777" w:rsidR="00CE7A61" w:rsidRPr="008A446B" w:rsidRDefault="00CE7A61" w:rsidP="00D9096E">
            <w:r w:rsidRPr="008A446B">
              <w:rPr>
                <w:b/>
                <w:bCs/>
              </w:rPr>
              <w:t>2780 ± 150 BP</w:t>
            </w:r>
          </w:p>
        </w:tc>
        <w:tc>
          <w:tcPr>
            <w:tcW w:w="0" w:type="auto"/>
            <w:vAlign w:val="center"/>
            <w:hideMark/>
          </w:tcPr>
          <w:p w14:paraId="20D96F4E" w14:textId="77777777" w:rsidR="00CE7A61" w:rsidRPr="008A446B" w:rsidRDefault="00CE7A61" w:rsidP="00D9096E">
            <w:r w:rsidRPr="008A446B">
              <w:t>~780 BCE</w:t>
            </w:r>
          </w:p>
        </w:tc>
        <w:tc>
          <w:tcPr>
            <w:tcW w:w="0" w:type="auto"/>
            <w:vAlign w:val="center"/>
            <w:hideMark/>
          </w:tcPr>
          <w:p w14:paraId="508FB756" w14:textId="77777777" w:rsidR="00CE7A61" w:rsidRPr="008A446B" w:rsidRDefault="00CE7A61" w:rsidP="00D9096E">
            <w:r w:rsidRPr="008A446B">
              <w:t>Final submergence of the northern metropolis</w:t>
            </w:r>
          </w:p>
        </w:tc>
      </w:tr>
      <w:tr w:rsidR="00CE7A61" w:rsidRPr="008A446B" w14:paraId="660623A3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8B6C" w14:textId="77777777" w:rsidR="00CE7A61" w:rsidRPr="008A446B" w:rsidRDefault="00CE7A61" w:rsidP="00D9096E">
            <w:r w:rsidRPr="008A446B">
              <w:t>2</w:t>
            </w:r>
          </w:p>
        </w:tc>
        <w:tc>
          <w:tcPr>
            <w:tcW w:w="0" w:type="auto"/>
            <w:vAlign w:val="center"/>
            <w:hideMark/>
          </w:tcPr>
          <w:p w14:paraId="34547F15" w14:textId="77777777" w:rsidR="00CE7A61" w:rsidRPr="008A446B" w:rsidRDefault="00CE7A61" w:rsidP="00D9096E">
            <w:r w:rsidRPr="008A446B">
              <w:rPr>
                <w:b/>
                <w:bCs/>
              </w:rPr>
              <w:t>3983 ± 150 BP</w:t>
            </w:r>
          </w:p>
        </w:tc>
        <w:tc>
          <w:tcPr>
            <w:tcW w:w="0" w:type="auto"/>
            <w:vAlign w:val="center"/>
            <w:hideMark/>
          </w:tcPr>
          <w:p w14:paraId="289C2218" w14:textId="77777777" w:rsidR="00CE7A61" w:rsidRPr="008A446B" w:rsidRDefault="00CE7A61" w:rsidP="00D9096E">
            <w:r w:rsidRPr="008A446B">
              <w:t>~2000 BCE</w:t>
            </w:r>
          </w:p>
        </w:tc>
        <w:tc>
          <w:tcPr>
            <w:tcW w:w="0" w:type="auto"/>
            <w:vAlign w:val="center"/>
            <w:hideMark/>
          </w:tcPr>
          <w:p w14:paraId="08D4C7EA" w14:textId="77777777" w:rsidR="00CE7A61" w:rsidRPr="008A446B" w:rsidRDefault="00CE7A61" w:rsidP="00D9096E">
            <w:r w:rsidRPr="008A446B">
              <w:t>Partial disruption</w:t>
            </w:r>
          </w:p>
        </w:tc>
      </w:tr>
      <w:tr w:rsidR="00CE7A61" w:rsidRPr="008A446B" w14:paraId="5A13A8A2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16EF" w14:textId="77777777" w:rsidR="00CE7A61" w:rsidRPr="008A446B" w:rsidRDefault="00CE7A61" w:rsidP="00D9096E">
            <w:r w:rsidRPr="008A446B">
              <w:t>3</w:t>
            </w:r>
          </w:p>
        </w:tc>
        <w:tc>
          <w:tcPr>
            <w:tcW w:w="0" w:type="auto"/>
            <w:vAlign w:val="center"/>
            <w:hideMark/>
          </w:tcPr>
          <w:p w14:paraId="438685D2" w14:textId="77777777" w:rsidR="00CE7A61" w:rsidRPr="008A446B" w:rsidRDefault="00CE7A61" w:rsidP="00D9096E">
            <w:r w:rsidRPr="008A446B">
              <w:rPr>
                <w:b/>
                <w:bCs/>
              </w:rPr>
              <w:t>7540 ± 130 BP</w:t>
            </w:r>
          </w:p>
        </w:tc>
        <w:tc>
          <w:tcPr>
            <w:tcW w:w="0" w:type="auto"/>
            <w:vAlign w:val="center"/>
            <w:hideMark/>
          </w:tcPr>
          <w:p w14:paraId="1AC8AF92" w14:textId="77777777" w:rsidR="00CE7A61" w:rsidRPr="008A446B" w:rsidRDefault="00CE7A61" w:rsidP="00D9096E">
            <w:r w:rsidRPr="008A446B">
              <w:t>~5590 BCE</w:t>
            </w:r>
          </w:p>
        </w:tc>
        <w:tc>
          <w:tcPr>
            <w:tcW w:w="0" w:type="auto"/>
            <w:vAlign w:val="center"/>
            <w:hideMark/>
          </w:tcPr>
          <w:p w14:paraId="20042532" w14:textId="77777777" w:rsidR="00CE7A61" w:rsidRPr="008A446B" w:rsidRDefault="00CE7A61" w:rsidP="00D9096E">
            <w:r w:rsidRPr="008A446B">
              <w:t>Likely submergence of the southern metropolis</w:t>
            </w:r>
          </w:p>
        </w:tc>
      </w:tr>
    </w:tbl>
    <w:p w14:paraId="3F3934E7" w14:textId="77777777" w:rsidR="00CE7A61" w:rsidRPr="008A446B" w:rsidRDefault="00CE7A61" w:rsidP="00CE7A61">
      <w:r w:rsidRPr="0011642C">
        <w:rPr>
          <w:rStyle w:val="Heading2Char"/>
        </w:rPr>
        <w:t>Key Interpretation:</w:t>
      </w:r>
      <w:r w:rsidRPr="0011642C">
        <w:rPr>
          <w:rStyle w:val="Heading2Char"/>
        </w:rPr>
        <w:br/>
      </w:r>
      <w:r w:rsidRPr="008A446B">
        <w:t>“The southern metropolis appears to have been thrown down by faulting and inundated by the sea… inhabitants migrated northward and established the second (northern) metropolis.” — Badrinaryan</w:t>
      </w:r>
    </w:p>
    <w:p w14:paraId="10AF6AE5" w14:textId="77777777" w:rsidR="00CE7A61" w:rsidRPr="008A446B" w:rsidRDefault="00000000" w:rsidP="00CE7A61">
      <w:r>
        <w:pict w14:anchorId="4898A3BE">
          <v:rect id="_x0000_i1058" style="width:0;height:1.5pt" o:hralign="center" o:hrstd="t" o:hr="t" fillcolor="#a0a0a0" stroked="f"/>
        </w:pict>
      </w:r>
    </w:p>
    <w:p w14:paraId="34A49907" w14:textId="77777777" w:rsidR="00CE7A61" w:rsidRPr="008A446B" w:rsidRDefault="00CE7A61" w:rsidP="00CE7A61">
      <w:pPr>
        <w:pStyle w:val="Heading2"/>
        <w:rPr>
          <w:b w:val="0"/>
          <w:bCs w:val="0"/>
        </w:rPr>
      </w:pPr>
      <w:r w:rsidRPr="008A446B">
        <w:t xml:space="preserve">Rebuttal to </w:t>
      </w:r>
      <w:r w:rsidRPr="008A446B">
        <w:rPr>
          <w:b w:val="0"/>
          <w:bCs w:val="0"/>
        </w:rPr>
        <w:t>Sceptics</w:t>
      </w:r>
    </w:p>
    <w:p w14:paraId="298F601C" w14:textId="77777777" w:rsidR="00CE7A61" w:rsidRPr="008A446B" w:rsidRDefault="00CE7A61" w:rsidP="00CE7A61">
      <w:r w:rsidRPr="008A446B">
        <w:t xml:space="preserve">Some critics had claimed that </w:t>
      </w:r>
      <w:r w:rsidRPr="008A446B">
        <w:rPr>
          <w:b/>
          <w:bCs/>
        </w:rPr>
        <w:t>there is no evidence of seismic activity</w:t>
      </w:r>
      <w:r w:rsidRPr="008A446B">
        <w:t xml:space="preserve"> to explain the submergence. This is categorically refuted by:</w:t>
      </w:r>
    </w:p>
    <w:p w14:paraId="7C66DF58" w14:textId="77777777" w:rsidR="00CE7A61" w:rsidRPr="008A446B" w:rsidRDefault="00CE7A61" w:rsidP="00CE7A61">
      <w:pPr>
        <w:numPr>
          <w:ilvl w:val="0"/>
          <w:numId w:val="27"/>
        </w:numPr>
      </w:pPr>
      <w:r w:rsidRPr="008A446B">
        <w:t>Physical evidence of fault throws</w:t>
      </w:r>
    </w:p>
    <w:p w14:paraId="1193369F" w14:textId="77777777" w:rsidR="00CE7A61" w:rsidRPr="008A446B" w:rsidRDefault="00CE7A61" w:rsidP="00CE7A61">
      <w:pPr>
        <w:numPr>
          <w:ilvl w:val="0"/>
          <w:numId w:val="27"/>
        </w:numPr>
      </w:pPr>
      <w:r w:rsidRPr="008A446B">
        <w:t>Radiometrically dated sand blow layers</w:t>
      </w:r>
    </w:p>
    <w:p w14:paraId="57A32AC8" w14:textId="77777777" w:rsidR="00CE7A61" w:rsidRPr="008A446B" w:rsidRDefault="00CE7A61" w:rsidP="00CE7A61">
      <w:pPr>
        <w:numPr>
          <w:ilvl w:val="0"/>
          <w:numId w:val="27"/>
        </w:numPr>
      </w:pPr>
      <w:r w:rsidRPr="008A446B">
        <w:t>Historical earthquake records</w:t>
      </w:r>
    </w:p>
    <w:p w14:paraId="29AD1D43" w14:textId="77777777" w:rsidR="00CE7A61" w:rsidRPr="008A446B" w:rsidRDefault="00CE7A61" w:rsidP="00CE7A61">
      <w:pPr>
        <w:numPr>
          <w:ilvl w:val="0"/>
          <w:numId w:val="27"/>
        </w:numPr>
      </w:pPr>
      <w:r w:rsidRPr="008A446B">
        <w:t>Geological rift zone formation</w:t>
      </w:r>
    </w:p>
    <w:p w14:paraId="71486EAD" w14:textId="77777777" w:rsidR="00CE7A61" w:rsidRPr="008A446B" w:rsidRDefault="00CE7A61" w:rsidP="00CE7A61">
      <w:r w:rsidRPr="008A446B">
        <w:t xml:space="preserve">Together, these form a </w:t>
      </w:r>
      <w:r w:rsidRPr="008A446B">
        <w:rPr>
          <w:b/>
          <w:bCs/>
        </w:rPr>
        <w:t>strong basis</w:t>
      </w:r>
      <w:r w:rsidRPr="008A446B">
        <w:t xml:space="preserve"> for concluding that </w:t>
      </w:r>
      <w:r w:rsidRPr="008A446B">
        <w:rPr>
          <w:b/>
          <w:bCs/>
        </w:rPr>
        <w:t>tectonic activity directly contributed to the drowning of both city complexes</w:t>
      </w:r>
      <w:r w:rsidRPr="008A446B">
        <w:t>, spaced millennia apart.</w:t>
      </w:r>
    </w:p>
    <w:p w14:paraId="02CACCCD" w14:textId="77777777" w:rsidR="00CE7A61" w:rsidRPr="008A446B" w:rsidRDefault="00000000" w:rsidP="00CE7A61">
      <w:r>
        <w:pict w14:anchorId="22CE8D50">
          <v:rect id="_x0000_i1059" style="width:0;height:1.5pt" o:hralign="center" o:hrstd="t" o:hr="t" fillcolor="#a0a0a0" stroked="f"/>
        </w:pict>
      </w:r>
    </w:p>
    <w:p w14:paraId="391F81F4" w14:textId="77777777" w:rsidR="00CE7A61" w:rsidRPr="0053462A" w:rsidRDefault="00000000" w:rsidP="00CE7A61">
      <w:r>
        <w:pict w14:anchorId="690FEF01">
          <v:rect id="_x0000_i1060" style="width:0;height:1.5pt" o:hralign="center" o:hrstd="t" o:hr="t" fillcolor="#a0a0a0" stroked="f"/>
        </w:pict>
      </w:r>
    </w:p>
    <w:p w14:paraId="08C9514D" w14:textId="77777777" w:rsidR="00CE7A61" w:rsidRPr="0053462A" w:rsidRDefault="00CE7A61" w:rsidP="00CE7A61">
      <w:pPr>
        <w:pStyle w:val="Heading1"/>
        <w:rPr>
          <w:b w:val="0"/>
          <w:bCs w:val="0"/>
        </w:rPr>
      </w:pPr>
      <w:r w:rsidRPr="0053462A">
        <w:lastRenderedPageBreak/>
        <w:t>Major Observations and Conclusions</w:t>
      </w:r>
    </w:p>
    <w:p w14:paraId="2E40B16B" w14:textId="77777777" w:rsidR="00CE7A61" w:rsidRPr="00112381" w:rsidRDefault="00CE7A61" w:rsidP="00CE7A61">
      <w:pPr>
        <w:pStyle w:val="Heading2"/>
      </w:pPr>
      <w:r w:rsidRPr="00112381">
        <w:t>Folk Memory Validated</w:t>
      </w:r>
    </w:p>
    <w:p w14:paraId="02E3236D" w14:textId="77777777" w:rsidR="00CE7A61" w:rsidRPr="0053462A" w:rsidRDefault="00CE7A61" w:rsidP="00CE7A61">
      <w:r w:rsidRPr="0053462A">
        <w:t>“Folk songs in local Kachchi dialect mention four ancient towns. Three are known: Mohenjo-Daro, Harappa, and Dholavira. The fourth — biggest and oldest — is the Gulf of Cambay metropolis.”</w:t>
      </w:r>
    </w:p>
    <w:p w14:paraId="5ED2BFFF" w14:textId="77777777" w:rsidR="00CE7A61" w:rsidRPr="0053462A" w:rsidRDefault="00CE7A61" w:rsidP="00CE7A61">
      <w:pPr>
        <w:numPr>
          <w:ilvl w:val="0"/>
          <w:numId w:val="28"/>
        </w:numPr>
      </w:pPr>
      <w:r w:rsidRPr="0053462A">
        <w:t xml:space="preserve">This discovery confirms the </w:t>
      </w:r>
      <w:r w:rsidRPr="0053462A">
        <w:rPr>
          <w:b/>
          <w:bCs/>
        </w:rPr>
        <w:t>oral traditions of Kachchh-speaking communities</w:t>
      </w:r>
      <w:r w:rsidRPr="0053462A">
        <w:t xml:space="preserve"> and supports the </w:t>
      </w:r>
      <w:r w:rsidRPr="0053462A">
        <w:rPr>
          <w:b/>
          <w:bCs/>
        </w:rPr>
        <w:t>cultural memory of a lost city</w:t>
      </w:r>
      <w:r w:rsidRPr="0053462A">
        <w:t>, long preserved in indigenous narrative heritage.</w:t>
      </w:r>
    </w:p>
    <w:p w14:paraId="561C8AB4" w14:textId="77777777" w:rsidR="00CE7A61" w:rsidRPr="0053462A" w:rsidRDefault="00000000" w:rsidP="00CE7A61">
      <w:r>
        <w:pict w14:anchorId="2350FB5E">
          <v:rect id="_x0000_i1061" style="width:0;height:1.5pt" o:hralign="center" o:hrstd="t" o:hr="t" fillcolor="#a0a0a0" stroked="f"/>
        </w:pict>
      </w:r>
    </w:p>
    <w:p w14:paraId="20020FE8" w14:textId="77777777" w:rsidR="00CE7A61" w:rsidRPr="0053462A" w:rsidRDefault="00CE7A61" w:rsidP="00CE7A61">
      <w:pPr>
        <w:pStyle w:val="Heading2"/>
        <w:rPr>
          <w:b w:val="0"/>
          <w:bCs w:val="0"/>
        </w:rPr>
      </w:pPr>
      <w:r w:rsidRPr="0053462A">
        <w:t>Possible Identification with Ancient Dwarka</w:t>
      </w:r>
    </w:p>
    <w:p w14:paraId="0A28FC12" w14:textId="77777777" w:rsidR="00CE7A61" w:rsidRPr="0053462A" w:rsidRDefault="00CE7A61" w:rsidP="00CE7A61">
      <w:r w:rsidRPr="0053462A">
        <w:t>“The present-day Dwarka lacks the environmental resources to have hosted Krishna’s vast city. But the Cambay metropolis had flowing rivers, rich vegetation, and massive urban sprawl.”</w:t>
      </w:r>
    </w:p>
    <w:p w14:paraId="615AE846" w14:textId="77777777" w:rsidR="00CE7A61" w:rsidRPr="0053462A" w:rsidRDefault="00CE7A61" w:rsidP="00CE7A61">
      <w:pPr>
        <w:numPr>
          <w:ilvl w:val="0"/>
          <w:numId w:val="29"/>
        </w:numPr>
      </w:pPr>
      <w:r w:rsidRPr="0053462A">
        <w:t xml:space="preserve">Badrinaryan suggests the submerged metropolis </w:t>
      </w:r>
      <w:r w:rsidRPr="0053462A">
        <w:rPr>
          <w:b/>
          <w:bCs/>
        </w:rPr>
        <w:t>may actually be the historical Dwarka</w:t>
      </w:r>
      <w:r w:rsidRPr="0053462A">
        <w:t xml:space="preserve"> referenced in the </w:t>
      </w:r>
      <w:r w:rsidRPr="0053462A">
        <w:rPr>
          <w:b/>
          <w:bCs/>
        </w:rPr>
        <w:t>Mahabharata</w:t>
      </w:r>
      <w:r w:rsidRPr="0053462A">
        <w:t>, based on geography, scale, and environmental viability.</w:t>
      </w:r>
    </w:p>
    <w:p w14:paraId="778DA5EF" w14:textId="77777777" w:rsidR="00CE7A61" w:rsidRPr="0053462A" w:rsidRDefault="00000000" w:rsidP="00CE7A61">
      <w:r>
        <w:pict w14:anchorId="74C7FE3E">
          <v:rect id="_x0000_i1062" style="width:0;height:1.5pt" o:hralign="center" o:hrstd="t" o:hr="t" fillcolor="#a0a0a0" stroked="f"/>
        </w:pict>
      </w:r>
    </w:p>
    <w:p w14:paraId="1023C03B" w14:textId="77777777" w:rsidR="00CE7A61" w:rsidRPr="0053462A" w:rsidRDefault="00CE7A61" w:rsidP="00CE7A61">
      <w:pPr>
        <w:pStyle w:val="Heading2"/>
        <w:rPr>
          <w:b w:val="0"/>
          <w:bCs w:val="0"/>
        </w:rPr>
      </w:pPr>
      <w:r w:rsidRPr="0053462A">
        <w:t>Civilizational Chronology Overturned</w:t>
      </w:r>
    </w:p>
    <w:p w14:paraId="46925B65" w14:textId="77777777" w:rsidR="00CE7A61" w:rsidRPr="0053462A" w:rsidRDefault="00CE7A61" w:rsidP="00CE7A61">
      <w:pPr>
        <w:numPr>
          <w:ilvl w:val="0"/>
          <w:numId w:val="30"/>
        </w:numPr>
      </w:pPr>
      <w:r w:rsidRPr="0053462A">
        <w:t xml:space="preserve">The Cambay metropolis predates </w:t>
      </w:r>
      <w:r w:rsidRPr="0053462A">
        <w:rPr>
          <w:b/>
          <w:bCs/>
        </w:rPr>
        <w:t>Mesopotamia by over 7,500 years</w:t>
      </w:r>
      <w:r w:rsidRPr="0053462A">
        <w:t>.</w:t>
      </w:r>
    </w:p>
    <w:p w14:paraId="77C901DD" w14:textId="77777777" w:rsidR="00CE7A61" w:rsidRPr="0053462A" w:rsidRDefault="00CE7A61" w:rsidP="00CE7A61">
      <w:pPr>
        <w:numPr>
          <w:ilvl w:val="0"/>
          <w:numId w:val="30"/>
        </w:numPr>
      </w:pPr>
      <w:r w:rsidRPr="0053462A">
        <w:t xml:space="preserve">The archaeological and geological data indicate habitation from </w:t>
      </w:r>
      <w:r w:rsidRPr="0053462A">
        <w:rPr>
          <w:b/>
          <w:bCs/>
        </w:rPr>
        <w:t>31,000 BP to 3,000 BP</w:t>
      </w:r>
      <w:r w:rsidRPr="0053462A">
        <w:t>.</w:t>
      </w:r>
    </w:p>
    <w:p w14:paraId="755962C2" w14:textId="77777777" w:rsidR="00CE7A61" w:rsidRPr="0053462A" w:rsidRDefault="00CE7A61" w:rsidP="00CE7A61">
      <w:pPr>
        <w:numPr>
          <w:ilvl w:val="0"/>
          <w:numId w:val="30"/>
        </w:numPr>
      </w:pPr>
      <w:r w:rsidRPr="0053462A">
        <w:t xml:space="preserve">This rewrites the global narrative: </w:t>
      </w:r>
      <w:r w:rsidRPr="0053462A">
        <w:rPr>
          <w:b/>
          <w:bCs/>
        </w:rPr>
        <w:t>civilization did not originate in Mesopotamia but in ancient India</w:t>
      </w:r>
      <w:r w:rsidRPr="0053462A">
        <w:t>.</w:t>
      </w:r>
    </w:p>
    <w:p w14:paraId="012EA6D7" w14:textId="77777777" w:rsidR="00CE7A61" w:rsidRPr="0053462A" w:rsidRDefault="00000000" w:rsidP="00CE7A61">
      <w:r>
        <w:pict w14:anchorId="37717A19">
          <v:rect id="_x0000_i1063" style="width:0;height:1.5pt" o:hralign="center" o:hrstd="t" o:hr="t" fillcolor="#a0a0a0" stroked="f"/>
        </w:pict>
      </w:r>
    </w:p>
    <w:p w14:paraId="75C32B0B" w14:textId="77777777" w:rsidR="00CE7A61" w:rsidRPr="0053462A" w:rsidRDefault="00CE7A61" w:rsidP="00CE7A61">
      <w:pPr>
        <w:pStyle w:val="Heading2"/>
        <w:rPr>
          <w:b w:val="0"/>
          <w:bCs w:val="0"/>
        </w:rPr>
      </w:pPr>
      <w:r w:rsidRPr="0053462A">
        <w:t>Twin Metropolises and Sequential Submergence</w:t>
      </w:r>
    </w:p>
    <w:p w14:paraId="5B5733E4" w14:textId="77777777" w:rsidR="00CE7A61" w:rsidRPr="0053462A" w:rsidRDefault="00CE7A61" w:rsidP="00CE7A61">
      <w:pPr>
        <w:numPr>
          <w:ilvl w:val="0"/>
          <w:numId w:val="31"/>
        </w:numPr>
      </w:pPr>
      <w:r w:rsidRPr="0053462A">
        <w:t xml:space="preserve">Two major city complexes — </w:t>
      </w:r>
      <w:r w:rsidRPr="0053462A">
        <w:rPr>
          <w:b/>
          <w:bCs/>
        </w:rPr>
        <w:t>southern and northern metropolises</w:t>
      </w:r>
      <w:r w:rsidRPr="0053462A">
        <w:t xml:space="preserve"> — were established in succession.</w:t>
      </w:r>
    </w:p>
    <w:p w14:paraId="3B6E909D" w14:textId="77777777" w:rsidR="00CE7A61" w:rsidRPr="0053462A" w:rsidRDefault="00CE7A61" w:rsidP="00CE7A61">
      <w:pPr>
        <w:numPr>
          <w:ilvl w:val="0"/>
          <w:numId w:val="31"/>
        </w:numPr>
      </w:pPr>
      <w:r w:rsidRPr="0053462A">
        <w:rPr>
          <w:b/>
          <w:bCs/>
        </w:rPr>
        <w:t>Major seismic events (c. 7540 BP, 3983 BP, 2780 BP)</w:t>
      </w:r>
      <w:r w:rsidRPr="0053462A">
        <w:t xml:space="preserve"> caused </w:t>
      </w:r>
      <w:r w:rsidRPr="0053462A">
        <w:rPr>
          <w:b/>
          <w:bCs/>
        </w:rPr>
        <w:t>catastrophic subsidence and sea transgression</w:t>
      </w:r>
      <w:r w:rsidRPr="0053462A">
        <w:t xml:space="preserve">, leading to the </w:t>
      </w:r>
      <w:r w:rsidRPr="0053462A">
        <w:rPr>
          <w:b/>
          <w:bCs/>
        </w:rPr>
        <w:t>drowning</w:t>
      </w:r>
      <w:r w:rsidRPr="0053462A">
        <w:t xml:space="preserve"> of both cities.</w:t>
      </w:r>
    </w:p>
    <w:p w14:paraId="1BAEA843" w14:textId="77777777" w:rsidR="00CE7A61" w:rsidRPr="0053462A" w:rsidRDefault="00CE7A61" w:rsidP="00CE7A61">
      <w:pPr>
        <w:numPr>
          <w:ilvl w:val="0"/>
          <w:numId w:val="31"/>
        </w:numPr>
      </w:pPr>
      <w:r w:rsidRPr="0053462A">
        <w:t xml:space="preserve">The displaced population </w:t>
      </w:r>
      <w:r w:rsidRPr="0053462A">
        <w:rPr>
          <w:b/>
          <w:bCs/>
        </w:rPr>
        <w:t>migrated inland</w:t>
      </w:r>
      <w:r w:rsidRPr="0053462A">
        <w:t xml:space="preserve">, leading to the evolution of the </w:t>
      </w:r>
      <w:r w:rsidRPr="0053462A">
        <w:rPr>
          <w:b/>
          <w:bCs/>
        </w:rPr>
        <w:t>Harappan civilization</w:t>
      </w:r>
      <w:r w:rsidRPr="0053462A">
        <w:t>.</w:t>
      </w:r>
    </w:p>
    <w:p w14:paraId="1679C1EC" w14:textId="77777777" w:rsidR="00CE7A61" w:rsidRPr="0053462A" w:rsidRDefault="00000000" w:rsidP="00CE7A61">
      <w:r>
        <w:pict w14:anchorId="1765E860">
          <v:rect id="_x0000_i1064" style="width:0;height:1.5pt" o:hralign="center" o:hrstd="t" o:hr="t" fillcolor="#a0a0a0" stroked="f"/>
        </w:pict>
      </w:r>
    </w:p>
    <w:p w14:paraId="58113B52" w14:textId="77777777" w:rsidR="00CE7A61" w:rsidRPr="0053462A" w:rsidRDefault="00CE7A61" w:rsidP="00CE7A61">
      <w:pPr>
        <w:pStyle w:val="Heading2"/>
        <w:rPr>
          <w:b w:val="0"/>
          <w:bCs w:val="0"/>
        </w:rPr>
      </w:pPr>
      <w:r w:rsidRPr="0053462A">
        <w:t>Hydrological and Tectonic Reconstruction</w:t>
      </w:r>
    </w:p>
    <w:p w14:paraId="281DA8A9" w14:textId="77777777" w:rsidR="00CE7A61" w:rsidRPr="0053462A" w:rsidRDefault="00CE7A61" w:rsidP="00CE7A61">
      <w:pPr>
        <w:numPr>
          <w:ilvl w:val="0"/>
          <w:numId w:val="32"/>
        </w:numPr>
      </w:pPr>
      <w:r w:rsidRPr="0053462A">
        <w:rPr>
          <w:b/>
          <w:bCs/>
        </w:rPr>
        <w:t>River Chatranji</w:t>
      </w:r>
      <w:r w:rsidRPr="0053462A">
        <w:t xml:space="preserve"> originally flowed west to </w:t>
      </w:r>
      <w:r w:rsidRPr="0053462A">
        <w:rPr>
          <w:b/>
          <w:bCs/>
        </w:rPr>
        <w:t>Prabhas Pattan</w:t>
      </w:r>
      <w:r w:rsidRPr="0053462A">
        <w:t xml:space="preserve">, an ancient site mentioned in the </w:t>
      </w:r>
      <w:r w:rsidRPr="0053462A">
        <w:rPr>
          <w:b/>
          <w:bCs/>
        </w:rPr>
        <w:t>Mahabharata</w:t>
      </w:r>
      <w:r w:rsidRPr="0053462A">
        <w:t>.</w:t>
      </w:r>
    </w:p>
    <w:p w14:paraId="14DC1624" w14:textId="77777777" w:rsidR="00CE7A61" w:rsidRPr="0053462A" w:rsidRDefault="00CE7A61" w:rsidP="00CE7A61">
      <w:pPr>
        <w:numPr>
          <w:ilvl w:val="0"/>
          <w:numId w:val="32"/>
        </w:numPr>
      </w:pPr>
      <w:r w:rsidRPr="0053462A">
        <w:lastRenderedPageBreak/>
        <w:t xml:space="preserve">It now flows east into the Gulf of Cambay due to </w:t>
      </w:r>
      <w:r w:rsidRPr="0053462A">
        <w:rPr>
          <w:b/>
          <w:bCs/>
        </w:rPr>
        <w:t>tectonic tilting</w:t>
      </w:r>
      <w:r w:rsidRPr="0053462A">
        <w:t>.</w:t>
      </w:r>
    </w:p>
    <w:p w14:paraId="5A4A2623" w14:textId="77777777" w:rsidR="00CE7A61" w:rsidRPr="0053462A" w:rsidRDefault="00CE7A61" w:rsidP="00CE7A61">
      <w:pPr>
        <w:numPr>
          <w:ilvl w:val="0"/>
          <w:numId w:val="32"/>
        </w:numPr>
      </w:pPr>
      <w:r w:rsidRPr="0053462A">
        <w:rPr>
          <w:b/>
          <w:bCs/>
        </w:rPr>
        <w:t>River Tapi</w:t>
      </w:r>
      <w:r w:rsidRPr="0053462A">
        <w:t xml:space="preserve"> also shows alignment with the ancient paleochannel system.</w:t>
      </w:r>
    </w:p>
    <w:p w14:paraId="69A5FC5B" w14:textId="77777777" w:rsidR="00CE7A61" w:rsidRPr="0053462A" w:rsidRDefault="00000000" w:rsidP="00CE7A61">
      <w:r>
        <w:pict w14:anchorId="3B9075CE">
          <v:rect id="_x0000_i1065" style="width:0;height:1.5pt" o:hralign="center" o:hrstd="t" o:hr="t" fillcolor="#a0a0a0" stroked="f"/>
        </w:pict>
      </w:r>
    </w:p>
    <w:p w14:paraId="1FCF21A0" w14:textId="77777777" w:rsidR="00CE7A61" w:rsidRPr="0053462A" w:rsidRDefault="00CE7A61" w:rsidP="00CE7A61">
      <w:pPr>
        <w:pStyle w:val="Heading2"/>
        <w:rPr>
          <w:b w:val="0"/>
          <w:bCs w:val="0"/>
        </w:rPr>
      </w:pPr>
      <w:r w:rsidRPr="0053462A">
        <w:t>Continuity into Harappan Civilization</w:t>
      </w:r>
    </w:p>
    <w:p w14:paraId="6849C68C" w14:textId="77777777" w:rsidR="00CE7A61" w:rsidRPr="0053462A" w:rsidRDefault="00CE7A61" w:rsidP="00CE7A61">
      <w:pPr>
        <w:numPr>
          <w:ilvl w:val="0"/>
          <w:numId w:val="33"/>
        </w:numPr>
      </w:pPr>
      <w:r w:rsidRPr="0053462A">
        <w:t xml:space="preserve">Around </w:t>
      </w:r>
      <w:r w:rsidRPr="0053462A">
        <w:rPr>
          <w:b/>
          <w:bCs/>
        </w:rPr>
        <w:t>500 Harappan and pre-Harappan sites</w:t>
      </w:r>
      <w:r w:rsidRPr="0053462A">
        <w:t xml:space="preserve"> in Gujarat were likely established by survivors of the submerged Cambay civilization.</w:t>
      </w:r>
    </w:p>
    <w:p w14:paraId="7152D760" w14:textId="77777777" w:rsidR="00CE7A61" w:rsidRPr="0053462A" w:rsidRDefault="00CE7A61" w:rsidP="00CE7A61">
      <w:pPr>
        <w:numPr>
          <w:ilvl w:val="0"/>
          <w:numId w:val="33"/>
        </w:numPr>
      </w:pPr>
      <w:r w:rsidRPr="0053462A">
        <w:t xml:space="preserve">The </w:t>
      </w:r>
      <w:r w:rsidRPr="0053462A">
        <w:rPr>
          <w:b/>
          <w:bCs/>
        </w:rPr>
        <w:t>Gulf of Cambay civilization is the cultural and chronological precursor</w:t>
      </w:r>
      <w:r w:rsidRPr="0053462A">
        <w:t xml:space="preserve"> to the Harappan sites.</w:t>
      </w:r>
    </w:p>
    <w:p w14:paraId="121D7B02" w14:textId="77777777" w:rsidR="00CE7A61" w:rsidRPr="0053462A" w:rsidRDefault="00000000" w:rsidP="00CE7A61">
      <w:r>
        <w:pict w14:anchorId="30042BE4">
          <v:rect id="_x0000_i1066" style="width:0;height:1.5pt" o:hralign="center" o:hrstd="t" o:hr="t" fillcolor="#a0a0a0" stroked="f"/>
        </w:pict>
      </w:r>
    </w:p>
    <w:p w14:paraId="1004BC65" w14:textId="77777777" w:rsidR="00CE7A61" w:rsidRPr="00935202" w:rsidRDefault="00CE7A61" w:rsidP="00CE7A61">
      <w:pPr>
        <w:pStyle w:val="Heading2"/>
      </w:pPr>
      <w:r w:rsidRPr="00935202">
        <w:t>Mythological Corroboration of Flood Narratives</w:t>
      </w:r>
    </w:p>
    <w:p w14:paraId="20BC18CE" w14:textId="77777777" w:rsidR="00CE7A61" w:rsidRPr="0053462A" w:rsidRDefault="00CE7A61" w:rsidP="00CE7A61">
      <w:r w:rsidRPr="0053462A">
        <w:t>“A great, hitherto unknown civilization that was submerged by the flood, giving credence to local and global flood myths.”</w:t>
      </w:r>
    </w:p>
    <w:p w14:paraId="6B104D75" w14:textId="77777777" w:rsidR="00CE7A61" w:rsidRPr="0053462A" w:rsidRDefault="00CE7A61" w:rsidP="00CE7A61">
      <w:pPr>
        <w:numPr>
          <w:ilvl w:val="0"/>
          <w:numId w:val="34"/>
        </w:numPr>
      </w:pPr>
      <w:r w:rsidRPr="0053462A">
        <w:t xml:space="preserve">Strong geological and archaeological evidence supports </w:t>
      </w:r>
      <w:r w:rsidRPr="0053462A">
        <w:rPr>
          <w:b/>
          <w:bCs/>
        </w:rPr>
        <w:t>worldwide mythologies</w:t>
      </w:r>
      <w:r w:rsidRPr="0053462A">
        <w:t xml:space="preserve"> (e.g., </w:t>
      </w:r>
      <w:r w:rsidRPr="0053462A">
        <w:rPr>
          <w:b/>
          <w:bCs/>
        </w:rPr>
        <w:t>Noah’s Flood, Manu’s Deluge</w:t>
      </w:r>
      <w:r w:rsidRPr="0053462A">
        <w:t>) about ancient civilizations lost to rising seas.</w:t>
      </w:r>
    </w:p>
    <w:p w14:paraId="6B786B4D" w14:textId="77777777" w:rsidR="00CE7A61" w:rsidRPr="0053462A" w:rsidRDefault="00000000" w:rsidP="00CE7A61">
      <w:r>
        <w:pict w14:anchorId="2B148B51">
          <v:rect id="_x0000_i1067" style="width:0;height:1.5pt" o:hralign="center" o:hrstd="t" o:hr="t" fillcolor="#a0a0a0" stroked="f"/>
        </w:pict>
      </w:r>
    </w:p>
    <w:p w14:paraId="05B95519" w14:textId="77777777" w:rsidR="00CE7A61" w:rsidRPr="00935202" w:rsidRDefault="00CE7A61" w:rsidP="00CE7A61">
      <w:pPr>
        <w:pStyle w:val="Heading2"/>
      </w:pPr>
      <w:r w:rsidRPr="00935202">
        <w:t>Conclusion</w:t>
      </w:r>
    </w:p>
    <w:p w14:paraId="320257C1" w14:textId="77777777" w:rsidR="00CE7A61" w:rsidRPr="0053462A" w:rsidRDefault="00CE7A61" w:rsidP="00CE7A61">
      <w:r w:rsidRPr="0053462A">
        <w:t xml:space="preserve">The Gulf of Cambay metropolis is not merely a lost city — it is likely the </w:t>
      </w:r>
      <w:r w:rsidRPr="0053462A">
        <w:rPr>
          <w:b/>
          <w:bCs/>
        </w:rPr>
        <w:t>oldest planned urban civilization</w:t>
      </w:r>
      <w:r w:rsidRPr="0053462A">
        <w:t xml:space="preserve"> discovered to date, with:</w:t>
      </w:r>
    </w:p>
    <w:p w14:paraId="1EED5F62" w14:textId="77777777" w:rsidR="00CE7A61" w:rsidRPr="0053462A" w:rsidRDefault="00CE7A61" w:rsidP="00CE7A61">
      <w:pPr>
        <w:numPr>
          <w:ilvl w:val="0"/>
          <w:numId w:val="35"/>
        </w:numPr>
      </w:pPr>
      <w:r w:rsidRPr="0053462A">
        <w:t>Advanced construction and civil engineering</w:t>
      </w:r>
    </w:p>
    <w:p w14:paraId="1370E508" w14:textId="77777777" w:rsidR="00CE7A61" w:rsidRPr="0053462A" w:rsidRDefault="00CE7A61" w:rsidP="00CE7A61">
      <w:pPr>
        <w:numPr>
          <w:ilvl w:val="0"/>
          <w:numId w:val="35"/>
        </w:numPr>
      </w:pPr>
      <w:r w:rsidRPr="0053462A">
        <w:t>Pottery, metallurgy, and town planning</w:t>
      </w:r>
    </w:p>
    <w:p w14:paraId="6D0F20BF" w14:textId="77777777" w:rsidR="00CE7A61" w:rsidRPr="0053462A" w:rsidRDefault="00CE7A61" w:rsidP="00CE7A61">
      <w:pPr>
        <w:numPr>
          <w:ilvl w:val="0"/>
          <w:numId w:val="35"/>
        </w:numPr>
      </w:pPr>
      <w:r w:rsidRPr="0053462A">
        <w:t>A deep cultural memory preserved in folk songs and sacred texts</w:t>
      </w:r>
    </w:p>
    <w:p w14:paraId="78682C1B" w14:textId="77777777" w:rsidR="00CE7A61" w:rsidRPr="0053462A" w:rsidRDefault="00CE7A61" w:rsidP="00CE7A61">
      <w:r w:rsidRPr="0053462A">
        <w:t xml:space="preserve">The discovery challenges </w:t>
      </w:r>
      <w:r w:rsidRPr="0053462A">
        <w:rPr>
          <w:b/>
          <w:bCs/>
        </w:rPr>
        <w:t>colonial, Marxist, and Western civilizational models</w:t>
      </w:r>
      <w:r w:rsidRPr="0053462A">
        <w:t xml:space="preserve">, and demands a </w:t>
      </w:r>
      <w:r w:rsidRPr="0053462A">
        <w:rPr>
          <w:b/>
          <w:bCs/>
        </w:rPr>
        <w:t>complete rewriting of human history</w:t>
      </w:r>
      <w:r w:rsidRPr="0053462A">
        <w:t xml:space="preserve"> with India as a foundational civilizational epicentre.</w:t>
      </w:r>
    </w:p>
    <w:p w14:paraId="4F70F73A" w14:textId="77777777" w:rsidR="00CE7A61" w:rsidRPr="002F341B" w:rsidRDefault="00CE7A61" w:rsidP="00CE7A61">
      <w:pPr>
        <w:pStyle w:val="Heading1"/>
      </w:pPr>
      <w:r w:rsidRPr="002F341B">
        <w:t>The Relationship between Submerged Dwarka and GKCC</w:t>
      </w:r>
    </w:p>
    <w:p w14:paraId="3BC949CE" w14:textId="77777777" w:rsidR="00CE7A61" w:rsidRPr="002F341B" w:rsidRDefault="00CE7A61" w:rsidP="00CE7A61">
      <w:pPr>
        <w:rPr>
          <w:b/>
          <w:bCs/>
        </w:rPr>
      </w:pPr>
      <w:r w:rsidRPr="002F341B">
        <w:rPr>
          <w:b/>
          <w:bCs/>
        </w:rPr>
        <w:t>Are Dwarka and GKCC the Same?</w:t>
      </w:r>
    </w:p>
    <w:p w14:paraId="34214698" w14:textId="77777777" w:rsidR="00CE7A61" w:rsidRPr="002F341B" w:rsidRDefault="00CE7A61" w:rsidP="00CE7A61">
      <w:r w:rsidRPr="002F341B">
        <w:rPr>
          <w:b/>
          <w:bCs/>
        </w:rPr>
        <w:t>Not exactly.</w:t>
      </w:r>
      <w:r w:rsidRPr="002F341B">
        <w:t xml:space="preserve"> They appear to be </w:t>
      </w:r>
      <w:r w:rsidRPr="002F341B">
        <w:rPr>
          <w:i/>
          <w:iCs/>
        </w:rPr>
        <w:t>distinct but possibly related</w:t>
      </w:r>
      <w:r w:rsidRPr="002F341B">
        <w:t xml:space="preserve"> ancient settlements.</w:t>
      </w:r>
    </w:p>
    <w:p w14:paraId="7B9DF820" w14:textId="77777777" w:rsidR="00CE7A61" w:rsidRPr="002F341B" w:rsidRDefault="00CE7A61" w:rsidP="00CE7A61">
      <w:pPr>
        <w:numPr>
          <w:ilvl w:val="0"/>
          <w:numId w:val="40"/>
        </w:numPr>
      </w:pPr>
      <w:r w:rsidRPr="002F341B">
        <w:rPr>
          <w:b/>
          <w:bCs/>
        </w:rPr>
        <w:t>Modern-day Dwarka</w:t>
      </w:r>
      <w:r w:rsidRPr="002F341B">
        <w:t xml:space="preserve"> (also called Dvaraka) has archaeological features dated to the </w:t>
      </w:r>
      <w:r w:rsidRPr="002F341B">
        <w:rPr>
          <w:b/>
          <w:bCs/>
        </w:rPr>
        <w:t>historical or medieval period</w:t>
      </w:r>
      <w:r w:rsidRPr="002F341B">
        <w:t>, with some indications of a bustling ancient port city, but lacks conclusive evidence of continuous habitation older than ~2500 BCE .</w:t>
      </w:r>
    </w:p>
    <w:p w14:paraId="7644EBB1" w14:textId="77777777" w:rsidR="00CE7A61" w:rsidRPr="002F341B" w:rsidRDefault="00CE7A61" w:rsidP="00CE7A61">
      <w:pPr>
        <w:numPr>
          <w:ilvl w:val="0"/>
          <w:numId w:val="40"/>
        </w:numPr>
      </w:pPr>
      <w:r w:rsidRPr="002F341B">
        <w:rPr>
          <w:b/>
          <w:bCs/>
        </w:rPr>
        <w:t>Gulf of Khambhat Civilization Complex (GKCC)</w:t>
      </w:r>
      <w:r w:rsidRPr="002F341B">
        <w:t xml:space="preserve">, discovered ~36m underwater by NIOT, has been </w:t>
      </w:r>
      <w:r w:rsidRPr="002F341B">
        <w:rPr>
          <w:b/>
          <w:bCs/>
        </w:rPr>
        <w:t>carbon-dated to as early as 9500 years BP (~7500 BCE)</w:t>
      </w:r>
      <w:r w:rsidRPr="002F341B">
        <w:t xml:space="preserve">, making it potentially </w:t>
      </w:r>
      <w:r w:rsidRPr="002F341B">
        <w:rPr>
          <w:b/>
          <w:bCs/>
        </w:rPr>
        <w:t>the oldest known urban site</w:t>
      </w:r>
      <w:r w:rsidRPr="002F341B">
        <w:t xml:space="preserve"> globally, older than Sumer, Egypt, or the Indus Valley Civilization .</w:t>
      </w:r>
    </w:p>
    <w:p w14:paraId="4D12E01C" w14:textId="77777777" w:rsidR="00CE7A61" w:rsidRPr="002F341B" w:rsidRDefault="00000000" w:rsidP="00CE7A61">
      <w:r>
        <w:lastRenderedPageBreak/>
        <w:pict w14:anchorId="4E3172D3">
          <v:rect id="_x0000_i1068" style="width:0;height:1.5pt" o:hralign="center" o:hrstd="t" o:hr="t" fillcolor="#a0a0a0" stroked="f"/>
        </w:pict>
      </w:r>
    </w:p>
    <w:p w14:paraId="682C60EB" w14:textId="77777777" w:rsidR="00CE7A61" w:rsidRPr="002F341B" w:rsidRDefault="00CE7A61" w:rsidP="00CE7A61">
      <w:pPr>
        <w:pStyle w:val="Heading2"/>
        <w:rPr>
          <w:b w:val="0"/>
          <w:bCs w:val="0"/>
        </w:rPr>
      </w:pPr>
      <w:r w:rsidRPr="002F341B">
        <w:t>Theories of Connection Between Dwarka and GKCC</w:t>
      </w:r>
    </w:p>
    <w:p w14:paraId="098F13E8" w14:textId="77777777" w:rsidR="00CE7A61" w:rsidRPr="002F341B" w:rsidRDefault="00CE7A61" w:rsidP="00CE7A61">
      <w:r w:rsidRPr="002F341B">
        <w:t xml:space="preserve">Several researchers (notably </w:t>
      </w:r>
      <w:r w:rsidRPr="002F341B">
        <w:rPr>
          <w:b/>
          <w:bCs/>
        </w:rPr>
        <w:t>Badrinarayanan</w:t>
      </w:r>
      <w:r w:rsidRPr="002F341B">
        <w:t xml:space="preserve"> and </w:t>
      </w:r>
      <w:r w:rsidRPr="002F341B">
        <w:rPr>
          <w:b/>
          <w:bCs/>
        </w:rPr>
        <w:t>K.V. Ramakrishna Rao</w:t>
      </w:r>
      <w:r w:rsidRPr="002F341B">
        <w:t>) have proposed that:</w:t>
      </w:r>
    </w:p>
    <w:p w14:paraId="50FB5A69" w14:textId="77777777" w:rsidR="00CE7A61" w:rsidRPr="002F341B" w:rsidRDefault="00CE7A61" w:rsidP="00CE7A61">
      <w:pPr>
        <w:numPr>
          <w:ilvl w:val="0"/>
          <w:numId w:val="41"/>
        </w:numPr>
      </w:pPr>
      <w:r w:rsidRPr="002F341B">
        <w:t xml:space="preserve">The </w:t>
      </w:r>
      <w:r w:rsidRPr="002F341B">
        <w:rPr>
          <w:b/>
          <w:bCs/>
        </w:rPr>
        <w:t>submerged city in the Gulf of Cambay</w:t>
      </w:r>
      <w:r w:rsidRPr="002F341B">
        <w:t xml:space="preserve"> could be the </w:t>
      </w:r>
      <w:r w:rsidRPr="002F341B">
        <w:rPr>
          <w:b/>
          <w:bCs/>
        </w:rPr>
        <w:t>true "Dwaraka"</w:t>
      </w:r>
      <w:r w:rsidRPr="002F341B">
        <w:t xml:space="preserve"> referenced in the Mahabharata, rather than the one near present-day Dwarka. Their reasoning includes:</w:t>
      </w:r>
    </w:p>
    <w:p w14:paraId="55C851A6" w14:textId="77777777" w:rsidR="00CE7A61" w:rsidRPr="002F341B" w:rsidRDefault="00CE7A61" w:rsidP="00CE7A61">
      <w:pPr>
        <w:numPr>
          <w:ilvl w:val="1"/>
          <w:numId w:val="41"/>
        </w:numPr>
      </w:pPr>
      <w:r w:rsidRPr="002F341B">
        <w:t xml:space="preserve">The </w:t>
      </w:r>
      <w:r w:rsidRPr="002F341B">
        <w:rPr>
          <w:b/>
          <w:bCs/>
        </w:rPr>
        <w:t>inconsistency</w:t>
      </w:r>
      <w:r w:rsidRPr="002F341B">
        <w:t xml:space="preserve"> between the grandeur of Krishna's capital (as described in texts) and the </w:t>
      </w:r>
      <w:r w:rsidRPr="002F341B">
        <w:rPr>
          <w:b/>
          <w:bCs/>
        </w:rPr>
        <w:t>arid, brackish</w:t>
      </w:r>
      <w:r w:rsidRPr="002F341B">
        <w:t xml:space="preserve">, and </w:t>
      </w:r>
      <w:r w:rsidRPr="002F341B">
        <w:rPr>
          <w:b/>
          <w:bCs/>
        </w:rPr>
        <w:t>vegetation-poor</w:t>
      </w:r>
      <w:r w:rsidRPr="002F341B">
        <w:t xml:space="preserve"> environment of modern Dwarka.</w:t>
      </w:r>
    </w:p>
    <w:p w14:paraId="00F12F8A" w14:textId="77777777" w:rsidR="00CE7A61" w:rsidRPr="002F341B" w:rsidRDefault="00CE7A61" w:rsidP="00CE7A61">
      <w:pPr>
        <w:numPr>
          <w:ilvl w:val="1"/>
          <w:numId w:val="41"/>
        </w:numPr>
      </w:pPr>
      <w:r w:rsidRPr="002F341B">
        <w:t xml:space="preserve">By contrast, the GKCC site shows evidence of </w:t>
      </w:r>
      <w:r w:rsidRPr="002F341B">
        <w:rPr>
          <w:b/>
          <w:bCs/>
        </w:rPr>
        <w:t>major rivers</w:t>
      </w:r>
      <w:r w:rsidRPr="002F341B">
        <w:t xml:space="preserve">, </w:t>
      </w:r>
      <w:r w:rsidRPr="002F341B">
        <w:rPr>
          <w:b/>
          <w:bCs/>
        </w:rPr>
        <w:t>forested regions</w:t>
      </w:r>
      <w:r w:rsidRPr="002F341B">
        <w:t xml:space="preserve">, and </w:t>
      </w:r>
      <w:r w:rsidRPr="002F341B">
        <w:rPr>
          <w:b/>
          <w:bCs/>
        </w:rPr>
        <w:t>urban planning</w:t>
      </w:r>
      <w:r w:rsidRPr="002F341B">
        <w:t>—conditions far more suited for sustaining large populations, animals, and armies .</w:t>
      </w:r>
    </w:p>
    <w:p w14:paraId="3FB979A1" w14:textId="77777777" w:rsidR="00CE7A61" w:rsidRPr="002F341B" w:rsidRDefault="00CE7A61" w:rsidP="00CE7A61">
      <w:pPr>
        <w:numPr>
          <w:ilvl w:val="0"/>
          <w:numId w:val="41"/>
        </w:numPr>
      </w:pPr>
      <w:r w:rsidRPr="002F341B">
        <w:t xml:space="preserve">Local </w:t>
      </w:r>
      <w:r w:rsidRPr="002F341B">
        <w:rPr>
          <w:b/>
          <w:bCs/>
        </w:rPr>
        <w:t>Kachchi folk songs</w:t>
      </w:r>
      <w:r w:rsidRPr="002F341B">
        <w:t xml:space="preserve"> refer to </w:t>
      </w:r>
      <w:r w:rsidRPr="002F341B">
        <w:rPr>
          <w:b/>
          <w:bCs/>
        </w:rPr>
        <w:t>four great cities</w:t>
      </w:r>
      <w:r w:rsidRPr="002F341B">
        <w:t xml:space="preserve">: Mohenjo-daro, Harappa, Dholavira, and a </w:t>
      </w:r>
      <w:r w:rsidRPr="002F341B">
        <w:rPr>
          <w:b/>
          <w:bCs/>
        </w:rPr>
        <w:t>lost fourth</w:t>
      </w:r>
      <w:r w:rsidRPr="002F341B">
        <w:t>, which Badrinarayanan identifies as the Gulf of Cambay metropolis—the oldest and largest of them all.</w:t>
      </w:r>
    </w:p>
    <w:p w14:paraId="497BEDAE" w14:textId="77777777" w:rsidR="00CE7A61" w:rsidRPr="002F341B" w:rsidRDefault="00000000" w:rsidP="00CE7A61">
      <w:r>
        <w:pict w14:anchorId="5A0EDEAB">
          <v:rect id="_x0000_i1069" style="width:0;height:1.5pt" o:hralign="center" o:hrstd="t" o:hr="t" fillcolor="#a0a0a0" stroked="f"/>
        </w:pict>
      </w:r>
    </w:p>
    <w:p w14:paraId="325A097F" w14:textId="77777777" w:rsidR="00CE7A61" w:rsidRPr="00935202" w:rsidRDefault="00CE7A61" w:rsidP="00CE7A61">
      <w:pPr>
        <w:pStyle w:val="Heading2"/>
      </w:pPr>
      <w:r w:rsidRPr="00935202">
        <w:t>Scientific and Cultural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658"/>
        <w:gridCol w:w="4053"/>
      </w:tblGrid>
      <w:tr w:rsidR="00CE7A61" w:rsidRPr="002F341B" w14:paraId="25492D49" w14:textId="77777777" w:rsidTr="00D9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B2C72" w14:textId="77777777" w:rsidR="00CE7A61" w:rsidRPr="002F341B" w:rsidRDefault="00CE7A61" w:rsidP="00D9096E">
            <w:pPr>
              <w:rPr>
                <w:b/>
                <w:bCs/>
              </w:rPr>
            </w:pPr>
            <w:r w:rsidRPr="002F34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54ED0D" w14:textId="77777777" w:rsidR="00CE7A61" w:rsidRPr="002F341B" w:rsidRDefault="00CE7A61" w:rsidP="00D9096E">
            <w:pPr>
              <w:rPr>
                <w:b/>
                <w:bCs/>
              </w:rPr>
            </w:pPr>
            <w:r w:rsidRPr="002F341B">
              <w:rPr>
                <w:b/>
                <w:bCs/>
              </w:rPr>
              <w:t>Modern Dwarka</w:t>
            </w:r>
          </w:p>
        </w:tc>
        <w:tc>
          <w:tcPr>
            <w:tcW w:w="0" w:type="auto"/>
            <w:vAlign w:val="center"/>
            <w:hideMark/>
          </w:tcPr>
          <w:p w14:paraId="5716EB2E" w14:textId="77777777" w:rsidR="00CE7A61" w:rsidRPr="002F341B" w:rsidRDefault="00CE7A61" w:rsidP="00D9096E">
            <w:pPr>
              <w:rPr>
                <w:b/>
                <w:bCs/>
              </w:rPr>
            </w:pPr>
            <w:r w:rsidRPr="002F341B">
              <w:rPr>
                <w:b/>
                <w:bCs/>
              </w:rPr>
              <w:t>Gulf of Khambhat (GKCC)</w:t>
            </w:r>
          </w:p>
        </w:tc>
      </w:tr>
      <w:tr w:rsidR="00CE7A61" w:rsidRPr="002F341B" w14:paraId="1BF9D54D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20BD" w14:textId="77777777" w:rsidR="00CE7A61" w:rsidRPr="002F341B" w:rsidRDefault="00CE7A61" w:rsidP="00D9096E">
            <w:r w:rsidRPr="002F341B">
              <w:rPr>
                <w:b/>
                <w:bCs/>
              </w:rPr>
              <w:t>Dating</w:t>
            </w:r>
          </w:p>
        </w:tc>
        <w:tc>
          <w:tcPr>
            <w:tcW w:w="0" w:type="auto"/>
            <w:vAlign w:val="center"/>
            <w:hideMark/>
          </w:tcPr>
          <w:p w14:paraId="5A03B69E" w14:textId="77777777" w:rsidR="00CE7A61" w:rsidRPr="002F341B" w:rsidRDefault="00CE7A61" w:rsidP="00D9096E">
            <w:r w:rsidRPr="002F341B">
              <w:t>Mostly post-2000 BCE</w:t>
            </w:r>
          </w:p>
        </w:tc>
        <w:tc>
          <w:tcPr>
            <w:tcW w:w="0" w:type="auto"/>
            <w:vAlign w:val="center"/>
            <w:hideMark/>
          </w:tcPr>
          <w:p w14:paraId="5B81C1EF" w14:textId="77777777" w:rsidR="00CE7A61" w:rsidRPr="002F341B" w:rsidRDefault="00CE7A61" w:rsidP="00D9096E">
            <w:r w:rsidRPr="002F341B">
              <w:t>~9500 years BP (7500 BCE)</w:t>
            </w:r>
          </w:p>
        </w:tc>
      </w:tr>
      <w:tr w:rsidR="00CE7A61" w:rsidRPr="002F341B" w14:paraId="672ED3A4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BEE4" w14:textId="77777777" w:rsidR="00CE7A61" w:rsidRPr="002F341B" w:rsidRDefault="00CE7A61" w:rsidP="00D9096E">
            <w:r w:rsidRPr="002F341B">
              <w:rPr>
                <w:b/>
                <w:bCs/>
              </w:rPr>
              <w:t>Marine archaeology</w:t>
            </w:r>
          </w:p>
        </w:tc>
        <w:tc>
          <w:tcPr>
            <w:tcW w:w="0" w:type="auto"/>
            <w:vAlign w:val="center"/>
            <w:hideMark/>
          </w:tcPr>
          <w:p w14:paraId="65401B73" w14:textId="77777777" w:rsidR="00CE7A61" w:rsidRPr="002F341B" w:rsidRDefault="00CE7A61" w:rsidP="00D9096E">
            <w:r w:rsidRPr="002F341B">
              <w:t>Shallow zone, 6m depth max</w:t>
            </w:r>
          </w:p>
        </w:tc>
        <w:tc>
          <w:tcPr>
            <w:tcW w:w="0" w:type="auto"/>
            <w:vAlign w:val="center"/>
            <w:hideMark/>
          </w:tcPr>
          <w:p w14:paraId="6769F6D2" w14:textId="77777777" w:rsidR="00CE7A61" w:rsidRPr="002F341B" w:rsidRDefault="00CE7A61" w:rsidP="00D9096E">
            <w:r w:rsidRPr="002F341B">
              <w:t>Deep underwater site (~36m)</w:t>
            </w:r>
          </w:p>
        </w:tc>
      </w:tr>
      <w:tr w:rsidR="00CE7A61" w:rsidRPr="002F341B" w14:paraId="18BE258C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365D" w14:textId="77777777" w:rsidR="00CE7A61" w:rsidRPr="002F341B" w:rsidRDefault="00CE7A61" w:rsidP="00D9096E">
            <w:r w:rsidRPr="002F341B">
              <w:rPr>
                <w:b/>
                <w:bCs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0D8443F6" w14:textId="77777777" w:rsidR="00CE7A61" w:rsidRPr="002F341B" w:rsidRDefault="00CE7A61" w:rsidP="00D9096E">
            <w:r w:rsidRPr="002F341B">
              <w:t>Anchors, semicircular stone walls</w:t>
            </w:r>
          </w:p>
        </w:tc>
        <w:tc>
          <w:tcPr>
            <w:tcW w:w="0" w:type="auto"/>
            <w:vAlign w:val="center"/>
            <w:hideMark/>
          </w:tcPr>
          <w:p w14:paraId="262FF45C" w14:textId="77777777" w:rsidR="00CE7A61" w:rsidRPr="002F341B" w:rsidRDefault="00CE7A61" w:rsidP="00D9096E">
            <w:r w:rsidRPr="002F341B">
              <w:t>Carbon-dated wood, pottery, bones, beads</w:t>
            </w:r>
          </w:p>
        </w:tc>
      </w:tr>
      <w:tr w:rsidR="00CE7A61" w:rsidRPr="002F341B" w14:paraId="0D7DDD5A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2135" w14:textId="77777777" w:rsidR="00CE7A61" w:rsidRPr="002F341B" w:rsidRDefault="00CE7A61" w:rsidP="00D9096E">
            <w:r w:rsidRPr="002F341B">
              <w:rPr>
                <w:b/>
                <w:bCs/>
              </w:rPr>
              <w:t>Environmental conditions</w:t>
            </w:r>
          </w:p>
        </w:tc>
        <w:tc>
          <w:tcPr>
            <w:tcW w:w="0" w:type="auto"/>
            <w:vAlign w:val="center"/>
            <w:hideMark/>
          </w:tcPr>
          <w:p w14:paraId="600DD4AE" w14:textId="77777777" w:rsidR="00CE7A61" w:rsidRPr="002F341B" w:rsidRDefault="00CE7A61" w:rsidP="00D9096E">
            <w:r w:rsidRPr="002F341B">
              <w:t>Arid, brackish, low vegetation</w:t>
            </w:r>
          </w:p>
        </w:tc>
        <w:tc>
          <w:tcPr>
            <w:tcW w:w="0" w:type="auto"/>
            <w:vAlign w:val="center"/>
            <w:hideMark/>
          </w:tcPr>
          <w:p w14:paraId="0DA4FCAB" w14:textId="77777777" w:rsidR="00CE7A61" w:rsidRPr="002F341B" w:rsidRDefault="00CE7A61" w:rsidP="00D9096E">
            <w:r w:rsidRPr="002F341B">
              <w:t>Forested (inferred), river-fed, habitable</w:t>
            </w:r>
          </w:p>
        </w:tc>
      </w:tr>
      <w:tr w:rsidR="00CE7A61" w:rsidRPr="002F341B" w14:paraId="19D52C8A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8623" w14:textId="77777777" w:rsidR="00CE7A61" w:rsidRPr="002F341B" w:rsidRDefault="00CE7A61" w:rsidP="00D9096E">
            <w:r w:rsidRPr="002F341B">
              <w:rPr>
                <w:b/>
                <w:bCs/>
              </w:rPr>
              <w:t>Scripture alignment</w:t>
            </w:r>
          </w:p>
        </w:tc>
        <w:tc>
          <w:tcPr>
            <w:tcW w:w="0" w:type="auto"/>
            <w:vAlign w:val="center"/>
            <w:hideMark/>
          </w:tcPr>
          <w:p w14:paraId="3FA3A848" w14:textId="77777777" w:rsidR="00CE7A61" w:rsidRPr="002F341B" w:rsidRDefault="00CE7A61" w:rsidP="00D9096E">
            <w:r w:rsidRPr="002F341B">
              <w:t>General textual association</w:t>
            </w:r>
          </w:p>
        </w:tc>
        <w:tc>
          <w:tcPr>
            <w:tcW w:w="0" w:type="auto"/>
            <w:vAlign w:val="center"/>
            <w:hideMark/>
          </w:tcPr>
          <w:p w14:paraId="047BBB82" w14:textId="77777777" w:rsidR="00CE7A61" w:rsidRPr="002F341B" w:rsidRDefault="00CE7A61" w:rsidP="00D9096E">
            <w:r w:rsidRPr="002F341B">
              <w:t>Specific alignment with Mahabharata flood myths</w:t>
            </w:r>
          </w:p>
        </w:tc>
      </w:tr>
      <w:tr w:rsidR="00CE7A61" w:rsidRPr="002F341B" w14:paraId="072B8DDE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7A75" w14:textId="77777777" w:rsidR="00CE7A61" w:rsidRPr="002F341B" w:rsidRDefault="00CE7A61" w:rsidP="00D9096E">
            <w:r w:rsidRPr="002F341B">
              <w:rPr>
                <w:b/>
                <w:bCs/>
              </w:rPr>
              <w:t>Scholarly support</w:t>
            </w:r>
          </w:p>
        </w:tc>
        <w:tc>
          <w:tcPr>
            <w:tcW w:w="0" w:type="auto"/>
            <w:vAlign w:val="center"/>
            <w:hideMark/>
          </w:tcPr>
          <w:p w14:paraId="6CD8A98D" w14:textId="77777777" w:rsidR="00CE7A61" w:rsidRPr="002F341B" w:rsidRDefault="00CE7A61" w:rsidP="00D9096E">
            <w:r w:rsidRPr="002F341B">
              <w:t>Mainstream acceptance</w:t>
            </w:r>
          </w:p>
        </w:tc>
        <w:tc>
          <w:tcPr>
            <w:tcW w:w="0" w:type="auto"/>
            <w:vAlign w:val="center"/>
            <w:hideMark/>
          </w:tcPr>
          <w:p w14:paraId="4EED7843" w14:textId="77777777" w:rsidR="00CE7A61" w:rsidRPr="002F341B" w:rsidRDefault="00CE7A61" w:rsidP="00D9096E">
            <w:r w:rsidRPr="002F341B">
              <w:t xml:space="preserve">Contested but supported by experts like Hancock, Rao </w:t>
            </w:r>
          </w:p>
        </w:tc>
      </w:tr>
    </w:tbl>
    <w:p w14:paraId="2CEE23DD" w14:textId="77777777" w:rsidR="00CE7A61" w:rsidRPr="002F341B" w:rsidRDefault="00000000" w:rsidP="00CE7A61">
      <w:r>
        <w:pict w14:anchorId="0781340B">
          <v:rect id="_x0000_i1070" style="width:0;height:1.5pt" o:hralign="center" o:hrstd="t" o:hr="t" fillcolor="#a0a0a0" stroked="f"/>
        </w:pict>
      </w:r>
    </w:p>
    <w:p w14:paraId="46E2A130" w14:textId="77777777" w:rsidR="00CE7A61" w:rsidRPr="00935202" w:rsidRDefault="00CE7A61" w:rsidP="00CE7A61">
      <w:pPr>
        <w:pStyle w:val="Heading2"/>
      </w:pPr>
      <w:r w:rsidRPr="00935202">
        <w:t>Conclusion: Relation, Not Redundancy</w:t>
      </w:r>
    </w:p>
    <w:p w14:paraId="7F4E8859" w14:textId="77777777" w:rsidR="00CE7A61" w:rsidRPr="002F341B" w:rsidRDefault="00CE7A61" w:rsidP="00CE7A61">
      <w:r w:rsidRPr="002F341B">
        <w:t xml:space="preserve">There is no scholarly consensus yet, but the prevailing </w:t>
      </w:r>
      <w:r w:rsidRPr="002F341B">
        <w:rPr>
          <w:b/>
          <w:bCs/>
        </w:rPr>
        <w:t>integrated hypothesis</w:t>
      </w:r>
      <w:r w:rsidRPr="002F341B">
        <w:t xml:space="preserve"> is:</w:t>
      </w:r>
    </w:p>
    <w:p w14:paraId="02D1BD57" w14:textId="77777777" w:rsidR="00CE7A61" w:rsidRPr="002F341B" w:rsidRDefault="00CE7A61" w:rsidP="00CE7A61">
      <w:r w:rsidRPr="002F341B">
        <w:rPr>
          <w:b/>
          <w:bCs/>
        </w:rPr>
        <w:t xml:space="preserve">Dwarka near Jamnagar may have been a later or derivative coastal city, possibly built during the post-Harappan period, whereas the Gulf of Khambhat Civilization Complex </w:t>
      </w:r>
      <w:r w:rsidRPr="002F341B">
        <w:rPr>
          <w:b/>
          <w:bCs/>
        </w:rPr>
        <w:lastRenderedPageBreak/>
        <w:t>represents a much older, possibly "original" urban civilization that might have inspired the Dwarka of epic tradition.</w:t>
      </w:r>
    </w:p>
    <w:p w14:paraId="43596196" w14:textId="77777777" w:rsidR="00CE7A61" w:rsidRPr="002F341B" w:rsidRDefault="00CE7A61" w:rsidP="00CE7A61">
      <w:r w:rsidRPr="002F341B">
        <w:t xml:space="preserve">In this framework, </w:t>
      </w:r>
      <w:r w:rsidRPr="002F341B">
        <w:rPr>
          <w:b/>
          <w:bCs/>
        </w:rPr>
        <w:t>GKCC</w:t>
      </w:r>
      <w:r w:rsidRPr="002F341B">
        <w:t xml:space="preserve"> could represent the </w:t>
      </w:r>
      <w:r w:rsidRPr="002F341B">
        <w:rPr>
          <w:b/>
          <w:bCs/>
        </w:rPr>
        <w:t>mythic or proto-historic Dwaraka</w:t>
      </w:r>
      <w:r w:rsidRPr="002F341B">
        <w:t xml:space="preserve">, and </w:t>
      </w:r>
      <w:r w:rsidRPr="002F341B">
        <w:rPr>
          <w:b/>
          <w:bCs/>
        </w:rPr>
        <w:t>modern Dwarka</w:t>
      </w:r>
      <w:r w:rsidRPr="002F341B">
        <w:t xml:space="preserve"> may either:</w:t>
      </w:r>
    </w:p>
    <w:p w14:paraId="57018D10" w14:textId="77777777" w:rsidR="00CE7A61" w:rsidRPr="002F341B" w:rsidRDefault="00CE7A61" w:rsidP="00CE7A61">
      <w:pPr>
        <w:numPr>
          <w:ilvl w:val="0"/>
          <w:numId w:val="42"/>
        </w:numPr>
      </w:pPr>
      <w:r w:rsidRPr="002F341B">
        <w:t xml:space="preserve">Be a </w:t>
      </w:r>
      <w:r w:rsidRPr="002F341B">
        <w:rPr>
          <w:b/>
          <w:bCs/>
        </w:rPr>
        <w:t>later cultural memory or homage</w:t>
      </w:r>
      <w:r w:rsidRPr="002F341B">
        <w:t>,</w:t>
      </w:r>
    </w:p>
    <w:p w14:paraId="718D79EC" w14:textId="77777777" w:rsidR="00CE7A61" w:rsidRPr="002F341B" w:rsidRDefault="00CE7A61" w:rsidP="00CE7A61">
      <w:pPr>
        <w:numPr>
          <w:ilvl w:val="0"/>
          <w:numId w:val="42"/>
        </w:numPr>
      </w:pPr>
      <w:r w:rsidRPr="002F341B">
        <w:t xml:space="preserve">Or represent a </w:t>
      </w:r>
      <w:r w:rsidRPr="002F341B">
        <w:rPr>
          <w:b/>
          <w:bCs/>
        </w:rPr>
        <w:t>migratory relocation</w:t>
      </w:r>
      <w:r w:rsidRPr="002F341B">
        <w:t xml:space="preserve"> post-submergence events.</w:t>
      </w:r>
    </w:p>
    <w:p w14:paraId="5B8B4E24" w14:textId="77777777" w:rsidR="00CE7A61" w:rsidRPr="002F341B" w:rsidRDefault="00000000" w:rsidP="00CE7A61">
      <w:r>
        <w:pict w14:anchorId="02B64F62">
          <v:rect id="_x0000_i1071" style="width:0;height:1.5pt" o:hralign="center" o:hrstd="t" o:hr="t" fillcolor="#a0a0a0" stroked="f"/>
        </w:pict>
      </w:r>
    </w:p>
    <w:p w14:paraId="0A419B37" w14:textId="77777777" w:rsidR="00CE7A61" w:rsidRPr="00AD2F2A" w:rsidRDefault="00CE7A61" w:rsidP="00CE7A61">
      <w:pPr>
        <w:pStyle w:val="Heading1"/>
        <w:rPr>
          <w:b w:val="0"/>
          <w:bCs w:val="0"/>
        </w:rPr>
      </w:pPr>
      <w:r w:rsidRPr="00AD2F2A">
        <w:t>Repercussions of the Gulf of Khambhat Discovery</w:t>
      </w:r>
    </w:p>
    <w:p w14:paraId="11EC422F" w14:textId="77777777" w:rsidR="00CE7A61" w:rsidRPr="00AD2F2A" w:rsidRDefault="00CE7A61" w:rsidP="00CE7A61">
      <w:pPr>
        <w:pStyle w:val="Heading2"/>
        <w:rPr>
          <w:b w:val="0"/>
          <w:bCs w:val="0"/>
        </w:rPr>
      </w:pPr>
      <w:r w:rsidRPr="00AD2F2A">
        <w:t>Introduction</w:t>
      </w:r>
    </w:p>
    <w:p w14:paraId="2FB3B734" w14:textId="77777777" w:rsidR="00CE7A61" w:rsidRPr="00AD2F2A" w:rsidRDefault="00CE7A61" w:rsidP="00CE7A61">
      <w:r w:rsidRPr="00AD2F2A">
        <w:t xml:space="preserve">The discovery of a potentially 9,000+ year-old submerged metropolis in the Gulf of Khambhat (Cambay) has far-reaching implications for archaeology, religious history, civilizational chronology, and academic orthodoxy. This note summarizes the anticipated and observed repercussions as noted by three different observers: </w:t>
      </w:r>
      <w:r w:rsidRPr="00AD2F2A">
        <w:rPr>
          <w:b/>
          <w:bCs/>
        </w:rPr>
        <w:t>Sagar Rajen Kapadia (SRK)</w:t>
      </w:r>
      <w:r w:rsidRPr="00AD2F2A">
        <w:t xml:space="preserve">, </w:t>
      </w:r>
      <w:r w:rsidRPr="00AD2F2A">
        <w:rPr>
          <w:b/>
          <w:bCs/>
        </w:rPr>
        <w:t>K.V. Ramakrishna Rao</w:t>
      </w:r>
      <w:r w:rsidRPr="00AD2F2A">
        <w:t xml:space="preserve">, and </w:t>
      </w:r>
      <w:r w:rsidRPr="00AD2F2A">
        <w:rPr>
          <w:b/>
          <w:bCs/>
        </w:rPr>
        <w:t>Graham Hancock</w:t>
      </w:r>
      <w:r w:rsidRPr="00AD2F2A">
        <w:t>.</w:t>
      </w:r>
    </w:p>
    <w:p w14:paraId="1C880D3A" w14:textId="77777777" w:rsidR="00CE7A61" w:rsidRPr="00AD2F2A" w:rsidRDefault="00000000" w:rsidP="00CE7A61">
      <w:r>
        <w:pict w14:anchorId="27101DB9">
          <v:rect id="_x0000_i1072" style="width:0;height:1.5pt" o:hralign="center" o:hrstd="t" o:hr="t" fillcolor="#a0a0a0" stroked="f"/>
        </w:pict>
      </w:r>
    </w:p>
    <w:p w14:paraId="2A701A8D" w14:textId="77777777" w:rsidR="00CE7A61" w:rsidRPr="00AD2F2A" w:rsidRDefault="00CE7A61" w:rsidP="00CE7A61">
      <w:pPr>
        <w:pStyle w:val="Heading2"/>
        <w:rPr>
          <w:b w:val="0"/>
          <w:bCs w:val="0"/>
        </w:rPr>
      </w:pPr>
      <w:r>
        <w:t xml:space="preserve">the Author </w:t>
      </w:r>
      <w:r w:rsidRPr="00AD2F2A">
        <w:t>(SRK)</w:t>
      </w:r>
      <w:r>
        <w:t xml:space="preserve"> </w:t>
      </w:r>
      <w:r>
        <w:rPr>
          <w:b w:val="0"/>
          <w:bCs w:val="0"/>
        </w:rPr>
        <w:t xml:space="preserve">- </w:t>
      </w:r>
      <w:r w:rsidRPr="00AD2F2A">
        <w:rPr>
          <w:b w:val="0"/>
          <w:bCs w:val="0"/>
        </w:rPr>
        <w:t>Civilizational</w:t>
      </w:r>
      <w:r w:rsidRPr="00AD2F2A">
        <w:rPr>
          <w:i/>
          <w:iCs/>
        </w:rPr>
        <w:t xml:space="preserve"> Reframing</w:t>
      </w:r>
    </w:p>
    <w:p w14:paraId="29B75AB5" w14:textId="77777777" w:rsidR="00CE7A61" w:rsidRPr="00AD2F2A" w:rsidRDefault="00CE7A61" w:rsidP="00CE7A61">
      <w:r w:rsidRPr="00AD2F2A">
        <w:t xml:space="preserve">"This has tremendous implications for </w:t>
      </w:r>
      <w:r>
        <w:t>the History of Civilization and also Mythology – At a Global Scale</w:t>
      </w:r>
    </w:p>
    <w:p w14:paraId="7A1F902A" w14:textId="77777777" w:rsidR="00CE7A61" w:rsidRPr="00AD2F2A" w:rsidRDefault="00CE7A61" w:rsidP="00CE7A61">
      <w:r w:rsidRPr="00AD2F2A">
        <w:t>SRK frames the discovery as a civilizational bombshell:</w:t>
      </w:r>
    </w:p>
    <w:p w14:paraId="27EAA73A" w14:textId="77777777" w:rsidR="00CE7A61" w:rsidRPr="00AD2F2A" w:rsidRDefault="00CE7A61" w:rsidP="00CE7A61">
      <w:pPr>
        <w:numPr>
          <w:ilvl w:val="0"/>
          <w:numId w:val="36"/>
        </w:numPr>
      </w:pPr>
      <w:r w:rsidRPr="00AD2F2A">
        <w:t>The carbon-dated age of ~9000 years for artifacts believed to be from Dwarka challenges all existing timelines of Indian civilization.</w:t>
      </w:r>
    </w:p>
    <w:p w14:paraId="701E1B3B" w14:textId="77777777" w:rsidR="00CE7A61" w:rsidRPr="00AD2F2A" w:rsidRDefault="00CE7A61" w:rsidP="00CE7A61">
      <w:pPr>
        <w:numPr>
          <w:ilvl w:val="0"/>
          <w:numId w:val="36"/>
        </w:numPr>
      </w:pPr>
      <w:r w:rsidRPr="00AD2F2A">
        <w:t xml:space="preserve">If linked to </w:t>
      </w:r>
      <w:r w:rsidRPr="00AD2F2A">
        <w:rPr>
          <w:b/>
          <w:bCs/>
        </w:rPr>
        <w:t>Sri Krishna</w:t>
      </w:r>
      <w:r w:rsidRPr="00AD2F2A">
        <w:t>, the implications are:</w:t>
      </w:r>
    </w:p>
    <w:p w14:paraId="4E07AB5B" w14:textId="77777777" w:rsidR="00CE7A61" w:rsidRPr="00AD2F2A" w:rsidRDefault="00CE7A61" w:rsidP="00CE7A61">
      <w:pPr>
        <w:numPr>
          <w:ilvl w:val="1"/>
          <w:numId w:val="36"/>
        </w:numPr>
      </w:pPr>
      <w:r w:rsidRPr="00AD2F2A">
        <w:t xml:space="preserve">The </w:t>
      </w:r>
      <w:r w:rsidRPr="00AD2F2A">
        <w:rPr>
          <w:b/>
          <w:bCs/>
        </w:rPr>
        <w:t>Mahabharata is historical</w:t>
      </w:r>
      <w:r w:rsidRPr="00AD2F2A">
        <w:t>, not mythological.</w:t>
      </w:r>
    </w:p>
    <w:p w14:paraId="1745A4E4" w14:textId="77777777" w:rsidR="00CE7A61" w:rsidRPr="00AD2F2A" w:rsidRDefault="00CE7A61" w:rsidP="00CE7A61">
      <w:pPr>
        <w:numPr>
          <w:ilvl w:val="1"/>
          <w:numId w:val="36"/>
        </w:numPr>
      </w:pPr>
      <w:r w:rsidRPr="00AD2F2A">
        <w:rPr>
          <w:b/>
          <w:bCs/>
        </w:rPr>
        <w:t>Sri Krishna was real</w:t>
      </w:r>
      <w:r w:rsidRPr="00AD2F2A">
        <w:t>, and the battle may have occurred ~9000 years ago.</w:t>
      </w:r>
    </w:p>
    <w:p w14:paraId="65D388B5" w14:textId="77777777" w:rsidR="00CE7A61" w:rsidRPr="00AD2F2A" w:rsidRDefault="00CE7A61" w:rsidP="00CE7A61">
      <w:pPr>
        <w:numPr>
          <w:ilvl w:val="0"/>
          <w:numId w:val="36"/>
        </w:numPr>
      </w:pPr>
      <w:r w:rsidRPr="00AD2F2A">
        <w:rPr>
          <w:b/>
          <w:bCs/>
        </w:rPr>
        <w:t>Rig Veda's compilation (~3500 BCE)</w:t>
      </w:r>
      <w:r w:rsidRPr="00AD2F2A">
        <w:t xml:space="preserve"> is thousands of years after this urban site, thus challenging conventional Aryan Invasion timelines.</w:t>
      </w:r>
    </w:p>
    <w:p w14:paraId="7F306556" w14:textId="77777777" w:rsidR="00CE7A61" w:rsidRPr="00AD2F2A" w:rsidRDefault="00CE7A61" w:rsidP="00CE7A61">
      <w:pPr>
        <w:numPr>
          <w:ilvl w:val="0"/>
          <w:numId w:val="36"/>
        </w:numPr>
      </w:pPr>
      <w:r w:rsidRPr="00AD2F2A">
        <w:t xml:space="preserve">Calls for </w:t>
      </w:r>
      <w:r w:rsidRPr="00AD2F2A">
        <w:rPr>
          <w:b/>
          <w:bCs/>
        </w:rPr>
        <w:t>revisiting the interpretations of Vedic texts, the Manusmriti, and all associated civilizational literature</w:t>
      </w:r>
      <w:r w:rsidRPr="00AD2F2A">
        <w:t>.</w:t>
      </w:r>
    </w:p>
    <w:p w14:paraId="7EAC8F6C" w14:textId="77777777" w:rsidR="00CE7A61" w:rsidRPr="00AD2F2A" w:rsidRDefault="00CE7A61" w:rsidP="00CE7A61">
      <w:pPr>
        <w:numPr>
          <w:ilvl w:val="0"/>
          <w:numId w:val="36"/>
        </w:numPr>
      </w:pPr>
      <w:r w:rsidRPr="00AD2F2A">
        <w:t>Compares the GKCC civilization's temporal depth to the Brahmins of Rig Vedic times:</w:t>
      </w:r>
    </w:p>
    <w:p w14:paraId="3D0713C0" w14:textId="77777777" w:rsidR="00CE7A61" w:rsidRPr="00AD2F2A" w:rsidRDefault="00CE7A61" w:rsidP="00CE7A61">
      <w:r w:rsidRPr="00AD2F2A">
        <w:t>"The GKCC civilization was to the Brahmins who compiled the Rig Veda what those Brahmins are to us today."</w:t>
      </w:r>
    </w:p>
    <w:p w14:paraId="538D8DC8" w14:textId="77777777" w:rsidR="00CE7A61" w:rsidRPr="00AD2F2A" w:rsidRDefault="00000000" w:rsidP="00CE7A61">
      <w:r>
        <w:pict w14:anchorId="305101C0">
          <v:rect id="_x0000_i1073" style="width:0;height:1.5pt" o:hralign="center" o:hrstd="t" o:hr="t" fillcolor="#a0a0a0" stroked="f"/>
        </w:pict>
      </w:r>
    </w:p>
    <w:p w14:paraId="7885141C" w14:textId="77777777" w:rsidR="00CE7A61" w:rsidRPr="00AD2F2A" w:rsidRDefault="00CE7A61" w:rsidP="00CE7A61">
      <w:pPr>
        <w:pStyle w:val="Heading2"/>
        <w:rPr>
          <w:b w:val="0"/>
          <w:bCs w:val="0"/>
        </w:rPr>
      </w:pPr>
      <w:r w:rsidRPr="00AD2F2A">
        <w:lastRenderedPageBreak/>
        <w:t>K.V. Ramakrishna Rao, IRS (Retd.) — Academic, Political, and Scientific Fallout</w:t>
      </w:r>
    </w:p>
    <w:p w14:paraId="246169F0" w14:textId="77777777" w:rsidR="00CE7A61" w:rsidRPr="00AD2F2A" w:rsidRDefault="00CE7A61" w:rsidP="00CE7A61">
      <w:r w:rsidRPr="00AD2F2A">
        <w:t>"This discovery looks set to have massive repercussions on the view of the ancient world."</w:t>
      </w:r>
    </w:p>
    <w:p w14:paraId="4829E817" w14:textId="77777777" w:rsidR="00CE7A61" w:rsidRPr="00AD2F2A" w:rsidRDefault="00CE7A61" w:rsidP="00CE7A61">
      <w:r w:rsidRPr="00AD2F2A">
        <w:t>Rao highlights the following:</w:t>
      </w:r>
    </w:p>
    <w:p w14:paraId="0AB99446" w14:textId="77777777" w:rsidR="00CE7A61" w:rsidRPr="00AD2F2A" w:rsidRDefault="00CE7A61" w:rsidP="00CE7A61">
      <w:pPr>
        <w:numPr>
          <w:ilvl w:val="0"/>
          <w:numId w:val="37"/>
        </w:numPr>
      </w:pPr>
      <w:r w:rsidRPr="00AD2F2A">
        <w:t xml:space="preserve">The </w:t>
      </w:r>
      <w:r w:rsidRPr="00AD2F2A">
        <w:rPr>
          <w:b/>
          <w:bCs/>
        </w:rPr>
        <w:t>scientific validity</w:t>
      </w:r>
      <w:r w:rsidRPr="00AD2F2A">
        <w:t xml:space="preserve"> of the NIOT's methods is </w:t>
      </w:r>
      <w:r w:rsidRPr="00AD2F2A">
        <w:rPr>
          <w:b/>
          <w:bCs/>
        </w:rPr>
        <w:t>deliberately dismissed</w:t>
      </w:r>
      <w:r w:rsidRPr="00AD2F2A">
        <w:t xml:space="preserve"> by ideological critics, particularly Marxist historians and media outlets like </w:t>
      </w:r>
      <w:r w:rsidRPr="00AD2F2A">
        <w:rPr>
          <w:i/>
          <w:iCs/>
        </w:rPr>
        <w:t>Frontline</w:t>
      </w:r>
      <w:r w:rsidRPr="00AD2F2A">
        <w:t>.</w:t>
      </w:r>
    </w:p>
    <w:p w14:paraId="0C79F3B6" w14:textId="77777777" w:rsidR="00CE7A61" w:rsidRPr="00AD2F2A" w:rsidRDefault="00CE7A61" w:rsidP="00CE7A61">
      <w:pPr>
        <w:numPr>
          <w:ilvl w:val="0"/>
          <w:numId w:val="37"/>
        </w:numPr>
      </w:pPr>
      <w:r w:rsidRPr="00AD2F2A">
        <w:t xml:space="preserve">The discovery validates flood myths, ancient cities, and </w:t>
      </w:r>
      <w:r w:rsidRPr="00AD2F2A">
        <w:rPr>
          <w:b/>
          <w:bCs/>
        </w:rPr>
        <w:t>civilizational diffusion from India outward</w:t>
      </w:r>
      <w:r w:rsidRPr="00AD2F2A">
        <w:t>.</w:t>
      </w:r>
    </w:p>
    <w:p w14:paraId="3D873C06" w14:textId="77777777" w:rsidR="00CE7A61" w:rsidRPr="00AD2F2A" w:rsidRDefault="00000000" w:rsidP="00CE7A61">
      <w:r>
        <w:pict w14:anchorId="2EBCEE6E">
          <v:rect id="_x0000_i1074" style="width:0;height:1.5pt" o:hralign="center" o:hrstd="t" o:hr="t" fillcolor="#a0a0a0" stroked="f"/>
        </w:pict>
      </w:r>
    </w:p>
    <w:p w14:paraId="081680C9" w14:textId="77777777" w:rsidR="00CE7A61" w:rsidRPr="00AD2F2A" w:rsidRDefault="00CE7A61" w:rsidP="00CE7A61">
      <w:pPr>
        <w:pStyle w:val="Heading2"/>
        <w:rPr>
          <w:b w:val="0"/>
          <w:bCs w:val="0"/>
        </w:rPr>
      </w:pPr>
      <w:r w:rsidRPr="00AD2F2A">
        <w:t>Graham Hancock — Global Chronological Disruption</w:t>
      </w:r>
    </w:p>
    <w:p w14:paraId="625740E3" w14:textId="77777777" w:rsidR="00CE7A61" w:rsidRPr="00AD2F2A" w:rsidRDefault="00CE7A61" w:rsidP="00CE7A61">
      <w:r w:rsidRPr="00AD2F2A">
        <w:t>"There's a huge chronological problem in this discovery. It means that the whole model of the origins of civilization... will have to be remade from scratch."</w:t>
      </w:r>
    </w:p>
    <w:p w14:paraId="48612233" w14:textId="77777777" w:rsidR="00CE7A61" w:rsidRPr="00AD2F2A" w:rsidRDefault="00CE7A61" w:rsidP="00CE7A61">
      <w:r w:rsidRPr="00AD2F2A">
        <w:t>Hancock emphasizes:</w:t>
      </w:r>
    </w:p>
    <w:p w14:paraId="5169E148" w14:textId="77777777" w:rsidR="00CE7A61" w:rsidRPr="00AD2F2A" w:rsidRDefault="00CE7A61" w:rsidP="00CE7A61">
      <w:pPr>
        <w:numPr>
          <w:ilvl w:val="0"/>
          <w:numId w:val="38"/>
        </w:numPr>
      </w:pPr>
      <w:r w:rsidRPr="00AD2F2A">
        <w:t xml:space="preserve">The scale of the underwater site — miles-long geometrical planning, citadel-like structures, and advanced construction — </w:t>
      </w:r>
      <w:r w:rsidRPr="00AD2F2A">
        <w:rPr>
          <w:b/>
          <w:bCs/>
        </w:rPr>
        <w:t>predates Mesopotamian cities by millennia</w:t>
      </w:r>
      <w:r w:rsidRPr="00AD2F2A">
        <w:t>.</w:t>
      </w:r>
    </w:p>
    <w:p w14:paraId="65F4706E" w14:textId="77777777" w:rsidR="00CE7A61" w:rsidRPr="00AD2F2A" w:rsidRDefault="00CE7A61" w:rsidP="00CE7A61">
      <w:pPr>
        <w:numPr>
          <w:ilvl w:val="0"/>
          <w:numId w:val="38"/>
        </w:numPr>
      </w:pPr>
      <w:r w:rsidRPr="00AD2F2A">
        <w:t xml:space="preserve">If validated, it </w:t>
      </w:r>
      <w:r w:rsidRPr="00AD2F2A">
        <w:rPr>
          <w:b/>
          <w:bCs/>
        </w:rPr>
        <w:t>reverses the West-to-East civilizational flow</w:t>
      </w:r>
      <w:r w:rsidRPr="00AD2F2A">
        <w:t xml:space="preserve"> model.</w:t>
      </w:r>
    </w:p>
    <w:p w14:paraId="6D8A0DAA" w14:textId="77777777" w:rsidR="00CE7A61" w:rsidRPr="00AD2F2A" w:rsidRDefault="00CE7A61" w:rsidP="00CE7A61">
      <w:pPr>
        <w:pStyle w:val="Heading2"/>
      </w:pPr>
      <w:r w:rsidRPr="00AD2F2A">
        <w:t xml:space="preserve">Suggests that India, not Sumer or </w:t>
      </w:r>
      <w:r w:rsidRPr="00203D56">
        <w:t>Egypt</w:t>
      </w:r>
      <w:r w:rsidRPr="00AD2F2A">
        <w:t>, is the cradle of civilization.</w:t>
      </w:r>
    </w:p>
    <w:p w14:paraId="643B2D90" w14:textId="77777777" w:rsidR="00CE7A61" w:rsidRPr="00AD2F2A" w:rsidRDefault="00CE7A61" w:rsidP="00CE7A61">
      <w:pPr>
        <w:numPr>
          <w:ilvl w:val="0"/>
          <w:numId w:val="38"/>
        </w:numPr>
      </w:pPr>
      <w:r w:rsidRPr="00AD2F2A">
        <w:t>Notes that traditional archaeologists resist such conclusions due to entrenched paradigms and institutional rigidity.</w:t>
      </w:r>
    </w:p>
    <w:p w14:paraId="4D4FE26D" w14:textId="77777777" w:rsidR="00CE7A61" w:rsidRPr="00AD2F2A" w:rsidRDefault="00000000" w:rsidP="00CE7A61">
      <w:r>
        <w:pict w14:anchorId="2113B6F9">
          <v:rect id="_x0000_i1075" style="width:0;height:1.5pt" o:hralign="center" o:hrstd="t" o:hr="t" fillcolor="#a0a0a0" stroked="f"/>
        </w:pict>
      </w:r>
    </w:p>
    <w:p w14:paraId="0CAE45C5" w14:textId="77777777" w:rsidR="00CE7A61" w:rsidRPr="00AD2F2A" w:rsidRDefault="00CE7A61" w:rsidP="00CE7A61">
      <w:pPr>
        <w:pStyle w:val="Heading2"/>
        <w:rPr>
          <w:b w:val="0"/>
          <w:bCs w:val="0"/>
        </w:rPr>
      </w:pPr>
      <w:r w:rsidRPr="00AD2F2A">
        <w:t>Conclusion</w:t>
      </w:r>
    </w:p>
    <w:p w14:paraId="14B745B3" w14:textId="77777777" w:rsidR="00CE7A61" w:rsidRPr="00AD2F2A" w:rsidRDefault="00CE7A61" w:rsidP="00CE7A61">
      <w:r w:rsidRPr="00AD2F2A">
        <w:t xml:space="preserve">The repercussions of the Gulf of Khambhat discovery are not just historical but </w:t>
      </w:r>
      <w:r w:rsidRPr="00AD2F2A">
        <w:rPr>
          <w:b/>
          <w:bCs/>
        </w:rPr>
        <w:t>epistemological and civilizational</w:t>
      </w:r>
      <w:r w:rsidRPr="00AD2F2A">
        <w:t>. If validated:</w:t>
      </w:r>
    </w:p>
    <w:p w14:paraId="55F9A12B" w14:textId="77777777" w:rsidR="00CE7A61" w:rsidRPr="00AD2F2A" w:rsidRDefault="00CE7A61" w:rsidP="00CE7A61">
      <w:pPr>
        <w:numPr>
          <w:ilvl w:val="0"/>
          <w:numId w:val="39"/>
        </w:numPr>
      </w:pPr>
      <w:r w:rsidRPr="00AD2F2A">
        <w:t xml:space="preserve">India becomes the </w:t>
      </w:r>
      <w:r w:rsidRPr="00AD2F2A">
        <w:rPr>
          <w:b/>
          <w:bCs/>
        </w:rPr>
        <w:t>oldest urban centre</w:t>
      </w:r>
      <w:r w:rsidRPr="00AD2F2A">
        <w:t xml:space="preserve"> in global history.</w:t>
      </w:r>
    </w:p>
    <w:p w14:paraId="64A8D0DA" w14:textId="77777777" w:rsidR="00CE7A61" w:rsidRPr="00AD2F2A" w:rsidRDefault="00CE7A61" w:rsidP="00CE7A61">
      <w:pPr>
        <w:numPr>
          <w:ilvl w:val="0"/>
          <w:numId w:val="39"/>
        </w:numPr>
      </w:pPr>
      <w:r w:rsidRPr="00AD2F2A">
        <w:t xml:space="preserve">Hindu texts and traditions acquire </w:t>
      </w:r>
      <w:r w:rsidRPr="00AD2F2A">
        <w:rPr>
          <w:b/>
          <w:bCs/>
        </w:rPr>
        <w:t>historical anchoring</w:t>
      </w:r>
      <w:r w:rsidRPr="00AD2F2A">
        <w:t>.</w:t>
      </w:r>
    </w:p>
    <w:p w14:paraId="3B611A0E" w14:textId="77777777" w:rsidR="00CE7A61" w:rsidRPr="00AD2F2A" w:rsidRDefault="00CE7A61" w:rsidP="00CE7A61">
      <w:pPr>
        <w:numPr>
          <w:ilvl w:val="0"/>
          <w:numId w:val="39"/>
        </w:numPr>
      </w:pPr>
      <w:r w:rsidRPr="00AD2F2A">
        <w:t xml:space="preserve">Current archaeological and historical methodologies will require </w:t>
      </w:r>
      <w:r w:rsidRPr="00AD2F2A">
        <w:rPr>
          <w:b/>
          <w:bCs/>
        </w:rPr>
        <w:t>radical revision</w:t>
      </w:r>
      <w:r w:rsidRPr="00AD2F2A">
        <w:t>.</w:t>
      </w:r>
    </w:p>
    <w:p w14:paraId="17316348" w14:textId="77777777" w:rsidR="00CE7A61" w:rsidRPr="00AD2F2A" w:rsidRDefault="00CE7A61" w:rsidP="00CE7A61">
      <w:r w:rsidRPr="00AD2F2A">
        <w:t>This discovery, currently buried beneath both silt and institutional silence, represents a tectonic shift in our understanding of human antiquity.</w:t>
      </w:r>
    </w:p>
    <w:p w14:paraId="5CBA6C9D" w14:textId="77777777" w:rsidR="00CE7A61" w:rsidRPr="001C0FFA" w:rsidRDefault="00CE7A61" w:rsidP="00CE7A61">
      <w:pPr>
        <w:pStyle w:val="Heading1"/>
      </w:pPr>
      <w:r w:rsidRPr="001C0FFA">
        <w:lastRenderedPageBreak/>
        <w:t>Impact on the Aryan Invasion Theory (AIT)</w:t>
      </w:r>
    </w:p>
    <w:p w14:paraId="76E5AA5C" w14:textId="77777777" w:rsidR="00CE7A61" w:rsidRPr="001C0FFA" w:rsidRDefault="00CE7A61" w:rsidP="00CE7A61">
      <w:pPr>
        <w:pStyle w:val="Heading2"/>
      </w:pPr>
      <w:r w:rsidRPr="001C0FFA">
        <w:t>Temporal Challenge to the Rig Veda’s Supremacy</w:t>
      </w:r>
    </w:p>
    <w:p w14:paraId="63C577C4" w14:textId="77777777" w:rsidR="00CE7A61" w:rsidRPr="001C0FFA" w:rsidRDefault="00CE7A61" w:rsidP="00CE7A61">
      <w:pPr>
        <w:spacing w:line="278" w:lineRule="auto"/>
      </w:pPr>
      <w:r w:rsidRPr="001C0FFA">
        <w:t xml:space="preserve">The artifacts recovered from the Gulf of Khambhat, carbon-dated to approximately </w:t>
      </w:r>
      <w:r w:rsidRPr="001C0FFA">
        <w:rPr>
          <w:b/>
          <w:bCs/>
        </w:rPr>
        <w:t>7500 BCE – 9500 BCE</w:t>
      </w:r>
      <w:r w:rsidRPr="001C0FFA">
        <w:t xml:space="preserve">, predate the </w:t>
      </w:r>
      <w:r w:rsidRPr="001C0FFA">
        <w:rPr>
          <w:b/>
          <w:bCs/>
        </w:rPr>
        <w:t>traditionally accepted composition of the Rig Veda (circa 1500–1200 BCE)</w:t>
      </w:r>
      <w:r w:rsidRPr="001C0FFA">
        <w:t xml:space="preserve"> by several millennia. This inversion of chronology undermines the core claim of the Aryan Invasion/Migration Theory — that Indo-Aryan culture and the Sanskritic Vedas were introduced by migrants around 1500 BCE into an already decaying Indus Valley Civilization.</w:t>
      </w:r>
    </w:p>
    <w:p w14:paraId="29908D38" w14:textId="77777777" w:rsidR="00CE7A61" w:rsidRPr="001C0FFA" w:rsidRDefault="00CE7A61" w:rsidP="00CE7A61">
      <w:pPr>
        <w:spacing w:line="278" w:lineRule="auto"/>
      </w:pPr>
      <w:r w:rsidRPr="001C0FFA">
        <w:rPr>
          <w:i/>
          <w:iCs/>
        </w:rPr>
        <w:t>“The GKCC civilization was to the Brahmins who compiled the Rig Veda what those Brahmins are to us today.”</w:t>
      </w:r>
      <w:r w:rsidRPr="001C0FFA">
        <w:t xml:space="preserve"> — </w:t>
      </w:r>
      <w:r w:rsidRPr="001C0FFA">
        <w:rPr>
          <w:b/>
          <w:bCs/>
        </w:rPr>
        <w:t>SRK</w:t>
      </w:r>
    </w:p>
    <w:p w14:paraId="29867037" w14:textId="77777777" w:rsidR="00CE7A61" w:rsidRPr="001C0FFA" w:rsidRDefault="00CE7A61" w:rsidP="00CE7A61">
      <w:pPr>
        <w:pStyle w:val="Heading2"/>
      </w:pPr>
      <w:r w:rsidRPr="001C0FFA">
        <w:t>Continuity with the Harappan Civilization</w:t>
      </w:r>
    </w:p>
    <w:p w14:paraId="258BC3C6" w14:textId="77777777" w:rsidR="00CE7A61" w:rsidRPr="001C0FFA" w:rsidRDefault="00CE7A61" w:rsidP="00CE7A61">
      <w:pPr>
        <w:spacing w:line="278" w:lineRule="auto"/>
      </w:pPr>
      <w:r w:rsidRPr="001C0FFA">
        <w:t xml:space="preserve">Findings suggest that </w:t>
      </w:r>
      <w:r w:rsidRPr="001C0FFA">
        <w:rPr>
          <w:b/>
          <w:bCs/>
        </w:rPr>
        <w:t>the Harappan civilization was a downstream evolution</w:t>
      </w:r>
      <w:r w:rsidRPr="001C0FFA">
        <w:t xml:space="preserve"> of the submerged Cambay metropolis, not an independent or unrelated cultural emergence. This challenges the AIT's assumption that Harappan culture was </w:t>
      </w:r>
      <w:r w:rsidRPr="001C0FFA">
        <w:rPr>
          <w:b/>
          <w:bCs/>
        </w:rPr>
        <w:t>Dravidian</w:t>
      </w:r>
      <w:r w:rsidRPr="001C0FFA">
        <w:t xml:space="preserve"> and unrelated to Vedic civilization.</w:t>
      </w:r>
    </w:p>
    <w:p w14:paraId="7DE25BF1" w14:textId="77777777" w:rsidR="00CE7A61" w:rsidRPr="001C0FFA" w:rsidRDefault="00CE7A61" w:rsidP="00CE7A61">
      <w:pPr>
        <w:spacing w:line="278" w:lineRule="auto"/>
      </w:pPr>
      <w:r w:rsidRPr="001C0FFA">
        <w:rPr>
          <w:i/>
          <w:iCs/>
        </w:rPr>
        <w:t>“Around 500 Harappan and pre-Harappan sites in Gujarat were likely established by survivors of the submerged Cambay civilization.”</w:t>
      </w:r>
      <w:r w:rsidRPr="001C0FFA">
        <w:t xml:space="preserve"> </w:t>
      </w:r>
    </w:p>
    <w:p w14:paraId="6FEE24A9" w14:textId="77777777" w:rsidR="00CE7A61" w:rsidRPr="001C0FFA" w:rsidRDefault="00CE7A61" w:rsidP="00CE7A61">
      <w:pPr>
        <w:pStyle w:val="Heading2"/>
      </w:pPr>
      <w:r w:rsidRPr="001C0FFA">
        <w:t>Evidence of Advanced Urban Culture Long Before AIT Timeline</w:t>
      </w:r>
    </w:p>
    <w:p w14:paraId="1E0147D4" w14:textId="77777777" w:rsidR="00CE7A61" w:rsidRPr="001C0FFA" w:rsidRDefault="00CE7A61" w:rsidP="00CE7A61">
      <w:pPr>
        <w:spacing w:line="278" w:lineRule="auto"/>
      </w:pPr>
      <w:r w:rsidRPr="001C0FFA">
        <w:t xml:space="preserve">The presence of geometrically-planned cities, metallurgical activity, and structured habitation dating back to 9500+ years ago indicates that </w:t>
      </w:r>
      <w:r w:rsidRPr="001C0FFA">
        <w:rPr>
          <w:b/>
          <w:bCs/>
        </w:rPr>
        <w:t>India hosted an advanced civilization long before the supposed Aryan migration</w:t>
      </w:r>
      <w:r w:rsidRPr="001C0FFA">
        <w:t>.</w:t>
      </w:r>
    </w:p>
    <w:p w14:paraId="322D612A" w14:textId="77777777" w:rsidR="00CE7A61" w:rsidRDefault="00CE7A61" w:rsidP="00CE7A61">
      <w:pPr>
        <w:rPr>
          <w:b/>
          <w:bCs/>
        </w:rPr>
      </w:pPr>
      <w:r w:rsidRPr="001C0FFA">
        <w:rPr>
          <w:i/>
          <w:iCs/>
        </w:rPr>
        <w:t>“It reverses the West-to-East civilizational flow model.”</w:t>
      </w:r>
      <w:r w:rsidRPr="001C0FFA">
        <w:t xml:space="preserve"> — </w:t>
      </w:r>
      <w:r w:rsidRPr="001C0FFA">
        <w:rPr>
          <w:b/>
          <w:bCs/>
        </w:rPr>
        <w:t>Graham Hancock</w:t>
      </w:r>
    </w:p>
    <w:p w14:paraId="11F5573C" w14:textId="77777777" w:rsidR="00CE7A61" w:rsidRPr="001C0FFA" w:rsidRDefault="00CE7A61" w:rsidP="00CE7A61">
      <w:pPr>
        <w:pStyle w:val="Heading2"/>
      </w:pPr>
      <w:r w:rsidRPr="001C0FFA">
        <w:t>Cultural and Linguistic Implications</w:t>
      </w:r>
    </w:p>
    <w:p w14:paraId="0C205D82" w14:textId="77777777" w:rsidR="00CE7A61" w:rsidRPr="001C0FFA" w:rsidRDefault="00CE7A61" w:rsidP="00CE7A61">
      <w:pPr>
        <w:spacing w:line="278" w:lineRule="auto"/>
      </w:pPr>
      <w:r w:rsidRPr="001C0FFA">
        <w:t xml:space="preserve">If the submerged metropolis is indeed </w:t>
      </w:r>
      <w:r w:rsidRPr="001C0FFA">
        <w:rPr>
          <w:b/>
          <w:bCs/>
        </w:rPr>
        <w:t>an antecedent of Vedic culture</w:t>
      </w:r>
      <w:r w:rsidRPr="001C0FFA">
        <w:t xml:space="preserve">, then Sanskrit, Vedic rituals, and core concepts may have originated indigenously. This invalidates the notion of them being </w:t>
      </w:r>
      <w:r w:rsidRPr="001C0FFA">
        <w:rPr>
          <w:b/>
          <w:bCs/>
        </w:rPr>
        <w:t>imported by Central Asian migrants</w:t>
      </w:r>
      <w:r w:rsidRPr="001C0FFA">
        <w:t xml:space="preserve"> and supports a </w:t>
      </w:r>
      <w:r w:rsidRPr="001C0FFA">
        <w:rPr>
          <w:b/>
          <w:bCs/>
        </w:rPr>
        <w:t>home-grown continuity</w:t>
      </w:r>
      <w:r w:rsidRPr="001C0FFA">
        <w:t xml:space="preserve"> in the Indian subcontinent.</w:t>
      </w:r>
    </w:p>
    <w:p w14:paraId="50B00D5B" w14:textId="77777777" w:rsidR="00CE7A61" w:rsidRPr="00854AC6" w:rsidRDefault="00CE7A61" w:rsidP="00CE7A61">
      <w:pPr>
        <w:pStyle w:val="Heading2"/>
      </w:pPr>
      <w:r w:rsidRPr="00854AC6">
        <w:t>Mythological Corroboration and Chronological Realignment</w:t>
      </w:r>
    </w:p>
    <w:p w14:paraId="0CFD40B1" w14:textId="77777777" w:rsidR="00CE7A61" w:rsidRPr="001C0FFA" w:rsidRDefault="00CE7A61" w:rsidP="00CE7A61">
      <w:pPr>
        <w:spacing w:line="278" w:lineRule="auto"/>
      </w:pPr>
      <w:r w:rsidRPr="001C0FFA">
        <w:t xml:space="preserve">The potential identification of this metropolis with </w:t>
      </w:r>
      <w:r w:rsidRPr="001C0FFA">
        <w:rPr>
          <w:b/>
          <w:bCs/>
        </w:rPr>
        <w:t>Krishna’s Dwarka</w:t>
      </w:r>
      <w:r w:rsidRPr="001C0FFA">
        <w:t xml:space="preserve"> and the corroboration of flood myths (like those of Manu) lends </w:t>
      </w:r>
      <w:r w:rsidRPr="001C0FFA">
        <w:rPr>
          <w:b/>
          <w:bCs/>
        </w:rPr>
        <w:t>credibility to the historical core of Indian epics</w:t>
      </w:r>
      <w:r w:rsidRPr="001C0FFA">
        <w:t>, traditionally dismissed as myth by AIT proponents.</w:t>
      </w:r>
    </w:p>
    <w:p w14:paraId="6AA7779A" w14:textId="77777777" w:rsidR="00CE7A61" w:rsidRPr="001C0FFA" w:rsidRDefault="00CE7A61" w:rsidP="00CE7A61">
      <w:pPr>
        <w:spacing w:line="278" w:lineRule="auto"/>
      </w:pPr>
      <w:r w:rsidRPr="001C0FFA">
        <w:rPr>
          <w:i/>
          <w:iCs/>
        </w:rPr>
        <w:t>“Sri Krishna was real, and the battle may have occurred ~9000 years ago.”</w:t>
      </w:r>
      <w:r w:rsidRPr="001C0FFA">
        <w:t xml:space="preserve"> — </w:t>
      </w:r>
      <w:r w:rsidRPr="001C0FFA">
        <w:rPr>
          <w:b/>
          <w:bCs/>
        </w:rPr>
        <w:t>SRK</w:t>
      </w:r>
    </w:p>
    <w:p w14:paraId="35A43CB7" w14:textId="77777777" w:rsidR="00CE7A61" w:rsidRPr="00854AC6" w:rsidRDefault="00CE7A61" w:rsidP="00CE7A61">
      <w:pPr>
        <w:pStyle w:val="Heading2"/>
      </w:pPr>
      <w:r w:rsidRPr="00854AC6">
        <w:lastRenderedPageBreak/>
        <w:t>Undermining the Invasion Narrative</w:t>
      </w:r>
    </w:p>
    <w:p w14:paraId="78BA164A" w14:textId="77777777" w:rsidR="00CE7A61" w:rsidRPr="001C0FFA" w:rsidRDefault="00CE7A61" w:rsidP="00CE7A61">
      <w:pPr>
        <w:spacing w:line="278" w:lineRule="auto"/>
      </w:pPr>
      <w:r w:rsidRPr="001C0FFA">
        <w:t xml:space="preserve">AIT was built on colonial and Eurocentric assumptions that </w:t>
      </w:r>
      <w:r w:rsidRPr="001C0FFA">
        <w:rPr>
          <w:b/>
          <w:bCs/>
        </w:rPr>
        <w:t>civilization in India was reactive</w:t>
      </w:r>
      <w:r w:rsidRPr="001C0FFA">
        <w:t xml:space="preserve">, not original. The Khambhat discovery flips this — suggesting that India may be </w:t>
      </w:r>
      <w:r w:rsidRPr="001C0FFA">
        <w:rPr>
          <w:b/>
          <w:bCs/>
        </w:rPr>
        <w:t>the civilizational source</w:t>
      </w:r>
      <w:r w:rsidRPr="001C0FFA">
        <w:t>, not a recipient.</w:t>
      </w:r>
    </w:p>
    <w:p w14:paraId="15F5FE9C" w14:textId="77777777" w:rsidR="00CE7A61" w:rsidRPr="001C0FFA" w:rsidRDefault="00CE7A61" w:rsidP="00CE7A61">
      <w:pPr>
        <w:spacing w:line="278" w:lineRule="auto"/>
      </w:pPr>
      <w:r w:rsidRPr="001C0FFA">
        <w:rPr>
          <w:i/>
          <w:iCs/>
        </w:rPr>
        <w:t>“The discovery challenges colonial, Marxist, and Western civilizational models.”</w:t>
      </w:r>
    </w:p>
    <w:p w14:paraId="1935658A" w14:textId="77777777" w:rsidR="00CE7A61" w:rsidRPr="001C0FFA" w:rsidRDefault="00000000" w:rsidP="00CE7A61">
      <w:pPr>
        <w:spacing w:line="278" w:lineRule="auto"/>
      </w:pPr>
      <w:r>
        <w:pict w14:anchorId="0C5F2D1A">
          <v:rect id="_x0000_i1076" style="width:0;height:1.5pt" o:hralign="center" o:hrstd="t" o:hr="t" fillcolor="#a0a0a0" stroked="f"/>
        </w:pict>
      </w:r>
    </w:p>
    <w:p w14:paraId="308521D2" w14:textId="77777777" w:rsidR="00CE7A61" w:rsidRPr="00854AC6" w:rsidRDefault="00CE7A61" w:rsidP="00CE7A61">
      <w:pPr>
        <w:pStyle w:val="Heading2"/>
      </w:pPr>
      <w:r w:rsidRPr="00854AC6">
        <w:t>Summary Table: Aryan Invasion Theory vs Gulf of Khambhat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666"/>
        <w:gridCol w:w="4301"/>
      </w:tblGrid>
      <w:tr w:rsidR="00CE7A61" w:rsidRPr="001C0FFA" w14:paraId="4A800BF7" w14:textId="77777777" w:rsidTr="00D9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F4216" w14:textId="77777777" w:rsidR="00CE7A61" w:rsidRPr="001C0FFA" w:rsidRDefault="00CE7A61" w:rsidP="00D9096E">
            <w:pPr>
              <w:spacing w:line="278" w:lineRule="auto"/>
              <w:rPr>
                <w:b/>
                <w:bCs/>
              </w:rPr>
            </w:pPr>
            <w:r w:rsidRPr="001C0FF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D474D2B" w14:textId="77777777" w:rsidR="00CE7A61" w:rsidRPr="001C0FFA" w:rsidRDefault="00CE7A61" w:rsidP="00D9096E">
            <w:pPr>
              <w:spacing w:line="278" w:lineRule="auto"/>
              <w:rPr>
                <w:b/>
                <w:bCs/>
              </w:rPr>
            </w:pPr>
            <w:r w:rsidRPr="001C0FFA">
              <w:rPr>
                <w:b/>
                <w:bCs/>
              </w:rPr>
              <w:t>Aryan Invasion Theory (AIT)</w:t>
            </w:r>
          </w:p>
        </w:tc>
        <w:tc>
          <w:tcPr>
            <w:tcW w:w="0" w:type="auto"/>
            <w:vAlign w:val="center"/>
            <w:hideMark/>
          </w:tcPr>
          <w:p w14:paraId="036811D0" w14:textId="77777777" w:rsidR="00CE7A61" w:rsidRPr="001C0FFA" w:rsidRDefault="00CE7A61" w:rsidP="00D9096E">
            <w:pPr>
              <w:spacing w:line="278" w:lineRule="auto"/>
              <w:rPr>
                <w:b/>
                <w:bCs/>
              </w:rPr>
            </w:pPr>
            <w:r w:rsidRPr="001C0FFA">
              <w:rPr>
                <w:b/>
                <w:bCs/>
              </w:rPr>
              <w:t>Khambhat Discovery Evidence</w:t>
            </w:r>
          </w:p>
        </w:tc>
      </w:tr>
      <w:tr w:rsidR="00CE7A61" w:rsidRPr="001C0FFA" w14:paraId="6755517E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CD6F" w14:textId="77777777" w:rsidR="00CE7A61" w:rsidRPr="001C0FFA" w:rsidRDefault="00CE7A61" w:rsidP="00D9096E">
            <w:pPr>
              <w:spacing w:line="278" w:lineRule="auto"/>
            </w:pPr>
            <w:r w:rsidRPr="001C0FFA">
              <w:t>Rig Veda Chronology</w:t>
            </w:r>
          </w:p>
        </w:tc>
        <w:tc>
          <w:tcPr>
            <w:tcW w:w="0" w:type="auto"/>
            <w:vAlign w:val="center"/>
            <w:hideMark/>
          </w:tcPr>
          <w:p w14:paraId="1C70F8D6" w14:textId="77777777" w:rsidR="00CE7A61" w:rsidRPr="001C0FFA" w:rsidRDefault="00CE7A61" w:rsidP="00D9096E">
            <w:pPr>
              <w:spacing w:line="278" w:lineRule="auto"/>
            </w:pPr>
            <w:r w:rsidRPr="001C0FFA">
              <w:t>~1500 BCE</w:t>
            </w:r>
          </w:p>
        </w:tc>
        <w:tc>
          <w:tcPr>
            <w:tcW w:w="0" w:type="auto"/>
            <w:vAlign w:val="center"/>
            <w:hideMark/>
          </w:tcPr>
          <w:p w14:paraId="3506F798" w14:textId="77777777" w:rsidR="00CE7A61" w:rsidRPr="001C0FFA" w:rsidRDefault="00CE7A61" w:rsidP="00D9096E">
            <w:pPr>
              <w:spacing w:line="278" w:lineRule="auto"/>
            </w:pPr>
            <w:r w:rsidRPr="001C0FFA">
              <w:t>Predated by 9500+ year-old urban sites</w:t>
            </w:r>
          </w:p>
        </w:tc>
      </w:tr>
      <w:tr w:rsidR="00CE7A61" w:rsidRPr="001C0FFA" w14:paraId="1FD7E0EB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2F5B" w14:textId="77777777" w:rsidR="00CE7A61" w:rsidRPr="001C0FFA" w:rsidRDefault="00CE7A61" w:rsidP="00D9096E">
            <w:pPr>
              <w:spacing w:line="278" w:lineRule="auto"/>
            </w:pPr>
            <w:r w:rsidRPr="001C0FFA">
              <w:t>Civilizational Flow</w:t>
            </w:r>
          </w:p>
        </w:tc>
        <w:tc>
          <w:tcPr>
            <w:tcW w:w="0" w:type="auto"/>
            <w:vAlign w:val="center"/>
            <w:hideMark/>
          </w:tcPr>
          <w:p w14:paraId="3A399511" w14:textId="77777777" w:rsidR="00CE7A61" w:rsidRPr="001C0FFA" w:rsidRDefault="00CE7A61" w:rsidP="00D9096E">
            <w:pPr>
              <w:spacing w:line="278" w:lineRule="auto"/>
            </w:pPr>
            <w:r w:rsidRPr="001C0FFA">
              <w:t>From Central Asia to India</w:t>
            </w:r>
          </w:p>
        </w:tc>
        <w:tc>
          <w:tcPr>
            <w:tcW w:w="0" w:type="auto"/>
            <w:vAlign w:val="center"/>
            <w:hideMark/>
          </w:tcPr>
          <w:p w14:paraId="4E18934D" w14:textId="77777777" w:rsidR="00CE7A61" w:rsidRPr="001C0FFA" w:rsidRDefault="00CE7A61" w:rsidP="00D9096E">
            <w:pPr>
              <w:spacing w:line="278" w:lineRule="auto"/>
            </w:pPr>
            <w:r w:rsidRPr="001C0FFA">
              <w:t>Possibly from India outward (reverse flow)</w:t>
            </w:r>
          </w:p>
        </w:tc>
      </w:tr>
      <w:tr w:rsidR="00CE7A61" w:rsidRPr="001C0FFA" w14:paraId="5772C05D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5916" w14:textId="77777777" w:rsidR="00CE7A61" w:rsidRPr="001C0FFA" w:rsidRDefault="00CE7A61" w:rsidP="00D9096E">
            <w:pPr>
              <w:spacing w:line="278" w:lineRule="auto"/>
            </w:pPr>
            <w:r w:rsidRPr="001C0FFA">
              <w:t>Indus Valley Continuity</w:t>
            </w:r>
          </w:p>
        </w:tc>
        <w:tc>
          <w:tcPr>
            <w:tcW w:w="0" w:type="auto"/>
            <w:vAlign w:val="center"/>
            <w:hideMark/>
          </w:tcPr>
          <w:p w14:paraId="1B525FEF" w14:textId="77777777" w:rsidR="00CE7A61" w:rsidRPr="001C0FFA" w:rsidRDefault="00CE7A61" w:rsidP="00D9096E">
            <w:pPr>
              <w:spacing w:line="278" w:lineRule="auto"/>
            </w:pPr>
            <w:r w:rsidRPr="001C0FFA">
              <w:t>Disconnected from Vedic culture</w:t>
            </w:r>
          </w:p>
        </w:tc>
        <w:tc>
          <w:tcPr>
            <w:tcW w:w="0" w:type="auto"/>
            <w:vAlign w:val="center"/>
            <w:hideMark/>
          </w:tcPr>
          <w:p w14:paraId="42371D7B" w14:textId="77777777" w:rsidR="00CE7A61" w:rsidRPr="001C0FFA" w:rsidRDefault="00CE7A61" w:rsidP="00D9096E">
            <w:pPr>
              <w:spacing w:line="278" w:lineRule="auto"/>
            </w:pPr>
            <w:r w:rsidRPr="001C0FFA">
              <w:t>Evolution from older Cambay civilization</w:t>
            </w:r>
          </w:p>
        </w:tc>
      </w:tr>
      <w:tr w:rsidR="00CE7A61" w:rsidRPr="001C0FFA" w14:paraId="4D3D9F99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90F7" w14:textId="77777777" w:rsidR="00CE7A61" w:rsidRPr="001C0FFA" w:rsidRDefault="00CE7A61" w:rsidP="00D9096E">
            <w:pPr>
              <w:spacing w:line="278" w:lineRule="auto"/>
            </w:pPr>
            <w:r w:rsidRPr="001C0FFA">
              <w:t>Krishna/Dwarka</w:t>
            </w:r>
          </w:p>
        </w:tc>
        <w:tc>
          <w:tcPr>
            <w:tcW w:w="0" w:type="auto"/>
            <w:vAlign w:val="center"/>
            <w:hideMark/>
          </w:tcPr>
          <w:p w14:paraId="0FA84420" w14:textId="77777777" w:rsidR="00CE7A61" w:rsidRPr="001C0FFA" w:rsidRDefault="00CE7A61" w:rsidP="00D9096E">
            <w:pPr>
              <w:spacing w:line="278" w:lineRule="auto"/>
            </w:pPr>
            <w:r w:rsidRPr="001C0FFA">
              <w:t>Mythical, not historical</w:t>
            </w:r>
          </w:p>
        </w:tc>
        <w:tc>
          <w:tcPr>
            <w:tcW w:w="0" w:type="auto"/>
            <w:vAlign w:val="center"/>
            <w:hideMark/>
          </w:tcPr>
          <w:p w14:paraId="454A44C9" w14:textId="77777777" w:rsidR="00CE7A61" w:rsidRPr="001C0FFA" w:rsidRDefault="00CE7A61" w:rsidP="00D9096E">
            <w:pPr>
              <w:spacing w:line="278" w:lineRule="auto"/>
            </w:pPr>
            <w:r w:rsidRPr="001C0FFA">
              <w:t>Potentially real, supported by submerged urban sites</w:t>
            </w:r>
          </w:p>
        </w:tc>
      </w:tr>
      <w:tr w:rsidR="00CE7A61" w:rsidRPr="001C0FFA" w14:paraId="148609FF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7C7C" w14:textId="77777777" w:rsidR="00CE7A61" w:rsidRPr="001C0FFA" w:rsidRDefault="00CE7A61" w:rsidP="00D9096E">
            <w:pPr>
              <w:spacing w:line="278" w:lineRule="auto"/>
            </w:pPr>
            <w:r w:rsidRPr="001C0FFA">
              <w:t>Urbanization Origin</w:t>
            </w:r>
          </w:p>
        </w:tc>
        <w:tc>
          <w:tcPr>
            <w:tcW w:w="0" w:type="auto"/>
            <w:vAlign w:val="center"/>
            <w:hideMark/>
          </w:tcPr>
          <w:p w14:paraId="09547AF7" w14:textId="77777777" w:rsidR="00CE7A61" w:rsidRPr="001C0FFA" w:rsidRDefault="00CE7A61" w:rsidP="00D9096E">
            <w:pPr>
              <w:spacing w:line="278" w:lineRule="auto"/>
            </w:pPr>
            <w:r w:rsidRPr="001C0FFA">
              <w:t>Mesopotamia, Sumer</w:t>
            </w:r>
          </w:p>
        </w:tc>
        <w:tc>
          <w:tcPr>
            <w:tcW w:w="0" w:type="auto"/>
            <w:vAlign w:val="center"/>
            <w:hideMark/>
          </w:tcPr>
          <w:p w14:paraId="08FE0803" w14:textId="77777777" w:rsidR="00CE7A61" w:rsidRPr="001C0FFA" w:rsidRDefault="00CE7A61" w:rsidP="00D9096E">
            <w:pPr>
              <w:spacing w:line="278" w:lineRule="auto"/>
            </w:pPr>
            <w:r w:rsidRPr="001C0FFA">
              <w:t>Cambay metropolis predates them by 7500+ years</w:t>
            </w:r>
          </w:p>
        </w:tc>
      </w:tr>
      <w:tr w:rsidR="00CE7A61" w:rsidRPr="001C0FFA" w14:paraId="6FEF3891" w14:textId="77777777" w:rsidTr="00D90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4A3C" w14:textId="77777777" w:rsidR="00CE7A61" w:rsidRPr="001C0FFA" w:rsidRDefault="00CE7A61" w:rsidP="00D9096E">
            <w:pPr>
              <w:spacing w:line="278" w:lineRule="auto"/>
            </w:pPr>
            <w:r w:rsidRPr="001C0FFA">
              <w:t>Textual Validity</w:t>
            </w:r>
          </w:p>
        </w:tc>
        <w:tc>
          <w:tcPr>
            <w:tcW w:w="0" w:type="auto"/>
            <w:vAlign w:val="center"/>
            <w:hideMark/>
          </w:tcPr>
          <w:p w14:paraId="583ECE64" w14:textId="77777777" w:rsidR="00CE7A61" w:rsidRPr="001C0FFA" w:rsidRDefault="00CE7A61" w:rsidP="00D9096E">
            <w:pPr>
              <w:spacing w:line="278" w:lineRule="auto"/>
            </w:pPr>
            <w:r w:rsidRPr="001C0FFA">
              <w:t>Vedas as migrant literature</w:t>
            </w:r>
          </w:p>
        </w:tc>
        <w:tc>
          <w:tcPr>
            <w:tcW w:w="0" w:type="auto"/>
            <w:vAlign w:val="center"/>
            <w:hideMark/>
          </w:tcPr>
          <w:p w14:paraId="7C80B00F" w14:textId="77777777" w:rsidR="00CE7A61" w:rsidRPr="001C0FFA" w:rsidRDefault="00CE7A61" w:rsidP="00D9096E">
            <w:pPr>
              <w:spacing w:line="278" w:lineRule="auto"/>
            </w:pPr>
            <w:r w:rsidRPr="001C0FFA">
              <w:t>Indigenous origins supported by geography and chronology</w:t>
            </w:r>
          </w:p>
        </w:tc>
      </w:tr>
    </w:tbl>
    <w:p w14:paraId="4759FC1A" w14:textId="77777777" w:rsidR="00CE7A61" w:rsidRPr="001C0FFA" w:rsidRDefault="00000000" w:rsidP="00CE7A61">
      <w:pPr>
        <w:spacing w:line="278" w:lineRule="auto"/>
      </w:pPr>
      <w:r>
        <w:pict w14:anchorId="3A51EC3A">
          <v:rect id="_x0000_i1077" style="width:0;height:1.5pt" o:hralign="center" o:hrstd="t" o:hr="t" fillcolor="#a0a0a0" stroked="f"/>
        </w:pict>
      </w:r>
    </w:p>
    <w:p w14:paraId="62293ACC" w14:textId="77777777" w:rsidR="00CE7A61" w:rsidRDefault="00CE7A61" w:rsidP="00CE7A61">
      <w:pPr>
        <w:pStyle w:val="Heading2"/>
      </w:pPr>
      <w:r w:rsidRPr="00854AC6">
        <w:t>Conclusion</w:t>
      </w:r>
    </w:p>
    <w:p w14:paraId="62C19DA4" w14:textId="77777777" w:rsidR="00CE7A61" w:rsidRPr="00854AC6" w:rsidRDefault="00CE7A61" w:rsidP="00CE7A61"/>
    <w:p w14:paraId="38C98E3F" w14:textId="77777777" w:rsidR="00CE7A61" w:rsidRDefault="00CE7A61" w:rsidP="00CE7A61">
      <w:pPr>
        <w:spacing w:line="278" w:lineRule="auto"/>
      </w:pPr>
      <w:r w:rsidRPr="001C0FFA">
        <w:t xml:space="preserve">The Gulf of Khambhat discovery mandates a </w:t>
      </w:r>
      <w:r w:rsidRPr="001C0FFA">
        <w:rPr>
          <w:b/>
          <w:bCs/>
        </w:rPr>
        <w:t>paradigm shift</w:t>
      </w:r>
      <w:r w:rsidRPr="001C0FFA">
        <w:t xml:space="preserve"> in how Indian and world civilizational history is conceptualized. It </w:t>
      </w:r>
      <w:r w:rsidRPr="001C0FFA">
        <w:rPr>
          <w:b/>
          <w:bCs/>
        </w:rPr>
        <w:t>invalidates the linear Aryan Invasion/Migration framework</w:t>
      </w:r>
      <w:r w:rsidRPr="001C0FFA">
        <w:t xml:space="preserve">, necessitating a fresh chronology that recognizes India as an </w:t>
      </w:r>
      <w:r w:rsidRPr="001C0FFA">
        <w:rPr>
          <w:b/>
          <w:bCs/>
        </w:rPr>
        <w:t>ancient, independent, and possibly primary cradle of civilization</w:t>
      </w:r>
      <w:r w:rsidRPr="001C0FFA">
        <w:t>. This not only reconfigures archaeological understanding but also demands a re-evaluation of the epistemic and ideological biases in academia.</w:t>
      </w:r>
    </w:p>
    <w:p w14:paraId="2762CF6B" w14:textId="77777777" w:rsidR="00CE7A61" w:rsidRDefault="00CE7A61" w:rsidP="00CE7A61">
      <w:r>
        <w:br w:type="page"/>
      </w:r>
    </w:p>
    <w:p w14:paraId="14BC0F1F" w14:textId="77777777" w:rsidR="00CE7A61" w:rsidRPr="0031453D" w:rsidRDefault="00CE7A61" w:rsidP="00CE7A61">
      <w:pPr>
        <w:pStyle w:val="Heading1"/>
      </w:pPr>
      <w:r>
        <w:lastRenderedPageBreak/>
        <w:t xml:space="preserve"> </w:t>
      </w:r>
      <w:r w:rsidRPr="0031453D">
        <w:t>References</w:t>
      </w:r>
    </w:p>
    <w:p w14:paraId="0D9CC42C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Brewis, H. (2025, May 8). Lost underwater 'city' discovered in India could rewrite the history of civilisation. *indy100*. https://www.indy100.com/science-tech/underwater-city-india-gulf-khambhat</w:t>
      </w:r>
    </w:p>
    <w:p w14:paraId="521E9065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Chakrabarty, S. (2025, April 14). ASI seeks to shed new light on Dwarka through underwater expeditions, scientific analysis of recovered antiquities. *The Hindu*. https://www.thehindu.com/news/national/asi-seeks-to-shed-new-light-on-dwarka-through-underwater-expeditions-scientific-analysis-of-recovered-antiquities/article68051203.ece</w:t>
      </w:r>
    </w:p>
    <w:p w14:paraId="7996464F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Rao, K. V. R. (2025). Review of the media reports and research papers on the NIOT survey conducted at the Gulf of Khambhat (Cambay) during 2000, 2001, 2002, and 2024. *ResearchGate*. https://doi.org/10.1145/26.21.25116.2012</w:t>
      </w:r>
    </w:p>
    <w:p w14:paraId="151439D1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The New Indian Express. (2025, May 11). The mythical city of Dwarka. *The New Indian Express*. https://www.newindianexpress.com/spirituality/2025/May/11/the-mythical-city-of-dwarka</w:t>
      </w:r>
    </w:p>
    <w:p w14:paraId="43FAB6CE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Iyer, S. (2024, August 26). The sacred enigma of the lost celestial city of Dwarka. *The Indic Voice*. https://www.theindicvoice.com/the-sacred-enigma-of-the-lost-celestial-city-of-dwarka/</w:t>
      </w:r>
    </w:p>
    <w:p w14:paraId="0443D94D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Badrinarayanan, B. (2014). Gulf of Cambay: Cradle of ancient civilization. *Archaeology Online*. https://web.archive.org/web/20140515030945/https://www.archaeologyonline.net/artifacts/cambay</w:t>
      </w:r>
    </w:p>
    <w:p w14:paraId="39F417FE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Gaur, A. S. (2010). Gogha: An Indo-Arab trading post in the Gulf of Khambhat (Cambay), India. *The International Journal of Nautical Archaeology, 39*(1), 146–155. https://doi.org/10.1111/j.1095-9270.2009.00236.x</w:t>
      </w:r>
    </w:p>
    <w:p w14:paraId="64494DE1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Gaur, A. S., Sundaresh, &amp; Tripati, S. (2005). Ancient Dwarka: Study based on recent underwater archaeological investigations. *Migration &amp; Diffusion, 6*(21), 56–77.</w:t>
      </w:r>
    </w:p>
    <w:p w14:paraId="6B3D8C13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Kathiroli, S., Badrinarayanan, S., Rao, D. V., Sasisekaran, B., &amp; Sivakolundu, K. M. (2003). New archaeological sites in the Gulf of Cambay, India. *Episodes Journal of International Geoscience, 26*(1), 16–18.</w:t>
      </w:r>
    </w:p>
    <w:p w14:paraId="33339EDA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Krishnakumar, A. (2002, March 30). The Gulf of Khambat debate. *Frontline*. https://frontline.thehindu.com/other/article30245172.ece</w:t>
      </w:r>
    </w:p>
    <w:p w14:paraId="5E61E50A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Unattributed. (2002, March 30). 'Be sceptical, and not negative and destructive'. *Frontline*. https://frontline.thehindu.com/other/article30247586.ece</w:t>
      </w:r>
    </w:p>
    <w:p w14:paraId="6C9C9449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Housden, T. (2002, January 19). Lost city 'could rewrite history'. *BBC News*. http://news.bbc.co.uk/2/hi/south_asia/1768109.stm</w:t>
      </w:r>
    </w:p>
    <w:p w14:paraId="4DF1A4B0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Unattributed. (2002, January 18). Drowned Indian city could be world's oldest. *New Scientist*. https://www.newscientist.com/article/dn1808-drowned-indian-city-could-be-worlds-oldest/</w:t>
      </w:r>
    </w:p>
    <w:p w14:paraId="4A47CAA1" w14:textId="77777777" w:rsidR="00CE7A61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t>Press Information Bureau, Government of India. (2001, May 19). Major archaeological discovery in Gulf of Cambay. https://pib.gov.in/</w:t>
      </w:r>
    </w:p>
    <w:p w14:paraId="3F356266" w14:textId="77777777" w:rsidR="00CE7A61" w:rsidRPr="001C0FFA" w:rsidRDefault="00CE7A61" w:rsidP="00CE7A61">
      <w:pPr>
        <w:pStyle w:val="ListParagraph"/>
        <w:numPr>
          <w:ilvl w:val="0"/>
          <w:numId w:val="56"/>
        </w:numPr>
        <w:spacing w:line="278" w:lineRule="auto"/>
      </w:pPr>
      <w:r>
        <w:lastRenderedPageBreak/>
        <w:t>Ram, A. (2001, June 4). City under the sea. *India Today*. https://www.indiatoday.in/magazine/heritage/story/20010604-scientists-stumble-upon-remains-of-harappan-town-in-gulf-of-cambay-775566-2001-06-03</w:t>
      </w:r>
    </w:p>
    <w:p w14:paraId="7E0CA9B5" w14:textId="77777777" w:rsidR="00CE7A61" w:rsidRDefault="00CE7A61" w:rsidP="00CE7A61"/>
    <w:p w14:paraId="46D78FF8" w14:textId="77777777" w:rsidR="00CE7A61" w:rsidRDefault="00CE7A61" w:rsidP="00CE7A61"/>
    <w:p w14:paraId="0F366A38" w14:textId="77777777" w:rsidR="00CE7A61" w:rsidRDefault="00CE7A61"/>
    <w:sectPr w:rsidR="00CE7A61" w:rsidSect="00CE7A6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BC43" w14:textId="77777777" w:rsidR="00220BD4" w:rsidRDefault="00220BD4" w:rsidP="00CE7A61">
      <w:pPr>
        <w:spacing w:after="0" w:line="240" w:lineRule="auto"/>
      </w:pPr>
      <w:r>
        <w:separator/>
      </w:r>
    </w:p>
  </w:endnote>
  <w:endnote w:type="continuationSeparator" w:id="0">
    <w:p w14:paraId="415A455D" w14:textId="77777777" w:rsidR="00220BD4" w:rsidRDefault="00220BD4" w:rsidP="00CE7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59738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004287" w14:textId="3386E712" w:rsidR="00CE7A61" w:rsidRDefault="00CE7A6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01835F" w14:textId="77777777" w:rsidR="00CE7A61" w:rsidRDefault="00CE7A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4B1CD" w14:textId="77777777" w:rsidR="00220BD4" w:rsidRDefault="00220BD4" w:rsidP="00CE7A61">
      <w:pPr>
        <w:spacing w:after="0" w:line="240" w:lineRule="auto"/>
      </w:pPr>
      <w:r>
        <w:separator/>
      </w:r>
    </w:p>
  </w:footnote>
  <w:footnote w:type="continuationSeparator" w:id="0">
    <w:p w14:paraId="5DDA3474" w14:textId="77777777" w:rsidR="00220BD4" w:rsidRDefault="00220BD4" w:rsidP="00CE7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9738911"/>
      <w:docPartObj>
        <w:docPartGallery w:val="Watermarks"/>
        <w:docPartUnique/>
      </w:docPartObj>
    </w:sdtPr>
    <w:sdtContent>
      <w:p w14:paraId="785F2B32" w14:textId="4F35CB15" w:rsidR="00CE7A61" w:rsidRDefault="00000000">
        <w:pPr>
          <w:pStyle w:val="Header"/>
        </w:pPr>
        <w:r>
          <w:rPr>
            <w:noProof/>
          </w:rPr>
          <w:pict w14:anchorId="3649FBC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0B4"/>
    <w:multiLevelType w:val="multilevel"/>
    <w:tmpl w:val="152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63EB"/>
    <w:multiLevelType w:val="multilevel"/>
    <w:tmpl w:val="F74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1440"/>
    <w:multiLevelType w:val="multilevel"/>
    <w:tmpl w:val="203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3AA7"/>
    <w:multiLevelType w:val="multilevel"/>
    <w:tmpl w:val="977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31D7B"/>
    <w:multiLevelType w:val="multilevel"/>
    <w:tmpl w:val="411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D3CBA"/>
    <w:multiLevelType w:val="multilevel"/>
    <w:tmpl w:val="E732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0577C"/>
    <w:multiLevelType w:val="multilevel"/>
    <w:tmpl w:val="ED8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7273E"/>
    <w:multiLevelType w:val="multilevel"/>
    <w:tmpl w:val="549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95D94"/>
    <w:multiLevelType w:val="multilevel"/>
    <w:tmpl w:val="70D8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E7C77"/>
    <w:multiLevelType w:val="multilevel"/>
    <w:tmpl w:val="6B6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23AE1"/>
    <w:multiLevelType w:val="multilevel"/>
    <w:tmpl w:val="1AA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248EF"/>
    <w:multiLevelType w:val="multilevel"/>
    <w:tmpl w:val="82F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237B6"/>
    <w:multiLevelType w:val="multilevel"/>
    <w:tmpl w:val="24A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598191D"/>
    <w:multiLevelType w:val="multilevel"/>
    <w:tmpl w:val="5A58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F00AE"/>
    <w:multiLevelType w:val="multilevel"/>
    <w:tmpl w:val="67B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62110"/>
    <w:multiLevelType w:val="multilevel"/>
    <w:tmpl w:val="223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D2F31"/>
    <w:multiLevelType w:val="multilevel"/>
    <w:tmpl w:val="4DA4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B0498"/>
    <w:multiLevelType w:val="multilevel"/>
    <w:tmpl w:val="C22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D382A"/>
    <w:multiLevelType w:val="multilevel"/>
    <w:tmpl w:val="A0C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72884"/>
    <w:multiLevelType w:val="multilevel"/>
    <w:tmpl w:val="2ED8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17E92"/>
    <w:multiLevelType w:val="multilevel"/>
    <w:tmpl w:val="172A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94B7F"/>
    <w:multiLevelType w:val="multilevel"/>
    <w:tmpl w:val="2E26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4233F"/>
    <w:multiLevelType w:val="multilevel"/>
    <w:tmpl w:val="CE5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9D73E1"/>
    <w:multiLevelType w:val="multilevel"/>
    <w:tmpl w:val="8AA2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C039A"/>
    <w:multiLevelType w:val="multilevel"/>
    <w:tmpl w:val="D1C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A32F5"/>
    <w:multiLevelType w:val="multilevel"/>
    <w:tmpl w:val="4A0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01C"/>
    <w:multiLevelType w:val="multilevel"/>
    <w:tmpl w:val="6984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F4385"/>
    <w:multiLevelType w:val="multilevel"/>
    <w:tmpl w:val="2A0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57CB9"/>
    <w:multiLevelType w:val="multilevel"/>
    <w:tmpl w:val="531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17EAE"/>
    <w:multiLevelType w:val="multilevel"/>
    <w:tmpl w:val="580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70D16"/>
    <w:multiLevelType w:val="multilevel"/>
    <w:tmpl w:val="8CF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41D49"/>
    <w:multiLevelType w:val="multilevel"/>
    <w:tmpl w:val="58D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E5C25"/>
    <w:multiLevelType w:val="multilevel"/>
    <w:tmpl w:val="7F50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64EF3"/>
    <w:multiLevelType w:val="multilevel"/>
    <w:tmpl w:val="FD2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16310"/>
    <w:multiLevelType w:val="multilevel"/>
    <w:tmpl w:val="540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7F1B74"/>
    <w:multiLevelType w:val="multilevel"/>
    <w:tmpl w:val="EE6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C7B8C"/>
    <w:multiLevelType w:val="multilevel"/>
    <w:tmpl w:val="0A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5F3C0A"/>
    <w:multiLevelType w:val="multilevel"/>
    <w:tmpl w:val="347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60D92"/>
    <w:multiLevelType w:val="multilevel"/>
    <w:tmpl w:val="99D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C3D6A"/>
    <w:multiLevelType w:val="multilevel"/>
    <w:tmpl w:val="8F3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252AE"/>
    <w:multiLevelType w:val="multilevel"/>
    <w:tmpl w:val="40B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40188"/>
    <w:multiLevelType w:val="multilevel"/>
    <w:tmpl w:val="B47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201B5"/>
    <w:multiLevelType w:val="multilevel"/>
    <w:tmpl w:val="50B0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C670B4"/>
    <w:multiLevelType w:val="multilevel"/>
    <w:tmpl w:val="FE9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82939"/>
    <w:multiLevelType w:val="multilevel"/>
    <w:tmpl w:val="64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A220F"/>
    <w:multiLevelType w:val="multilevel"/>
    <w:tmpl w:val="82E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5A11A1"/>
    <w:multiLevelType w:val="multilevel"/>
    <w:tmpl w:val="211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659BC"/>
    <w:multiLevelType w:val="multilevel"/>
    <w:tmpl w:val="790E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D34835"/>
    <w:multiLevelType w:val="hybridMultilevel"/>
    <w:tmpl w:val="DAF0BE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944A15"/>
    <w:multiLevelType w:val="multilevel"/>
    <w:tmpl w:val="7BE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425E3"/>
    <w:multiLevelType w:val="multilevel"/>
    <w:tmpl w:val="77F6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81888"/>
    <w:multiLevelType w:val="multilevel"/>
    <w:tmpl w:val="85A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0A4B46"/>
    <w:multiLevelType w:val="multilevel"/>
    <w:tmpl w:val="125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C09FD"/>
    <w:multiLevelType w:val="multilevel"/>
    <w:tmpl w:val="B1B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1B70FD"/>
    <w:multiLevelType w:val="multilevel"/>
    <w:tmpl w:val="EE3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AF43D9"/>
    <w:multiLevelType w:val="multilevel"/>
    <w:tmpl w:val="59B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832287">
    <w:abstractNumId w:val="33"/>
  </w:num>
  <w:num w:numId="2" w16cid:durableId="1797412739">
    <w:abstractNumId w:val="35"/>
  </w:num>
  <w:num w:numId="3" w16cid:durableId="2031639642">
    <w:abstractNumId w:val="7"/>
  </w:num>
  <w:num w:numId="4" w16cid:durableId="881215464">
    <w:abstractNumId w:val="31"/>
  </w:num>
  <w:num w:numId="5" w16cid:durableId="455835296">
    <w:abstractNumId w:val="39"/>
  </w:num>
  <w:num w:numId="6" w16cid:durableId="516314894">
    <w:abstractNumId w:val="12"/>
  </w:num>
  <w:num w:numId="7" w16cid:durableId="47726378">
    <w:abstractNumId w:val="23"/>
  </w:num>
  <w:num w:numId="8" w16cid:durableId="2091073425">
    <w:abstractNumId w:val="50"/>
  </w:num>
  <w:num w:numId="9" w16cid:durableId="305089019">
    <w:abstractNumId w:val="38"/>
  </w:num>
  <w:num w:numId="10" w16cid:durableId="1232931396">
    <w:abstractNumId w:val="51"/>
  </w:num>
  <w:num w:numId="11" w16cid:durableId="2016110418">
    <w:abstractNumId w:val="14"/>
  </w:num>
  <w:num w:numId="12" w16cid:durableId="1841238390">
    <w:abstractNumId w:val="4"/>
  </w:num>
  <w:num w:numId="13" w16cid:durableId="580407264">
    <w:abstractNumId w:val="27"/>
  </w:num>
  <w:num w:numId="14" w16cid:durableId="666632381">
    <w:abstractNumId w:val="2"/>
  </w:num>
  <w:num w:numId="15" w16cid:durableId="335618990">
    <w:abstractNumId w:val="45"/>
  </w:num>
  <w:num w:numId="16" w16cid:durableId="161047939">
    <w:abstractNumId w:val="0"/>
  </w:num>
  <w:num w:numId="17" w16cid:durableId="180557040">
    <w:abstractNumId w:val="9"/>
  </w:num>
  <w:num w:numId="18" w16cid:durableId="31077705">
    <w:abstractNumId w:val="46"/>
  </w:num>
  <w:num w:numId="19" w16cid:durableId="1435444055">
    <w:abstractNumId w:val="1"/>
  </w:num>
  <w:num w:numId="20" w16cid:durableId="1704204440">
    <w:abstractNumId w:val="48"/>
  </w:num>
  <w:num w:numId="21" w16cid:durableId="1143154685">
    <w:abstractNumId w:val="22"/>
  </w:num>
  <w:num w:numId="22" w16cid:durableId="1774474036">
    <w:abstractNumId w:val="40"/>
  </w:num>
  <w:num w:numId="23" w16cid:durableId="1856647556">
    <w:abstractNumId w:val="30"/>
  </w:num>
  <w:num w:numId="24" w16cid:durableId="2008943066">
    <w:abstractNumId w:val="18"/>
  </w:num>
  <w:num w:numId="25" w16cid:durableId="1767798858">
    <w:abstractNumId w:val="16"/>
  </w:num>
  <w:num w:numId="26" w16cid:durableId="1300650359">
    <w:abstractNumId w:val="5"/>
  </w:num>
  <w:num w:numId="27" w16cid:durableId="808746943">
    <w:abstractNumId w:val="56"/>
  </w:num>
  <w:num w:numId="28" w16cid:durableId="1114206876">
    <w:abstractNumId w:val="19"/>
  </w:num>
  <w:num w:numId="29" w16cid:durableId="1122842763">
    <w:abstractNumId w:val="53"/>
  </w:num>
  <w:num w:numId="30" w16cid:durableId="690105140">
    <w:abstractNumId w:val="52"/>
  </w:num>
  <w:num w:numId="31" w16cid:durableId="40443010">
    <w:abstractNumId w:val="17"/>
  </w:num>
  <w:num w:numId="32" w16cid:durableId="1418361588">
    <w:abstractNumId w:val="41"/>
  </w:num>
  <w:num w:numId="33" w16cid:durableId="1658462018">
    <w:abstractNumId w:val="36"/>
  </w:num>
  <w:num w:numId="34" w16cid:durableId="397636541">
    <w:abstractNumId w:val="47"/>
  </w:num>
  <w:num w:numId="35" w16cid:durableId="717704299">
    <w:abstractNumId w:val="54"/>
  </w:num>
  <w:num w:numId="36" w16cid:durableId="1798446231">
    <w:abstractNumId w:val="37"/>
  </w:num>
  <w:num w:numId="37" w16cid:durableId="1020859851">
    <w:abstractNumId w:val="55"/>
  </w:num>
  <w:num w:numId="38" w16cid:durableId="1151216650">
    <w:abstractNumId w:val="26"/>
  </w:num>
  <w:num w:numId="39" w16cid:durableId="1435711890">
    <w:abstractNumId w:val="25"/>
  </w:num>
  <w:num w:numId="40" w16cid:durableId="513768733">
    <w:abstractNumId w:val="44"/>
  </w:num>
  <w:num w:numId="41" w16cid:durableId="443118367">
    <w:abstractNumId w:val="24"/>
  </w:num>
  <w:num w:numId="42" w16cid:durableId="1350369292">
    <w:abstractNumId w:val="32"/>
  </w:num>
  <w:num w:numId="43" w16cid:durableId="409887997">
    <w:abstractNumId w:val="29"/>
  </w:num>
  <w:num w:numId="44" w16cid:durableId="380597429">
    <w:abstractNumId w:val="6"/>
  </w:num>
  <w:num w:numId="45" w16cid:durableId="1200511853">
    <w:abstractNumId w:val="11"/>
  </w:num>
  <w:num w:numId="46" w16cid:durableId="740445877">
    <w:abstractNumId w:val="20"/>
  </w:num>
  <w:num w:numId="47" w16cid:durableId="656225804">
    <w:abstractNumId w:val="34"/>
  </w:num>
  <w:num w:numId="48" w16cid:durableId="230122698">
    <w:abstractNumId w:val="21"/>
  </w:num>
  <w:num w:numId="49" w16cid:durableId="1565799390">
    <w:abstractNumId w:val="43"/>
  </w:num>
  <w:num w:numId="50" w16cid:durableId="423304335">
    <w:abstractNumId w:val="10"/>
  </w:num>
  <w:num w:numId="51" w16cid:durableId="494958577">
    <w:abstractNumId w:val="42"/>
  </w:num>
  <w:num w:numId="52" w16cid:durableId="1038358999">
    <w:abstractNumId w:val="3"/>
  </w:num>
  <w:num w:numId="53" w16cid:durableId="2004121410">
    <w:abstractNumId w:val="8"/>
  </w:num>
  <w:num w:numId="54" w16cid:durableId="133377508">
    <w:abstractNumId w:val="28"/>
  </w:num>
  <w:num w:numId="55" w16cid:durableId="282079416">
    <w:abstractNumId w:val="15"/>
  </w:num>
  <w:num w:numId="56" w16cid:durableId="1654018242">
    <w:abstractNumId w:val="49"/>
  </w:num>
  <w:num w:numId="57" w16cid:durableId="57025126">
    <w:abstractNumId w:val="1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61"/>
    <w:rsid w:val="0002495F"/>
    <w:rsid w:val="00220BD4"/>
    <w:rsid w:val="00352BD5"/>
    <w:rsid w:val="005B0EF8"/>
    <w:rsid w:val="00810850"/>
    <w:rsid w:val="0083509D"/>
    <w:rsid w:val="00C40809"/>
    <w:rsid w:val="00CA309C"/>
    <w:rsid w:val="00CE7A61"/>
    <w:rsid w:val="00D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CCB39"/>
  <w15:chartTrackingRefBased/>
  <w15:docId w15:val="{B033E17E-CC2B-4898-8DCC-D0ADDB83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61"/>
  </w:style>
  <w:style w:type="paragraph" w:styleId="Heading1">
    <w:name w:val="heading 1"/>
    <w:basedOn w:val="Normal"/>
    <w:next w:val="Normal"/>
    <w:link w:val="Heading1Char"/>
    <w:uiPriority w:val="9"/>
    <w:qFormat/>
    <w:rsid w:val="00CE7A61"/>
    <w:pPr>
      <w:keepNext/>
      <w:keepLines/>
      <w:numPr>
        <w:numId w:val="57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A61"/>
    <w:pPr>
      <w:keepNext/>
      <w:keepLines/>
      <w:numPr>
        <w:ilvl w:val="1"/>
        <w:numId w:val="57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A61"/>
    <w:pPr>
      <w:keepNext/>
      <w:keepLines/>
      <w:numPr>
        <w:ilvl w:val="2"/>
        <w:numId w:val="5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A61"/>
    <w:pPr>
      <w:keepNext/>
      <w:keepLines/>
      <w:numPr>
        <w:ilvl w:val="3"/>
        <w:numId w:val="5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A61"/>
    <w:pPr>
      <w:keepNext/>
      <w:keepLines/>
      <w:numPr>
        <w:ilvl w:val="4"/>
        <w:numId w:val="57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A61"/>
    <w:pPr>
      <w:keepNext/>
      <w:keepLines/>
      <w:numPr>
        <w:ilvl w:val="5"/>
        <w:numId w:val="5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A61"/>
    <w:pPr>
      <w:keepNext/>
      <w:keepLines/>
      <w:numPr>
        <w:ilvl w:val="6"/>
        <w:numId w:val="5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A61"/>
    <w:pPr>
      <w:keepNext/>
      <w:keepLines/>
      <w:numPr>
        <w:ilvl w:val="7"/>
        <w:numId w:val="5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A61"/>
    <w:pPr>
      <w:keepNext/>
      <w:keepLines/>
      <w:numPr>
        <w:ilvl w:val="8"/>
        <w:numId w:val="5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A6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E7A6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E7A6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A6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A61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A61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A6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A6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A6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E7A6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A6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A6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E7A61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CE7A6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E7A6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E7A61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CE7A61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A6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A61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CE7A61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CE7A6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E7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CE7A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E7A61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CE7A61"/>
    <w:rPr>
      <w:i/>
      <w:iCs/>
      <w:color w:val="auto"/>
    </w:rPr>
  </w:style>
  <w:style w:type="paragraph" w:styleId="NoSpacing">
    <w:name w:val="No Spacing"/>
    <w:uiPriority w:val="1"/>
    <w:qFormat/>
    <w:rsid w:val="00CE7A6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E7A6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E7A6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E7A61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7A6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E7A61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E7A61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CE7A61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E7A6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4748</Words>
  <Characters>27070</Characters>
  <Application>Microsoft Office Word</Application>
  <DocSecurity>0</DocSecurity>
  <Lines>225</Lines>
  <Paragraphs>63</Paragraphs>
  <ScaleCrop>false</ScaleCrop>
  <Company/>
  <LinksUpToDate>false</LinksUpToDate>
  <CharactersWithSpaces>31755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3</cp:revision>
  <dcterms:created xsi:type="dcterms:W3CDTF">2025-11-04T14:57:00Z</dcterms:created>
  <dcterms:modified xsi:type="dcterms:W3CDTF">2026-05-03T14:38:00Z</dcterms:modified>
</cp:coreProperties>
</file>