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8D05" w14:textId="77777777" w:rsidR="001164FE" w:rsidRPr="001164FE" w:rsidRDefault="00000000" w:rsidP="001164FE">
      <w:r>
        <w:pict w14:anchorId="5E452A40">
          <v:rect id="_x0000_i1025" style="width:0;height:1.5pt" o:hralign="center" o:hrstd="t" o:hr="t" fillcolor="#a0a0a0" stroked="f"/>
        </w:pict>
      </w:r>
    </w:p>
    <w:p w14:paraId="1474EADC" w14:textId="77777777" w:rsidR="001164FE" w:rsidRPr="001164FE" w:rsidRDefault="001164FE" w:rsidP="001164FE">
      <w:pPr>
        <w:rPr>
          <w:b/>
          <w:bCs/>
        </w:rPr>
      </w:pPr>
      <w:r w:rsidRPr="001164FE">
        <w:rPr>
          <w:b/>
          <w:bCs/>
        </w:rPr>
        <w:t>1. Patterns in Rebuttals: Media and Academic Responses</w:t>
      </w:r>
    </w:p>
    <w:p w14:paraId="6462BEEE" w14:textId="77777777" w:rsidR="001164FE" w:rsidRPr="001164FE" w:rsidRDefault="001164FE" w:rsidP="001164FE">
      <w:r w:rsidRPr="001164FE">
        <w:rPr>
          <w:b/>
          <w:bCs/>
        </w:rPr>
        <w:t>A. Frontline Magazine (March 2002)</w:t>
      </w:r>
      <w:r w:rsidRPr="001164FE">
        <w:t xml:space="preserve"> published a two-part series titled </w:t>
      </w:r>
      <w:r w:rsidRPr="001164FE">
        <w:rPr>
          <w:i/>
          <w:iCs/>
        </w:rPr>
        <w:t xml:space="preserve">"The Gulf of </w:t>
      </w:r>
      <w:proofErr w:type="spellStart"/>
      <w:r w:rsidRPr="001164FE">
        <w:rPr>
          <w:i/>
          <w:iCs/>
        </w:rPr>
        <w:t>Khambat</w:t>
      </w:r>
      <w:proofErr w:type="spellEnd"/>
      <w:r w:rsidRPr="001164FE">
        <w:rPr>
          <w:i/>
          <w:iCs/>
        </w:rPr>
        <w:t xml:space="preserve"> Debate"</w:t>
      </w:r>
      <w:r w:rsidRPr="001164FE">
        <w:t xml:space="preserve"> and </w:t>
      </w:r>
      <w:r w:rsidRPr="001164FE">
        <w:rPr>
          <w:i/>
          <w:iCs/>
        </w:rPr>
        <w:t>"Be Sceptical, Not Negative and Destructive"</w:t>
      </w:r>
      <w:r w:rsidRPr="001164FE">
        <w:t xml:space="preserve"> which:</w:t>
      </w:r>
    </w:p>
    <w:p w14:paraId="3B439577" w14:textId="77777777" w:rsidR="001164FE" w:rsidRPr="001164FE" w:rsidRDefault="001164FE" w:rsidP="001164FE">
      <w:pPr>
        <w:numPr>
          <w:ilvl w:val="0"/>
          <w:numId w:val="1"/>
        </w:numPr>
      </w:pPr>
      <w:r w:rsidRPr="001164FE">
        <w:t xml:space="preserve">Framed Dr. Murli Manohar Joshi’s announcement as </w:t>
      </w:r>
      <w:r w:rsidRPr="001164FE">
        <w:rPr>
          <w:b/>
          <w:bCs/>
        </w:rPr>
        <w:t>politically motivated</w:t>
      </w:r>
      <w:r w:rsidRPr="001164FE">
        <w:t>.</w:t>
      </w:r>
    </w:p>
    <w:p w14:paraId="2AC9CA60" w14:textId="77777777" w:rsidR="001164FE" w:rsidRPr="001164FE" w:rsidRDefault="001164FE" w:rsidP="001164FE">
      <w:pPr>
        <w:numPr>
          <w:ilvl w:val="0"/>
          <w:numId w:val="1"/>
        </w:numPr>
      </w:pPr>
      <w:r w:rsidRPr="001164FE">
        <w:t xml:space="preserve">Claimed the methods used by NIOT lacked </w:t>
      </w:r>
      <w:r w:rsidRPr="001164FE">
        <w:rPr>
          <w:b/>
          <w:bCs/>
        </w:rPr>
        <w:t>standard archaeological validation</w:t>
      </w:r>
      <w:r w:rsidRPr="001164FE">
        <w:t>.</w:t>
      </w:r>
    </w:p>
    <w:p w14:paraId="1A659E0B" w14:textId="77777777" w:rsidR="001164FE" w:rsidRPr="001164FE" w:rsidRDefault="001164FE" w:rsidP="001164FE">
      <w:pPr>
        <w:numPr>
          <w:ilvl w:val="0"/>
          <w:numId w:val="1"/>
        </w:numPr>
      </w:pPr>
      <w:r w:rsidRPr="001164FE">
        <w:t xml:space="preserve">Highlighted </w:t>
      </w:r>
      <w:r w:rsidRPr="001164FE">
        <w:rPr>
          <w:b/>
          <w:bCs/>
        </w:rPr>
        <w:t>lack of underwater mapping, photography</w:t>
      </w:r>
      <w:r w:rsidRPr="001164FE">
        <w:t>, or field visits by marine archaeologists.</w:t>
      </w:r>
    </w:p>
    <w:p w14:paraId="476CC551" w14:textId="77777777" w:rsidR="001164FE" w:rsidRPr="001164FE" w:rsidRDefault="001164FE" w:rsidP="001164FE">
      <w:pPr>
        <w:numPr>
          <w:ilvl w:val="0"/>
          <w:numId w:val="1"/>
        </w:numPr>
      </w:pPr>
      <w:r w:rsidRPr="001164FE">
        <w:t>Dismissed the sonar evidence as insufficient for claims of a “civilisation.”</w:t>
      </w:r>
    </w:p>
    <w:p w14:paraId="32DA8C8B" w14:textId="77777777" w:rsidR="001164FE" w:rsidRPr="001164FE" w:rsidRDefault="001164FE" w:rsidP="001164FE">
      <w:r w:rsidRPr="001164FE">
        <w:rPr>
          <w:b/>
          <w:bCs/>
        </w:rPr>
        <w:t>B. Scholars Interviewed by Frontline:</w:t>
      </w:r>
    </w:p>
    <w:p w14:paraId="054E7B5A" w14:textId="77777777" w:rsidR="001164FE" w:rsidRPr="001164FE" w:rsidRDefault="001164FE" w:rsidP="001164FE">
      <w:pPr>
        <w:numPr>
          <w:ilvl w:val="0"/>
          <w:numId w:val="2"/>
        </w:numPr>
      </w:pPr>
      <w:r w:rsidRPr="001164FE">
        <w:rPr>
          <w:b/>
          <w:bCs/>
        </w:rPr>
        <w:t xml:space="preserve">Asko </w:t>
      </w:r>
      <w:proofErr w:type="spellStart"/>
      <w:r w:rsidRPr="001164FE">
        <w:rPr>
          <w:b/>
          <w:bCs/>
        </w:rPr>
        <w:t>Parpola</w:t>
      </w:r>
      <w:proofErr w:type="spellEnd"/>
      <w:r w:rsidRPr="001164FE">
        <w:t xml:space="preserve"> (University of Helsinki):</w:t>
      </w:r>
    </w:p>
    <w:p w14:paraId="2EDEF0C8" w14:textId="77777777" w:rsidR="001164FE" w:rsidRPr="001164FE" w:rsidRDefault="001164FE" w:rsidP="001164FE">
      <w:pPr>
        <w:numPr>
          <w:ilvl w:val="1"/>
          <w:numId w:val="2"/>
        </w:numPr>
      </w:pPr>
      <w:r w:rsidRPr="001164FE">
        <w:t>Acknowledged tectonic evidence and plausible antiquity.</w:t>
      </w:r>
    </w:p>
    <w:p w14:paraId="39C7EE44" w14:textId="77777777" w:rsidR="001164FE" w:rsidRPr="001164FE" w:rsidRDefault="001164FE" w:rsidP="001164FE">
      <w:pPr>
        <w:numPr>
          <w:ilvl w:val="1"/>
          <w:numId w:val="2"/>
        </w:numPr>
      </w:pPr>
      <w:r w:rsidRPr="001164FE">
        <w:t>Criticized reliance on a single piece of carbon-dated wood.</w:t>
      </w:r>
    </w:p>
    <w:p w14:paraId="460C76BA" w14:textId="77777777" w:rsidR="001164FE" w:rsidRPr="001164FE" w:rsidRDefault="001164FE" w:rsidP="001164FE">
      <w:pPr>
        <w:numPr>
          <w:ilvl w:val="1"/>
          <w:numId w:val="2"/>
        </w:numPr>
      </w:pPr>
      <w:r w:rsidRPr="001164FE">
        <w:t>Urged involvement of international marine archaeologists.</w:t>
      </w:r>
    </w:p>
    <w:p w14:paraId="6733971C" w14:textId="77777777" w:rsidR="001164FE" w:rsidRPr="001164FE" w:rsidRDefault="001164FE" w:rsidP="001164FE">
      <w:pPr>
        <w:numPr>
          <w:ilvl w:val="0"/>
          <w:numId w:val="2"/>
        </w:numPr>
      </w:pPr>
      <w:proofErr w:type="spellStart"/>
      <w:r w:rsidRPr="001164FE">
        <w:rPr>
          <w:b/>
          <w:bCs/>
        </w:rPr>
        <w:t>Iravatham</w:t>
      </w:r>
      <w:proofErr w:type="spellEnd"/>
      <w:r w:rsidRPr="001164FE">
        <w:rPr>
          <w:b/>
          <w:bCs/>
        </w:rPr>
        <w:t xml:space="preserve"> Mahadevan</w:t>
      </w:r>
      <w:r w:rsidRPr="001164FE">
        <w:t>:</w:t>
      </w:r>
    </w:p>
    <w:p w14:paraId="4138E955" w14:textId="77777777" w:rsidR="001164FE" w:rsidRPr="001164FE" w:rsidRDefault="001164FE" w:rsidP="001164FE">
      <w:pPr>
        <w:numPr>
          <w:ilvl w:val="1"/>
          <w:numId w:val="2"/>
        </w:numPr>
      </w:pPr>
      <w:r w:rsidRPr="001164FE">
        <w:t>Acknowledged the sonar photos appeared man-made.</w:t>
      </w:r>
    </w:p>
    <w:p w14:paraId="3F5C4BC1" w14:textId="77777777" w:rsidR="001164FE" w:rsidRPr="001164FE" w:rsidRDefault="001164FE" w:rsidP="001164FE">
      <w:pPr>
        <w:numPr>
          <w:ilvl w:val="1"/>
          <w:numId w:val="2"/>
        </w:numPr>
      </w:pPr>
      <w:r w:rsidRPr="001164FE">
        <w:t>Expressed doubt on artifacts' origin due to strong currents.</w:t>
      </w:r>
    </w:p>
    <w:p w14:paraId="52D2F7D7" w14:textId="77777777" w:rsidR="001164FE" w:rsidRPr="001164FE" w:rsidRDefault="001164FE" w:rsidP="001164FE">
      <w:pPr>
        <w:numPr>
          <w:ilvl w:val="1"/>
          <w:numId w:val="2"/>
        </w:numPr>
      </w:pPr>
      <w:r w:rsidRPr="001164FE">
        <w:t>Encouraged international collaboration and reiterated the need for further excavation.</w:t>
      </w:r>
    </w:p>
    <w:p w14:paraId="027ACCF3" w14:textId="77777777" w:rsidR="001164FE" w:rsidRPr="001164FE" w:rsidRDefault="001164FE" w:rsidP="001164FE">
      <w:r w:rsidRPr="001164FE">
        <w:rPr>
          <w:b/>
          <w:bCs/>
        </w:rPr>
        <w:t>C. Justin Morris (British Museum)</w:t>
      </w:r>
      <w:r w:rsidRPr="001164FE">
        <w:t>:</w:t>
      </w:r>
    </w:p>
    <w:p w14:paraId="3C153196" w14:textId="77777777" w:rsidR="001164FE" w:rsidRPr="001164FE" w:rsidRDefault="001164FE" w:rsidP="001164FE">
      <w:pPr>
        <w:numPr>
          <w:ilvl w:val="0"/>
          <w:numId w:val="3"/>
        </w:numPr>
      </w:pPr>
      <w:r w:rsidRPr="001164FE">
        <w:t>Dismissed cultural viability prior to 2500 BCE in the Indian subcontinent.</w:t>
      </w:r>
    </w:p>
    <w:p w14:paraId="141C20E3" w14:textId="77777777" w:rsidR="001164FE" w:rsidRPr="001164FE" w:rsidRDefault="001164FE" w:rsidP="001164FE">
      <w:pPr>
        <w:numPr>
          <w:ilvl w:val="0"/>
          <w:numId w:val="3"/>
        </w:numPr>
      </w:pPr>
      <w:r w:rsidRPr="001164FE">
        <w:t>Questioned validity of C14 dating.</w:t>
      </w:r>
    </w:p>
    <w:p w14:paraId="16266355" w14:textId="77777777" w:rsidR="001164FE" w:rsidRPr="001164FE" w:rsidRDefault="001164FE" w:rsidP="001164FE">
      <w:pPr>
        <w:numPr>
          <w:ilvl w:val="0"/>
          <w:numId w:val="3"/>
        </w:numPr>
      </w:pPr>
      <w:r w:rsidRPr="001164FE">
        <w:t>Suggested the discovery was more likely natural or incidental unless proven otherwise.</w:t>
      </w:r>
    </w:p>
    <w:p w14:paraId="59BD7690" w14:textId="77777777" w:rsidR="001164FE" w:rsidRPr="001164FE" w:rsidRDefault="00000000" w:rsidP="001164FE">
      <w:r>
        <w:pict w14:anchorId="1E72C29A">
          <v:rect id="_x0000_i1026" style="width:0;height:1.5pt" o:hralign="center" o:hrstd="t" o:hr="t" fillcolor="#a0a0a0" stroked="f"/>
        </w:pict>
      </w:r>
    </w:p>
    <w:p w14:paraId="547A657A" w14:textId="77777777" w:rsidR="001164FE" w:rsidRPr="001164FE" w:rsidRDefault="001164FE" w:rsidP="001164FE">
      <w:pPr>
        <w:rPr>
          <w:b/>
          <w:bCs/>
        </w:rPr>
      </w:pPr>
      <w:r w:rsidRPr="001164FE">
        <w:rPr>
          <w:b/>
          <w:bCs/>
        </w:rPr>
        <w:t>2. K.V. Ramakrishna Rao: Despair at Indian Academia and Media</w:t>
      </w:r>
      <w:r w:rsidRPr="001164FE">
        <w:rPr>
          <w:rFonts w:ascii="MS Gothic" w:eastAsia="MS Gothic" w:hAnsi="MS Gothic" w:cs="MS Gothic" w:hint="eastAsia"/>
          <w:b/>
          <w:bCs/>
        </w:rPr>
        <w:t>【</w:t>
      </w:r>
      <w:r w:rsidRPr="001164FE">
        <w:rPr>
          <w:b/>
          <w:bCs/>
        </w:rPr>
        <w:t>115†Rao.txt</w:t>
      </w:r>
      <w:r w:rsidRPr="001164FE">
        <w:rPr>
          <w:rFonts w:ascii="MS Gothic" w:eastAsia="MS Gothic" w:hAnsi="MS Gothic" w:cs="MS Gothic" w:hint="eastAsia"/>
          <w:b/>
          <w:bCs/>
        </w:rPr>
        <w:t>】</w:t>
      </w:r>
    </w:p>
    <w:p w14:paraId="7693DA20" w14:textId="77777777" w:rsidR="001164FE" w:rsidRPr="001164FE" w:rsidRDefault="001164FE" w:rsidP="001164FE">
      <w:r w:rsidRPr="001164FE">
        <w:lastRenderedPageBreak/>
        <w:t>"Underwater archaeological methods like sonar, sub-bottom profiling, and remote sampling — considered acceptable globally — are undermined in India due to political bias."</w:t>
      </w:r>
    </w:p>
    <w:p w14:paraId="2123F18B" w14:textId="77777777" w:rsidR="001164FE" w:rsidRPr="001164FE" w:rsidRDefault="001164FE" w:rsidP="001164FE">
      <w:r w:rsidRPr="001164FE">
        <w:rPr>
          <w:b/>
          <w:bCs/>
        </w:rPr>
        <w:t>Core Points of Frustration:</w:t>
      </w:r>
    </w:p>
    <w:p w14:paraId="7AF614F8" w14:textId="77777777" w:rsidR="001164FE" w:rsidRPr="001164FE" w:rsidRDefault="001164FE" w:rsidP="001164FE">
      <w:pPr>
        <w:numPr>
          <w:ilvl w:val="0"/>
          <w:numId w:val="4"/>
        </w:numPr>
      </w:pPr>
      <w:r w:rsidRPr="001164FE">
        <w:rPr>
          <w:b/>
          <w:bCs/>
        </w:rPr>
        <w:t>Legitimate scientific methods</w:t>
      </w:r>
      <w:r w:rsidRPr="001164FE">
        <w:t xml:space="preserve"> were mocked or dismissed by Indian archaeologists who, according to Rao, lacked marine archaeological expertise.</w:t>
      </w:r>
    </w:p>
    <w:p w14:paraId="4D8F6621" w14:textId="77777777" w:rsidR="001164FE" w:rsidRPr="001164FE" w:rsidRDefault="001164FE" w:rsidP="001164FE">
      <w:pPr>
        <w:numPr>
          <w:ilvl w:val="0"/>
          <w:numId w:val="4"/>
        </w:numPr>
      </w:pPr>
      <w:r w:rsidRPr="001164FE">
        <w:t>Dr. Joshi, despite being a PhD in Nuclear Physics and an expert in Spectroscopy, was derided for being a politician.</w:t>
      </w:r>
    </w:p>
    <w:p w14:paraId="114DD988" w14:textId="77777777" w:rsidR="001164FE" w:rsidRPr="001164FE" w:rsidRDefault="001164FE" w:rsidP="001164FE">
      <w:pPr>
        <w:numPr>
          <w:ilvl w:val="0"/>
          <w:numId w:val="4"/>
        </w:numPr>
      </w:pPr>
      <w:r w:rsidRPr="001164FE">
        <w:rPr>
          <w:b/>
          <w:bCs/>
        </w:rPr>
        <w:t>NIOT scientists were not consulted or interviewed</w:t>
      </w:r>
      <w:r w:rsidRPr="001164FE">
        <w:t xml:space="preserve"> by critics — only the objectors' views were published in media outlets like </w:t>
      </w:r>
      <w:r w:rsidRPr="001164FE">
        <w:rPr>
          <w:i/>
          <w:iCs/>
        </w:rPr>
        <w:t>Frontline</w:t>
      </w:r>
      <w:r w:rsidRPr="001164FE">
        <w:t>.</w:t>
      </w:r>
    </w:p>
    <w:p w14:paraId="729EEC34" w14:textId="77777777" w:rsidR="001164FE" w:rsidRPr="001164FE" w:rsidRDefault="001164FE" w:rsidP="001164FE">
      <w:pPr>
        <w:numPr>
          <w:ilvl w:val="0"/>
          <w:numId w:val="4"/>
        </w:numPr>
      </w:pPr>
      <w:r w:rsidRPr="001164FE">
        <w:t xml:space="preserve">Accusations were made without reading the </w:t>
      </w:r>
      <w:r w:rsidRPr="001164FE">
        <w:rPr>
          <w:b/>
          <w:bCs/>
        </w:rPr>
        <w:t>NIOT’s published reports</w:t>
      </w:r>
      <w:r w:rsidRPr="001164FE">
        <w:t>.</w:t>
      </w:r>
    </w:p>
    <w:p w14:paraId="55D870C3" w14:textId="77777777" w:rsidR="001164FE" w:rsidRPr="001164FE" w:rsidRDefault="001164FE" w:rsidP="001164FE">
      <w:pPr>
        <w:numPr>
          <w:ilvl w:val="0"/>
          <w:numId w:val="4"/>
        </w:numPr>
      </w:pPr>
      <w:r w:rsidRPr="001164FE">
        <w:t xml:space="preserve">Rao points out that </w:t>
      </w:r>
      <w:r w:rsidRPr="001164FE">
        <w:rPr>
          <w:b/>
          <w:bCs/>
        </w:rPr>
        <w:t>archaeology in India is compromised by ideological and academic parochialism</w:t>
      </w:r>
      <w:r w:rsidRPr="001164FE">
        <w:t>.</w:t>
      </w:r>
    </w:p>
    <w:p w14:paraId="6B6ADC01" w14:textId="77777777" w:rsidR="001164FE" w:rsidRPr="001164FE" w:rsidRDefault="001164FE" w:rsidP="001164FE">
      <w:r w:rsidRPr="001164FE">
        <w:t>"The scientists should be judged for their credentials and work — not dismissed because of the minister who announced the findings."</w:t>
      </w:r>
    </w:p>
    <w:p w14:paraId="7D86F32B" w14:textId="77777777" w:rsidR="001164FE" w:rsidRPr="001164FE" w:rsidRDefault="001164FE" w:rsidP="001164FE">
      <w:r w:rsidRPr="001164FE">
        <w:t>He also critiques:</w:t>
      </w:r>
    </w:p>
    <w:p w14:paraId="3D2BAC89" w14:textId="77777777" w:rsidR="001164FE" w:rsidRPr="001164FE" w:rsidRDefault="001164FE" w:rsidP="001164FE">
      <w:pPr>
        <w:numPr>
          <w:ilvl w:val="0"/>
          <w:numId w:val="5"/>
        </w:numPr>
      </w:pPr>
      <w:r w:rsidRPr="001164FE">
        <w:t xml:space="preserve">The </w:t>
      </w:r>
      <w:r w:rsidRPr="001164FE">
        <w:rPr>
          <w:b/>
          <w:bCs/>
        </w:rPr>
        <w:t>refusal of Indian academia</w:t>
      </w:r>
      <w:r w:rsidRPr="001164FE">
        <w:t xml:space="preserve"> to embrace advanced scientific methods in archaeology.</w:t>
      </w:r>
    </w:p>
    <w:p w14:paraId="4F86DD9C" w14:textId="77777777" w:rsidR="001164FE" w:rsidRPr="001164FE" w:rsidRDefault="001164FE" w:rsidP="001164FE">
      <w:pPr>
        <w:numPr>
          <w:ilvl w:val="0"/>
          <w:numId w:val="5"/>
        </w:numPr>
      </w:pPr>
      <w:r w:rsidRPr="001164FE">
        <w:t xml:space="preserve">The </w:t>
      </w:r>
      <w:r w:rsidRPr="001164FE">
        <w:rPr>
          <w:b/>
          <w:bCs/>
        </w:rPr>
        <w:t>absence of institutional curiosity</w:t>
      </w:r>
      <w:r w:rsidRPr="001164FE">
        <w:t xml:space="preserve"> despite multiple corroborating data points.</w:t>
      </w:r>
    </w:p>
    <w:p w14:paraId="03F07B59" w14:textId="77777777" w:rsidR="001164FE" w:rsidRPr="001164FE" w:rsidRDefault="001164FE" w:rsidP="001164FE">
      <w:pPr>
        <w:numPr>
          <w:ilvl w:val="0"/>
          <w:numId w:val="5"/>
        </w:numPr>
      </w:pPr>
      <w:r w:rsidRPr="001164FE">
        <w:t xml:space="preserve">A </w:t>
      </w:r>
      <w:r w:rsidRPr="001164FE">
        <w:rPr>
          <w:b/>
          <w:bCs/>
        </w:rPr>
        <w:t>media climate hostile to open scientific debate</w:t>
      </w:r>
      <w:r w:rsidRPr="001164FE">
        <w:t>.</w:t>
      </w:r>
    </w:p>
    <w:p w14:paraId="3BB8B85C" w14:textId="77777777" w:rsidR="001164FE" w:rsidRPr="001164FE" w:rsidRDefault="00000000" w:rsidP="001164FE">
      <w:r>
        <w:pict w14:anchorId="33A05042">
          <v:rect id="_x0000_i1027" style="width:0;height:1.5pt" o:hralign="center" o:hrstd="t" o:hr="t" fillcolor="#a0a0a0" stroked="f"/>
        </w:pict>
      </w:r>
    </w:p>
    <w:p w14:paraId="38856FA6" w14:textId="77777777" w:rsidR="001164FE" w:rsidRPr="001164FE" w:rsidRDefault="001164FE" w:rsidP="001164FE">
      <w:pPr>
        <w:rPr>
          <w:b/>
          <w:bCs/>
        </w:rPr>
      </w:pPr>
      <w:r w:rsidRPr="001164FE">
        <w:rPr>
          <w:b/>
          <w:bCs/>
        </w:rPr>
        <w:t>3. Conclusion: Valid Questions vs Ideological Pushback</w:t>
      </w:r>
    </w:p>
    <w:p w14:paraId="7218FF0E" w14:textId="77777777" w:rsidR="001164FE" w:rsidRPr="001164FE" w:rsidRDefault="001164FE" w:rsidP="001164FE">
      <w:r w:rsidRPr="001164FE">
        <w:t xml:space="preserve">While scholarly </w:t>
      </w:r>
      <w:proofErr w:type="spellStart"/>
      <w:r w:rsidRPr="001164FE">
        <w:t>skepticism</w:t>
      </w:r>
      <w:proofErr w:type="spellEnd"/>
      <w:r w:rsidRPr="001164FE">
        <w:t xml:space="preserve"> is expected in the scientific process, the </w:t>
      </w:r>
      <w:r w:rsidRPr="001164FE">
        <w:rPr>
          <w:b/>
          <w:bCs/>
        </w:rPr>
        <w:t>rebuttals against the Gulf of Khambhat discovery exhibit asymmetry</w:t>
      </w:r>
      <w:r w:rsidRPr="001164FE">
        <w:t>:</w:t>
      </w:r>
    </w:p>
    <w:p w14:paraId="43FDAE6D" w14:textId="77777777" w:rsidR="001164FE" w:rsidRPr="001164FE" w:rsidRDefault="001164FE" w:rsidP="001164FE">
      <w:pPr>
        <w:numPr>
          <w:ilvl w:val="0"/>
          <w:numId w:val="6"/>
        </w:numPr>
      </w:pPr>
      <w:r w:rsidRPr="001164FE">
        <w:t xml:space="preserve">Legitimate questions were raised about </w:t>
      </w:r>
      <w:r w:rsidRPr="001164FE">
        <w:rPr>
          <w:b/>
          <w:bCs/>
        </w:rPr>
        <w:t>context, dating methods, and stratigraphy</w:t>
      </w:r>
      <w:r w:rsidRPr="001164FE">
        <w:t>.</w:t>
      </w:r>
    </w:p>
    <w:p w14:paraId="76196CA0" w14:textId="77777777" w:rsidR="001164FE" w:rsidRPr="001164FE" w:rsidRDefault="001164FE" w:rsidP="001164FE">
      <w:pPr>
        <w:numPr>
          <w:ilvl w:val="0"/>
          <w:numId w:val="6"/>
        </w:numPr>
      </w:pPr>
      <w:r w:rsidRPr="001164FE">
        <w:t xml:space="preserve">However, the absence of </w:t>
      </w:r>
      <w:r w:rsidRPr="001164FE">
        <w:rPr>
          <w:b/>
          <w:bCs/>
        </w:rPr>
        <w:t>scientific counter-investigation, site visits, or collaborative review</w:t>
      </w:r>
      <w:r w:rsidRPr="001164FE">
        <w:t xml:space="preserve"> suggests that </w:t>
      </w:r>
      <w:r w:rsidRPr="001164FE">
        <w:rPr>
          <w:b/>
          <w:bCs/>
        </w:rPr>
        <w:t>criticism became a tool of dismissal</w:t>
      </w:r>
      <w:r w:rsidRPr="001164FE">
        <w:t>, rather than refinement.</w:t>
      </w:r>
    </w:p>
    <w:p w14:paraId="48693EF2" w14:textId="77777777" w:rsidR="001164FE" w:rsidRPr="001164FE" w:rsidRDefault="001164FE" w:rsidP="001164FE">
      <w:pPr>
        <w:numPr>
          <w:ilvl w:val="0"/>
          <w:numId w:val="6"/>
        </w:numPr>
      </w:pPr>
      <w:r w:rsidRPr="001164FE">
        <w:lastRenderedPageBreak/>
        <w:t xml:space="preserve">The </w:t>
      </w:r>
      <w:r w:rsidRPr="001164FE">
        <w:rPr>
          <w:b/>
          <w:bCs/>
        </w:rPr>
        <w:t>exclusion of the discovering scientists from media debates</w:t>
      </w:r>
      <w:r w:rsidRPr="001164FE">
        <w:t xml:space="preserve">, and the </w:t>
      </w:r>
      <w:r w:rsidRPr="001164FE">
        <w:rPr>
          <w:b/>
          <w:bCs/>
        </w:rPr>
        <w:t>lack of engagement by ASI</w:t>
      </w:r>
      <w:r w:rsidRPr="001164FE">
        <w:t>, indicate a systemic refusal to examine the site’s implications openly.</w:t>
      </w:r>
    </w:p>
    <w:p w14:paraId="301A140A" w14:textId="4030B912" w:rsidR="001164FE" w:rsidRDefault="001164FE">
      <w:r w:rsidRPr="001164FE">
        <w:t xml:space="preserve">This note restricts itself to rebuttals and Rao's critique. The </w:t>
      </w:r>
      <w:r w:rsidRPr="001164FE">
        <w:rPr>
          <w:b/>
          <w:bCs/>
        </w:rPr>
        <w:t>motivations for suppression</w:t>
      </w:r>
      <w:r w:rsidRPr="001164FE">
        <w:t xml:space="preserve"> — ideological, institutional, or otherwise — are addressed in a separate note.</w:t>
      </w:r>
    </w:p>
    <w:sectPr w:rsidR="001164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EC00" w14:textId="77777777" w:rsidR="003E3ECB" w:rsidRDefault="003E3ECB" w:rsidP="00E14820">
      <w:pPr>
        <w:spacing w:after="0" w:line="240" w:lineRule="auto"/>
      </w:pPr>
      <w:r>
        <w:separator/>
      </w:r>
    </w:p>
  </w:endnote>
  <w:endnote w:type="continuationSeparator" w:id="0">
    <w:p w14:paraId="2B0E7765" w14:textId="77777777" w:rsidR="003E3ECB" w:rsidRDefault="003E3ECB" w:rsidP="00E14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C201" w14:textId="77777777" w:rsidR="00E14820" w:rsidRDefault="00E148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7A85" w14:textId="77777777" w:rsidR="00E14820" w:rsidRDefault="00E14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1C615" w14:textId="77777777" w:rsidR="00E14820" w:rsidRDefault="00E14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4E7C" w14:textId="77777777" w:rsidR="003E3ECB" w:rsidRDefault="003E3ECB" w:rsidP="00E14820">
      <w:pPr>
        <w:spacing w:after="0" w:line="240" w:lineRule="auto"/>
      </w:pPr>
      <w:r>
        <w:separator/>
      </w:r>
    </w:p>
  </w:footnote>
  <w:footnote w:type="continuationSeparator" w:id="0">
    <w:p w14:paraId="7ED8876F" w14:textId="77777777" w:rsidR="003E3ECB" w:rsidRDefault="003E3ECB" w:rsidP="00E14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02E9" w14:textId="77777777" w:rsidR="00E14820" w:rsidRDefault="00E148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BD83" w14:textId="77777777" w:rsidR="00E14820" w:rsidRPr="001164FE" w:rsidRDefault="00E14820" w:rsidP="00E14820">
    <w:pPr>
      <w:pStyle w:val="Title"/>
    </w:pPr>
    <w:r w:rsidRPr="001164FE">
      <w:t>Note on Attempts at Rebuttal and Rao’s Despair at Indian Academia and Media</w:t>
    </w:r>
  </w:p>
  <w:p w14:paraId="3A06D5C6" w14:textId="77777777" w:rsidR="00E14820" w:rsidRDefault="00E148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E50D" w14:textId="77777777" w:rsidR="00E14820" w:rsidRDefault="00E148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FE3"/>
    <w:multiLevelType w:val="multilevel"/>
    <w:tmpl w:val="0B4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B4254"/>
    <w:multiLevelType w:val="multilevel"/>
    <w:tmpl w:val="A4C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F5FAB"/>
    <w:multiLevelType w:val="multilevel"/>
    <w:tmpl w:val="D50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77033"/>
    <w:multiLevelType w:val="multilevel"/>
    <w:tmpl w:val="4E4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7527"/>
    <w:multiLevelType w:val="multilevel"/>
    <w:tmpl w:val="4BE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541EA"/>
    <w:multiLevelType w:val="multilevel"/>
    <w:tmpl w:val="C1A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559346">
    <w:abstractNumId w:val="5"/>
  </w:num>
  <w:num w:numId="2" w16cid:durableId="1639846174">
    <w:abstractNumId w:val="4"/>
  </w:num>
  <w:num w:numId="3" w16cid:durableId="1947423841">
    <w:abstractNumId w:val="3"/>
  </w:num>
  <w:num w:numId="4" w16cid:durableId="1824619436">
    <w:abstractNumId w:val="2"/>
  </w:num>
  <w:num w:numId="5" w16cid:durableId="1907644342">
    <w:abstractNumId w:val="1"/>
  </w:num>
  <w:num w:numId="6" w16cid:durableId="107670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FE"/>
    <w:rsid w:val="001164FE"/>
    <w:rsid w:val="00132531"/>
    <w:rsid w:val="00332A95"/>
    <w:rsid w:val="003E3ECB"/>
    <w:rsid w:val="005379CA"/>
    <w:rsid w:val="005A042E"/>
    <w:rsid w:val="00E1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9629"/>
  <w15:chartTrackingRefBased/>
  <w15:docId w15:val="{9B466431-C84B-4BB7-B6E7-A20D1135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F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F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F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64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64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820"/>
  </w:style>
  <w:style w:type="paragraph" w:styleId="Footer">
    <w:name w:val="footer"/>
    <w:basedOn w:val="Normal"/>
    <w:link w:val="FooterChar"/>
    <w:uiPriority w:val="99"/>
    <w:unhideWhenUsed/>
    <w:rsid w:val="00E14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3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3</cp:revision>
  <dcterms:created xsi:type="dcterms:W3CDTF">2025-11-04T15:32:00Z</dcterms:created>
  <dcterms:modified xsi:type="dcterms:W3CDTF">2026-05-03T14:38:00Z</dcterms:modified>
</cp:coreProperties>
</file>