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03103" w14:textId="77777777" w:rsidR="008951BC" w:rsidRDefault="008951BC" w:rsidP="008951BC"/>
    <w:p w14:paraId="4BC5313B" w14:textId="77777777" w:rsidR="008951BC" w:rsidRDefault="008951BC" w:rsidP="008951BC">
      <w:pPr>
        <w:jc w:val="center"/>
      </w:pPr>
      <w:r>
        <w:rPr>
          <w:noProof/>
        </w:rPr>
        <w:drawing>
          <wp:inline distT="0" distB="0" distL="0" distR="0" wp14:anchorId="545D9981" wp14:editId="25D6BE16">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6FE890F" w14:textId="77777777" w:rsidR="008951BC" w:rsidRDefault="008951BC" w:rsidP="008951BC"/>
    <w:p w14:paraId="4DDD027A" w14:textId="77777777" w:rsidR="008951BC" w:rsidRDefault="008951BC" w:rsidP="008951BC"/>
    <w:p w14:paraId="32B4F017" w14:textId="77777777" w:rsidR="008951BC" w:rsidRDefault="008951BC" w:rsidP="008951BC"/>
    <w:p w14:paraId="626B802A" w14:textId="77777777" w:rsidR="008951BC" w:rsidRDefault="008951BC" w:rsidP="008951BC"/>
    <w:p w14:paraId="5120B4FB" w14:textId="77777777" w:rsidR="008951BC" w:rsidRDefault="008951BC" w:rsidP="008951BC"/>
    <w:p w14:paraId="6ECBE656" w14:textId="77777777" w:rsidR="008951BC" w:rsidRDefault="008951BC" w:rsidP="008951BC"/>
    <w:p w14:paraId="1F505353" w14:textId="77777777" w:rsidR="008951BC" w:rsidRDefault="008951BC" w:rsidP="008951BC"/>
    <w:p w14:paraId="67996826" w14:textId="77777777" w:rsidR="008951BC" w:rsidRPr="001E7D54" w:rsidRDefault="008951BC" w:rsidP="008951BC">
      <w:pPr>
        <w:jc w:val="center"/>
        <w:rPr>
          <w:b/>
          <w:caps/>
          <w:color w:val="C00000"/>
          <w:sz w:val="56"/>
        </w:rPr>
      </w:pPr>
      <w:r w:rsidRPr="001E7D54">
        <w:rPr>
          <w:b/>
          <w:caps/>
          <w:color w:val="C00000"/>
          <w:sz w:val="56"/>
        </w:rPr>
        <w:t>Capstone Project Report</w:t>
      </w:r>
    </w:p>
    <w:p w14:paraId="033D6136" w14:textId="77777777" w:rsidR="008951BC" w:rsidRPr="001E7D54" w:rsidRDefault="008951BC" w:rsidP="008951BC">
      <w:pPr>
        <w:jc w:val="center"/>
        <w:rPr>
          <w:b/>
          <w:color w:val="C00000"/>
          <w:sz w:val="44"/>
        </w:rPr>
      </w:pPr>
      <w:r w:rsidRPr="001E7D54">
        <w:rPr>
          <w:b/>
          <w:color w:val="C00000"/>
          <w:sz w:val="44"/>
        </w:rPr>
        <w:t xml:space="preserve">Report </w:t>
      </w:r>
      <w:r w:rsidR="00BC799A" w:rsidRPr="001E7D54">
        <w:rPr>
          <w:b/>
          <w:color w:val="C00000"/>
          <w:sz w:val="44"/>
        </w:rPr>
        <w:t>4</w:t>
      </w:r>
      <w:r w:rsidRPr="001E7D54">
        <w:rPr>
          <w:b/>
          <w:color w:val="C00000"/>
          <w:sz w:val="44"/>
        </w:rPr>
        <w:t xml:space="preserve"> – </w:t>
      </w:r>
      <w:r w:rsidR="00050903" w:rsidRPr="001E7D54">
        <w:rPr>
          <w:b/>
          <w:color w:val="C00000"/>
          <w:sz w:val="44"/>
        </w:rPr>
        <w:t>Software Design Document</w:t>
      </w:r>
    </w:p>
    <w:p w14:paraId="64C6FB34" w14:textId="77777777" w:rsidR="008951BC" w:rsidRDefault="008951BC" w:rsidP="008951BC">
      <w:pPr>
        <w:jc w:val="center"/>
        <w:rPr>
          <w:b/>
          <w:sz w:val="44"/>
        </w:rPr>
      </w:pPr>
    </w:p>
    <w:p w14:paraId="409FE8A3" w14:textId="77777777" w:rsidR="008951BC" w:rsidRDefault="008951BC" w:rsidP="008951BC">
      <w:pPr>
        <w:jc w:val="center"/>
        <w:rPr>
          <w:b/>
          <w:sz w:val="44"/>
        </w:rPr>
      </w:pPr>
    </w:p>
    <w:p w14:paraId="51AC9187" w14:textId="77777777" w:rsidR="008951BC" w:rsidRDefault="008951BC" w:rsidP="008951BC">
      <w:pPr>
        <w:jc w:val="center"/>
        <w:rPr>
          <w:b/>
          <w:sz w:val="44"/>
        </w:rPr>
      </w:pPr>
    </w:p>
    <w:p w14:paraId="6457B97D" w14:textId="77777777" w:rsidR="008951BC" w:rsidRDefault="008951BC" w:rsidP="008951BC">
      <w:pPr>
        <w:jc w:val="center"/>
        <w:rPr>
          <w:b/>
          <w:sz w:val="44"/>
        </w:rPr>
      </w:pPr>
    </w:p>
    <w:p w14:paraId="1473DB43" w14:textId="77777777" w:rsidR="008951BC" w:rsidRDefault="008951BC" w:rsidP="008951BC">
      <w:pPr>
        <w:jc w:val="center"/>
        <w:rPr>
          <w:b/>
          <w:sz w:val="44"/>
        </w:rPr>
      </w:pPr>
    </w:p>
    <w:p w14:paraId="3BAF4D91" w14:textId="77777777" w:rsidR="008951BC" w:rsidRDefault="008951BC" w:rsidP="008951BC">
      <w:pPr>
        <w:jc w:val="center"/>
        <w:rPr>
          <w:b/>
          <w:sz w:val="44"/>
        </w:rPr>
      </w:pPr>
    </w:p>
    <w:p w14:paraId="4F3F7E4E" w14:textId="77777777" w:rsidR="008951BC" w:rsidRDefault="008951BC" w:rsidP="008951BC">
      <w:pPr>
        <w:jc w:val="center"/>
        <w:rPr>
          <w:b/>
          <w:sz w:val="44"/>
        </w:rPr>
      </w:pPr>
    </w:p>
    <w:p w14:paraId="51DD4CE1" w14:textId="77777777" w:rsidR="008951BC" w:rsidRPr="000C4CD6" w:rsidRDefault="008951BC" w:rsidP="008951BC">
      <w:pPr>
        <w:spacing w:before="89"/>
        <w:ind w:left="2526" w:right="2171"/>
        <w:jc w:val="center"/>
        <w:rPr>
          <w:rFonts w:cstheme="minorHAnsi"/>
          <w:sz w:val="28"/>
          <w:szCs w:val="28"/>
        </w:rPr>
      </w:pPr>
      <w:r>
        <w:t>– FPT University, October 2026 –</w:t>
      </w:r>
    </w:p>
    <w:p w14:paraId="31DB25B6" w14:textId="77777777" w:rsidR="0064654D" w:rsidRDefault="0064654D">
      <w:r>
        <w:br w:type="page"/>
      </w:r>
    </w:p>
    <w:sdt>
      <w:sdtPr>
        <w:rPr>
          <w:rFonts w:asciiTheme="minorHAnsi" w:eastAsiaTheme="minorHAnsi" w:hAnsiTheme="minorHAnsi" w:cstheme="minorBidi"/>
          <w:color w:val="auto"/>
          <w:sz w:val="22"/>
          <w:szCs w:val="22"/>
        </w:rPr>
        <w:id w:val="282395304"/>
        <w:docPartObj>
          <w:docPartGallery w:val="Table of Contents"/>
          <w:docPartUnique/>
        </w:docPartObj>
      </w:sdtPr>
      <w:sdtEndPr>
        <w:rPr>
          <w:b/>
          <w:bCs/>
          <w:noProof/>
        </w:rPr>
      </w:sdtEndPr>
      <w:sdtContent>
        <w:p w14:paraId="3F428604" w14:textId="77777777" w:rsidR="0064654D" w:rsidRPr="0064654D" w:rsidRDefault="0064654D">
          <w:pPr>
            <w:pStyle w:val="TOCHeading"/>
            <w:rPr>
              <w:b/>
            </w:rPr>
          </w:pPr>
          <w:r w:rsidRPr="0064654D">
            <w:rPr>
              <w:b/>
            </w:rPr>
            <w:t>Table of Contents</w:t>
          </w:r>
        </w:p>
        <w:p w14:paraId="7268EAE5" w14:textId="196795B5" w:rsidR="0037513C" w:rsidRDefault="0064654D">
          <w:pPr>
            <w:pStyle w:val="TOC1"/>
            <w:tabs>
              <w:tab w:val="right" w:leader="dot" w:pos="9350"/>
            </w:tabs>
            <w:rPr>
              <w:rFonts w:eastAsiaTheme="minorEastAsia"/>
              <w:noProof/>
              <w:sz w:val="24"/>
              <w:szCs w:val="24"/>
              <w:lang w:val="en-GB" w:eastAsia="en-GB"/>
            </w:rPr>
          </w:pPr>
          <w:r>
            <w:fldChar w:fldCharType="begin"/>
          </w:r>
          <w:r>
            <w:instrText xml:space="preserve"> TOC \o "1-3" \h \z \u </w:instrText>
          </w:r>
          <w:r>
            <w:fldChar w:fldCharType="separate"/>
          </w:r>
          <w:hyperlink w:anchor="_Toc83349083" w:history="1">
            <w:r w:rsidR="0037513C" w:rsidRPr="004A3A4D">
              <w:rPr>
                <w:rStyle w:val="Hyperlink"/>
                <w:noProof/>
              </w:rPr>
              <w:t>I. Record of Changes</w:t>
            </w:r>
            <w:r w:rsidR="0037513C">
              <w:rPr>
                <w:noProof/>
                <w:webHidden/>
              </w:rPr>
              <w:tab/>
            </w:r>
            <w:r w:rsidR="0037513C">
              <w:rPr>
                <w:noProof/>
                <w:webHidden/>
              </w:rPr>
              <w:fldChar w:fldCharType="begin"/>
            </w:r>
            <w:r w:rsidR="0037513C">
              <w:rPr>
                <w:noProof/>
                <w:webHidden/>
              </w:rPr>
              <w:instrText xml:space="preserve"> PAGEREF _Toc83349083 \h </w:instrText>
            </w:r>
            <w:r w:rsidR="0037513C">
              <w:rPr>
                <w:noProof/>
                <w:webHidden/>
              </w:rPr>
            </w:r>
            <w:r w:rsidR="0037513C">
              <w:rPr>
                <w:noProof/>
                <w:webHidden/>
              </w:rPr>
              <w:fldChar w:fldCharType="separate"/>
            </w:r>
            <w:r w:rsidR="0037513C">
              <w:rPr>
                <w:noProof/>
                <w:webHidden/>
              </w:rPr>
              <w:t>3</w:t>
            </w:r>
            <w:r w:rsidR="0037513C">
              <w:rPr>
                <w:noProof/>
                <w:webHidden/>
              </w:rPr>
              <w:fldChar w:fldCharType="end"/>
            </w:r>
          </w:hyperlink>
        </w:p>
        <w:p w14:paraId="3E083AAB" w14:textId="239A8213" w:rsidR="0037513C" w:rsidRDefault="003C44F3">
          <w:pPr>
            <w:pStyle w:val="TOC1"/>
            <w:tabs>
              <w:tab w:val="right" w:leader="dot" w:pos="9350"/>
            </w:tabs>
            <w:rPr>
              <w:rFonts w:eastAsiaTheme="minorEastAsia"/>
              <w:noProof/>
              <w:sz w:val="24"/>
              <w:szCs w:val="24"/>
              <w:lang w:val="en-GB" w:eastAsia="en-GB"/>
            </w:rPr>
          </w:pPr>
          <w:hyperlink w:anchor="_Toc83349084" w:history="1">
            <w:r w:rsidR="0037513C" w:rsidRPr="004A3A4D">
              <w:rPr>
                <w:rStyle w:val="Hyperlink"/>
                <w:noProof/>
              </w:rPr>
              <w:t>II. Software Design Document</w:t>
            </w:r>
            <w:r w:rsidR="0037513C">
              <w:rPr>
                <w:noProof/>
                <w:webHidden/>
              </w:rPr>
              <w:tab/>
            </w:r>
            <w:r w:rsidR="0037513C">
              <w:rPr>
                <w:noProof/>
                <w:webHidden/>
              </w:rPr>
              <w:fldChar w:fldCharType="begin"/>
            </w:r>
            <w:r w:rsidR="0037513C">
              <w:rPr>
                <w:noProof/>
                <w:webHidden/>
              </w:rPr>
              <w:instrText xml:space="preserve"> PAGEREF _Toc83349084 \h </w:instrText>
            </w:r>
            <w:r w:rsidR="0037513C">
              <w:rPr>
                <w:noProof/>
                <w:webHidden/>
              </w:rPr>
            </w:r>
            <w:r w:rsidR="0037513C">
              <w:rPr>
                <w:noProof/>
                <w:webHidden/>
              </w:rPr>
              <w:fldChar w:fldCharType="separate"/>
            </w:r>
            <w:r w:rsidR="0037513C">
              <w:rPr>
                <w:noProof/>
                <w:webHidden/>
              </w:rPr>
              <w:t>4</w:t>
            </w:r>
            <w:r w:rsidR="0037513C">
              <w:rPr>
                <w:noProof/>
                <w:webHidden/>
              </w:rPr>
              <w:fldChar w:fldCharType="end"/>
            </w:r>
          </w:hyperlink>
        </w:p>
        <w:p w14:paraId="5CBF861D" w14:textId="38EB74C1" w:rsidR="0037513C" w:rsidRDefault="003C44F3">
          <w:pPr>
            <w:pStyle w:val="TOC2"/>
            <w:tabs>
              <w:tab w:val="right" w:leader="dot" w:pos="9350"/>
            </w:tabs>
            <w:rPr>
              <w:rFonts w:eastAsiaTheme="minorEastAsia"/>
              <w:noProof/>
              <w:sz w:val="24"/>
              <w:szCs w:val="24"/>
              <w:lang w:val="en-GB" w:eastAsia="en-GB"/>
            </w:rPr>
          </w:pPr>
          <w:hyperlink w:anchor="_Toc83349085" w:history="1">
            <w:r w:rsidR="0037513C" w:rsidRPr="004A3A4D">
              <w:rPr>
                <w:rStyle w:val="Hyperlink"/>
                <w:noProof/>
              </w:rPr>
              <w:t>1. System Design</w:t>
            </w:r>
            <w:r w:rsidR="0037513C">
              <w:rPr>
                <w:noProof/>
                <w:webHidden/>
              </w:rPr>
              <w:tab/>
            </w:r>
            <w:r w:rsidR="0037513C">
              <w:rPr>
                <w:noProof/>
                <w:webHidden/>
              </w:rPr>
              <w:fldChar w:fldCharType="begin"/>
            </w:r>
            <w:r w:rsidR="0037513C">
              <w:rPr>
                <w:noProof/>
                <w:webHidden/>
              </w:rPr>
              <w:instrText xml:space="preserve"> PAGEREF _Toc83349085 \h </w:instrText>
            </w:r>
            <w:r w:rsidR="0037513C">
              <w:rPr>
                <w:noProof/>
                <w:webHidden/>
              </w:rPr>
            </w:r>
            <w:r w:rsidR="0037513C">
              <w:rPr>
                <w:noProof/>
                <w:webHidden/>
              </w:rPr>
              <w:fldChar w:fldCharType="separate"/>
            </w:r>
            <w:r w:rsidR="0037513C">
              <w:rPr>
                <w:noProof/>
                <w:webHidden/>
              </w:rPr>
              <w:t>4</w:t>
            </w:r>
            <w:r w:rsidR="0037513C">
              <w:rPr>
                <w:noProof/>
                <w:webHidden/>
              </w:rPr>
              <w:fldChar w:fldCharType="end"/>
            </w:r>
          </w:hyperlink>
        </w:p>
        <w:p w14:paraId="3A88F821" w14:textId="6F794EC6" w:rsidR="0037513C" w:rsidRDefault="003C44F3">
          <w:pPr>
            <w:pStyle w:val="TOC3"/>
            <w:tabs>
              <w:tab w:val="right" w:leader="dot" w:pos="9350"/>
            </w:tabs>
            <w:rPr>
              <w:rFonts w:eastAsiaTheme="minorEastAsia"/>
              <w:noProof/>
              <w:sz w:val="24"/>
              <w:szCs w:val="24"/>
              <w:lang w:val="en-GB" w:eastAsia="en-GB"/>
            </w:rPr>
          </w:pPr>
          <w:hyperlink w:anchor="_Toc83349086" w:history="1">
            <w:r w:rsidR="0037513C" w:rsidRPr="004A3A4D">
              <w:rPr>
                <w:rStyle w:val="Hyperlink"/>
                <w:noProof/>
              </w:rPr>
              <w:t>1.1 System Architecture</w:t>
            </w:r>
            <w:r w:rsidR="0037513C">
              <w:rPr>
                <w:noProof/>
                <w:webHidden/>
              </w:rPr>
              <w:tab/>
            </w:r>
            <w:r w:rsidR="0037513C">
              <w:rPr>
                <w:noProof/>
                <w:webHidden/>
              </w:rPr>
              <w:fldChar w:fldCharType="begin"/>
            </w:r>
            <w:r w:rsidR="0037513C">
              <w:rPr>
                <w:noProof/>
                <w:webHidden/>
              </w:rPr>
              <w:instrText xml:space="preserve"> PAGEREF _Toc83349086 \h </w:instrText>
            </w:r>
            <w:r w:rsidR="0037513C">
              <w:rPr>
                <w:noProof/>
                <w:webHidden/>
              </w:rPr>
            </w:r>
            <w:r w:rsidR="0037513C">
              <w:rPr>
                <w:noProof/>
                <w:webHidden/>
              </w:rPr>
              <w:fldChar w:fldCharType="separate"/>
            </w:r>
            <w:r w:rsidR="0037513C">
              <w:rPr>
                <w:noProof/>
                <w:webHidden/>
              </w:rPr>
              <w:t>4</w:t>
            </w:r>
            <w:r w:rsidR="0037513C">
              <w:rPr>
                <w:noProof/>
                <w:webHidden/>
              </w:rPr>
              <w:fldChar w:fldCharType="end"/>
            </w:r>
          </w:hyperlink>
        </w:p>
        <w:p w14:paraId="33A3CB8D" w14:textId="36920E3A" w:rsidR="0037513C" w:rsidRDefault="003C44F3">
          <w:pPr>
            <w:pStyle w:val="TOC3"/>
            <w:tabs>
              <w:tab w:val="right" w:leader="dot" w:pos="9350"/>
            </w:tabs>
            <w:rPr>
              <w:rFonts w:eastAsiaTheme="minorEastAsia"/>
              <w:noProof/>
              <w:sz w:val="24"/>
              <w:szCs w:val="24"/>
              <w:lang w:val="en-GB" w:eastAsia="en-GB"/>
            </w:rPr>
          </w:pPr>
          <w:hyperlink w:anchor="_Toc83349087" w:history="1">
            <w:r w:rsidR="0037513C" w:rsidRPr="004A3A4D">
              <w:rPr>
                <w:rStyle w:val="Hyperlink"/>
                <w:noProof/>
              </w:rPr>
              <w:t>1.2 Package Diagram</w:t>
            </w:r>
            <w:r w:rsidR="0037513C">
              <w:rPr>
                <w:noProof/>
                <w:webHidden/>
              </w:rPr>
              <w:tab/>
            </w:r>
            <w:r w:rsidR="0037513C">
              <w:rPr>
                <w:noProof/>
                <w:webHidden/>
              </w:rPr>
              <w:fldChar w:fldCharType="begin"/>
            </w:r>
            <w:r w:rsidR="0037513C">
              <w:rPr>
                <w:noProof/>
                <w:webHidden/>
              </w:rPr>
              <w:instrText xml:space="preserve"> PAGEREF _Toc83349087 \h </w:instrText>
            </w:r>
            <w:r w:rsidR="0037513C">
              <w:rPr>
                <w:noProof/>
                <w:webHidden/>
              </w:rPr>
            </w:r>
            <w:r w:rsidR="0037513C">
              <w:rPr>
                <w:noProof/>
                <w:webHidden/>
              </w:rPr>
              <w:fldChar w:fldCharType="separate"/>
            </w:r>
            <w:r w:rsidR="0037513C">
              <w:rPr>
                <w:noProof/>
                <w:webHidden/>
              </w:rPr>
              <w:t>4</w:t>
            </w:r>
            <w:r w:rsidR="0037513C">
              <w:rPr>
                <w:noProof/>
                <w:webHidden/>
              </w:rPr>
              <w:fldChar w:fldCharType="end"/>
            </w:r>
          </w:hyperlink>
        </w:p>
        <w:p w14:paraId="2DC4B797" w14:textId="2355DD97" w:rsidR="0037513C" w:rsidRDefault="003C44F3">
          <w:pPr>
            <w:pStyle w:val="TOC2"/>
            <w:tabs>
              <w:tab w:val="right" w:leader="dot" w:pos="9350"/>
            </w:tabs>
            <w:rPr>
              <w:rFonts w:eastAsiaTheme="minorEastAsia"/>
              <w:noProof/>
              <w:sz w:val="24"/>
              <w:szCs w:val="24"/>
              <w:lang w:val="en-GB" w:eastAsia="en-GB"/>
            </w:rPr>
          </w:pPr>
          <w:hyperlink w:anchor="_Toc83349088" w:history="1">
            <w:r w:rsidR="0037513C" w:rsidRPr="004A3A4D">
              <w:rPr>
                <w:rStyle w:val="Hyperlink"/>
                <w:noProof/>
              </w:rPr>
              <w:t>2. Database Design</w:t>
            </w:r>
            <w:r w:rsidR="0037513C">
              <w:rPr>
                <w:noProof/>
                <w:webHidden/>
              </w:rPr>
              <w:tab/>
            </w:r>
            <w:r w:rsidR="0037513C">
              <w:rPr>
                <w:noProof/>
                <w:webHidden/>
              </w:rPr>
              <w:fldChar w:fldCharType="begin"/>
            </w:r>
            <w:r w:rsidR="0037513C">
              <w:rPr>
                <w:noProof/>
                <w:webHidden/>
              </w:rPr>
              <w:instrText xml:space="preserve"> PAGEREF _Toc83349088 \h </w:instrText>
            </w:r>
            <w:r w:rsidR="0037513C">
              <w:rPr>
                <w:noProof/>
                <w:webHidden/>
              </w:rPr>
            </w:r>
            <w:r w:rsidR="0037513C">
              <w:rPr>
                <w:noProof/>
                <w:webHidden/>
              </w:rPr>
              <w:fldChar w:fldCharType="separate"/>
            </w:r>
            <w:r w:rsidR="0037513C">
              <w:rPr>
                <w:noProof/>
                <w:webHidden/>
              </w:rPr>
              <w:t>4</w:t>
            </w:r>
            <w:r w:rsidR="0037513C">
              <w:rPr>
                <w:noProof/>
                <w:webHidden/>
              </w:rPr>
              <w:fldChar w:fldCharType="end"/>
            </w:r>
          </w:hyperlink>
        </w:p>
        <w:p w14:paraId="6EC3EDC0" w14:textId="2307E123" w:rsidR="0037513C" w:rsidRDefault="003C44F3">
          <w:pPr>
            <w:pStyle w:val="TOC2"/>
            <w:tabs>
              <w:tab w:val="right" w:leader="dot" w:pos="9350"/>
            </w:tabs>
            <w:rPr>
              <w:rFonts w:eastAsiaTheme="minorEastAsia"/>
              <w:noProof/>
              <w:sz w:val="24"/>
              <w:szCs w:val="24"/>
              <w:lang w:val="en-GB" w:eastAsia="en-GB"/>
            </w:rPr>
          </w:pPr>
          <w:hyperlink w:anchor="_Toc83349089" w:history="1">
            <w:r w:rsidR="0037513C" w:rsidRPr="004A3A4D">
              <w:rPr>
                <w:rStyle w:val="Hyperlink"/>
                <w:noProof/>
              </w:rPr>
              <w:t>3. Detailed Design</w:t>
            </w:r>
            <w:r w:rsidR="0037513C">
              <w:rPr>
                <w:noProof/>
                <w:webHidden/>
              </w:rPr>
              <w:tab/>
            </w:r>
            <w:r w:rsidR="0037513C">
              <w:rPr>
                <w:noProof/>
                <w:webHidden/>
              </w:rPr>
              <w:fldChar w:fldCharType="begin"/>
            </w:r>
            <w:r w:rsidR="0037513C">
              <w:rPr>
                <w:noProof/>
                <w:webHidden/>
              </w:rPr>
              <w:instrText xml:space="preserve"> PAGEREF _Toc83349089 \h </w:instrText>
            </w:r>
            <w:r w:rsidR="0037513C">
              <w:rPr>
                <w:noProof/>
                <w:webHidden/>
              </w:rPr>
            </w:r>
            <w:r w:rsidR="0037513C">
              <w:rPr>
                <w:noProof/>
                <w:webHidden/>
              </w:rPr>
              <w:fldChar w:fldCharType="separate"/>
            </w:r>
            <w:r w:rsidR="0037513C">
              <w:rPr>
                <w:noProof/>
                <w:webHidden/>
              </w:rPr>
              <w:t>5</w:t>
            </w:r>
            <w:r w:rsidR="0037513C">
              <w:rPr>
                <w:noProof/>
                <w:webHidden/>
              </w:rPr>
              <w:fldChar w:fldCharType="end"/>
            </w:r>
          </w:hyperlink>
        </w:p>
        <w:p w14:paraId="6D84CD0B" w14:textId="162E5E0F" w:rsidR="0037513C" w:rsidRDefault="003C44F3">
          <w:pPr>
            <w:pStyle w:val="TOC3"/>
            <w:tabs>
              <w:tab w:val="right" w:leader="dot" w:pos="9350"/>
            </w:tabs>
            <w:rPr>
              <w:rFonts w:eastAsiaTheme="minorEastAsia"/>
              <w:noProof/>
              <w:sz w:val="24"/>
              <w:szCs w:val="24"/>
              <w:lang w:val="en-GB" w:eastAsia="en-GB"/>
            </w:rPr>
          </w:pPr>
          <w:hyperlink w:anchor="_Toc83349090" w:history="1">
            <w:r w:rsidR="0037513C" w:rsidRPr="004A3A4D">
              <w:rPr>
                <w:rStyle w:val="Hyperlink"/>
                <w:noProof/>
              </w:rPr>
              <w:t>3.1 &lt;Feature/Function Name1&gt;</w:t>
            </w:r>
            <w:r w:rsidR="0037513C">
              <w:rPr>
                <w:noProof/>
                <w:webHidden/>
              </w:rPr>
              <w:tab/>
            </w:r>
            <w:r w:rsidR="0037513C">
              <w:rPr>
                <w:noProof/>
                <w:webHidden/>
              </w:rPr>
              <w:fldChar w:fldCharType="begin"/>
            </w:r>
            <w:r w:rsidR="0037513C">
              <w:rPr>
                <w:noProof/>
                <w:webHidden/>
              </w:rPr>
              <w:instrText xml:space="preserve"> PAGEREF _Toc83349090 \h </w:instrText>
            </w:r>
            <w:r w:rsidR="0037513C">
              <w:rPr>
                <w:noProof/>
                <w:webHidden/>
              </w:rPr>
            </w:r>
            <w:r w:rsidR="0037513C">
              <w:rPr>
                <w:noProof/>
                <w:webHidden/>
              </w:rPr>
              <w:fldChar w:fldCharType="separate"/>
            </w:r>
            <w:r w:rsidR="0037513C">
              <w:rPr>
                <w:noProof/>
                <w:webHidden/>
              </w:rPr>
              <w:t>5</w:t>
            </w:r>
            <w:r w:rsidR="0037513C">
              <w:rPr>
                <w:noProof/>
                <w:webHidden/>
              </w:rPr>
              <w:fldChar w:fldCharType="end"/>
            </w:r>
          </w:hyperlink>
        </w:p>
        <w:p w14:paraId="1ABB0739" w14:textId="57506D27" w:rsidR="0037513C" w:rsidRDefault="003C44F3">
          <w:pPr>
            <w:pStyle w:val="TOC3"/>
            <w:tabs>
              <w:tab w:val="right" w:leader="dot" w:pos="9350"/>
            </w:tabs>
            <w:rPr>
              <w:rFonts w:eastAsiaTheme="minorEastAsia"/>
              <w:noProof/>
              <w:sz w:val="24"/>
              <w:szCs w:val="24"/>
              <w:lang w:val="en-GB" w:eastAsia="en-GB"/>
            </w:rPr>
          </w:pPr>
          <w:hyperlink w:anchor="_Toc83349091" w:history="1">
            <w:r w:rsidR="0037513C" w:rsidRPr="004A3A4D">
              <w:rPr>
                <w:rStyle w:val="Hyperlink"/>
                <w:noProof/>
              </w:rPr>
              <w:t>3.2 &lt;Feature/Function Name2&gt;</w:t>
            </w:r>
            <w:r w:rsidR="0037513C">
              <w:rPr>
                <w:noProof/>
                <w:webHidden/>
              </w:rPr>
              <w:tab/>
            </w:r>
            <w:r w:rsidR="0037513C">
              <w:rPr>
                <w:noProof/>
                <w:webHidden/>
              </w:rPr>
              <w:fldChar w:fldCharType="begin"/>
            </w:r>
            <w:r w:rsidR="0037513C">
              <w:rPr>
                <w:noProof/>
                <w:webHidden/>
              </w:rPr>
              <w:instrText xml:space="preserve"> PAGEREF _Toc83349091 \h </w:instrText>
            </w:r>
            <w:r w:rsidR="0037513C">
              <w:rPr>
                <w:noProof/>
                <w:webHidden/>
              </w:rPr>
            </w:r>
            <w:r w:rsidR="0037513C">
              <w:rPr>
                <w:noProof/>
                <w:webHidden/>
              </w:rPr>
              <w:fldChar w:fldCharType="separate"/>
            </w:r>
            <w:r w:rsidR="0037513C">
              <w:rPr>
                <w:noProof/>
                <w:webHidden/>
              </w:rPr>
              <w:t>6</w:t>
            </w:r>
            <w:r w:rsidR="0037513C">
              <w:rPr>
                <w:noProof/>
                <w:webHidden/>
              </w:rPr>
              <w:fldChar w:fldCharType="end"/>
            </w:r>
          </w:hyperlink>
        </w:p>
        <w:p w14:paraId="54701C0D" w14:textId="1410E2A9" w:rsidR="0064654D" w:rsidRDefault="0064654D">
          <w:r>
            <w:rPr>
              <w:b/>
              <w:bCs/>
              <w:noProof/>
            </w:rPr>
            <w:fldChar w:fldCharType="end"/>
          </w:r>
        </w:p>
      </w:sdtContent>
    </w:sdt>
    <w:p w14:paraId="6BF0EEBE" w14:textId="77777777" w:rsidR="0064654D" w:rsidRDefault="0064654D">
      <w:pPr>
        <w:rPr>
          <w:rFonts w:asciiTheme="majorHAnsi" w:eastAsiaTheme="majorEastAsia" w:hAnsiTheme="majorHAnsi" w:cstheme="majorBidi"/>
          <w:b/>
          <w:bCs/>
          <w:color w:val="C00000"/>
          <w:sz w:val="36"/>
          <w:szCs w:val="32"/>
        </w:rPr>
      </w:pPr>
      <w:r>
        <w:br w:type="page"/>
      </w:r>
    </w:p>
    <w:p w14:paraId="491953B8" w14:textId="77777777" w:rsidR="0037513C" w:rsidRPr="002500C5" w:rsidRDefault="0037513C" w:rsidP="0037513C">
      <w:pPr>
        <w:pStyle w:val="Heading1"/>
      </w:pPr>
      <w:bookmarkStart w:id="0" w:name="_Toc83330272"/>
      <w:bookmarkStart w:id="1" w:name="_Toc83330363"/>
      <w:bookmarkStart w:id="2" w:name="_Toc83349083"/>
      <w:r w:rsidRPr="002500C5">
        <w:lastRenderedPageBreak/>
        <w:t xml:space="preserve">I. </w:t>
      </w:r>
      <w:r>
        <w:t>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37513C" w14:paraId="2862D028" w14:textId="77777777" w:rsidTr="00B60A64">
        <w:tc>
          <w:tcPr>
            <w:tcW w:w="990" w:type="dxa"/>
            <w:shd w:val="clear" w:color="auto" w:fill="FFE8E1"/>
          </w:tcPr>
          <w:p w14:paraId="6BAD9135" w14:textId="77777777" w:rsidR="0037513C" w:rsidRDefault="0037513C" w:rsidP="00B60A64">
            <w:pPr>
              <w:pStyle w:val="HeadingLv1"/>
            </w:pPr>
            <w:r>
              <w:t>Date</w:t>
            </w:r>
          </w:p>
        </w:tc>
        <w:tc>
          <w:tcPr>
            <w:tcW w:w="810" w:type="dxa"/>
            <w:shd w:val="clear" w:color="auto" w:fill="FFE8E1"/>
          </w:tcPr>
          <w:p w14:paraId="7CA89683" w14:textId="77777777" w:rsidR="0037513C" w:rsidRDefault="0037513C" w:rsidP="00B60A64">
            <w:pPr>
              <w:pStyle w:val="HeadingLv1"/>
            </w:pPr>
            <w:r>
              <w:t>A*</w:t>
            </w:r>
            <w:r>
              <w:br/>
              <w:t>M, D</w:t>
            </w:r>
          </w:p>
        </w:tc>
        <w:tc>
          <w:tcPr>
            <w:tcW w:w="1234" w:type="dxa"/>
            <w:shd w:val="clear" w:color="auto" w:fill="FFE8E1"/>
          </w:tcPr>
          <w:p w14:paraId="6AA30DF5" w14:textId="77777777" w:rsidR="0037513C" w:rsidRDefault="0037513C" w:rsidP="00B60A64">
            <w:pPr>
              <w:pStyle w:val="HeadingLv1"/>
            </w:pPr>
            <w:r>
              <w:t>In charge</w:t>
            </w:r>
          </w:p>
        </w:tc>
        <w:tc>
          <w:tcPr>
            <w:tcW w:w="5770" w:type="dxa"/>
            <w:shd w:val="clear" w:color="auto" w:fill="FFE8E1"/>
          </w:tcPr>
          <w:p w14:paraId="0C5B5F47" w14:textId="77777777" w:rsidR="0037513C" w:rsidRDefault="0037513C" w:rsidP="00B60A64">
            <w:pPr>
              <w:pStyle w:val="HeadingLv1"/>
            </w:pPr>
            <w:r>
              <w:t>Change Description</w:t>
            </w:r>
          </w:p>
        </w:tc>
      </w:tr>
      <w:tr w:rsidR="0037513C" w14:paraId="67B03E4B" w14:textId="77777777" w:rsidTr="00B60A64">
        <w:tc>
          <w:tcPr>
            <w:tcW w:w="990" w:type="dxa"/>
          </w:tcPr>
          <w:p>
            <w:r>
              <w:t>26/10/2026</w:t>
            </w:r>
          </w:p>
        </w:tc>
        <w:tc>
          <w:tcPr>
            <w:tcW w:w="810" w:type="dxa"/>
          </w:tcPr>
          <w:p>
            <w:r>
              <w:t>M</w:t>
            </w:r>
          </w:p>
        </w:tc>
        <w:tc>
          <w:tcPr>
            <w:tcW w:w="1234" w:type="dxa"/>
          </w:tcPr>
          <w:p>
            <w:r>
              <w:t>Lê Nguyễn Quang Đức</w:t>
            </w:r>
          </w:p>
        </w:tc>
        <w:tc>
          <w:tcPr>
            <w:tcW w:w="5770" w:type="dxa"/>
          </w:tcPr>
          <w:p>
            <w:r>
              <w:t>Populate VISTA Review 2 content on original university template; code verification pending</w:t>
            </w:r>
          </w:p>
        </w:tc>
      </w:tr>
      <w:tr w:rsidR="0037513C" w14:paraId="06A8240D" w14:textId="77777777" w:rsidTr="00B60A64">
        <w:tc>
          <w:tcPr>
            <w:tcW w:w="990" w:type="dxa"/>
          </w:tcPr>
          <w:p w14:paraId="6F52B489" w14:textId="77777777" w:rsidR="0037513C" w:rsidRDefault="0037513C" w:rsidP="00B60A64">
            <w:pPr>
              <w:pStyle w:val="Bang"/>
            </w:pPr>
          </w:p>
        </w:tc>
        <w:tc>
          <w:tcPr>
            <w:tcW w:w="810" w:type="dxa"/>
          </w:tcPr>
          <w:p w14:paraId="52E4DE2F" w14:textId="77777777" w:rsidR="0037513C" w:rsidRDefault="0037513C" w:rsidP="00B60A64">
            <w:pPr>
              <w:pStyle w:val="Bang"/>
            </w:pPr>
          </w:p>
        </w:tc>
        <w:tc>
          <w:tcPr>
            <w:tcW w:w="1234" w:type="dxa"/>
          </w:tcPr>
          <w:p w14:paraId="312C9900" w14:textId="77777777" w:rsidR="0037513C" w:rsidRDefault="0037513C" w:rsidP="00B60A64">
            <w:pPr>
              <w:pStyle w:val="Bang"/>
            </w:pPr>
          </w:p>
        </w:tc>
        <w:tc>
          <w:tcPr>
            <w:tcW w:w="5770" w:type="dxa"/>
          </w:tcPr>
          <w:p w14:paraId="16F66C5F" w14:textId="77777777" w:rsidR="0037513C" w:rsidRDefault="0037513C" w:rsidP="00B60A64">
            <w:pPr>
              <w:pStyle w:val="Bang"/>
            </w:pPr>
          </w:p>
        </w:tc>
      </w:tr>
      <w:tr w:rsidR="0037513C" w14:paraId="1E3F300A" w14:textId="77777777" w:rsidTr="00B60A64">
        <w:tc>
          <w:tcPr>
            <w:tcW w:w="990" w:type="dxa"/>
          </w:tcPr>
          <w:p w14:paraId="7B7BA84A" w14:textId="77777777" w:rsidR="0037513C" w:rsidRDefault="0037513C" w:rsidP="00B60A64">
            <w:pPr>
              <w:pStyle w:val="Bang"/>
            </w:pPr>
          </w:p>
        </w:tc>
        <w:tc>
          <w:tcPr>
            <w:tcW w:w="810" w:type="dxa"/>
          </w:tcPr>
          <w:p w14:paraId="51F4071B" w14:textId="77777777" w:rsidR="0037513C" w:rsidRDefault="0037513C" w:rsidP="00B60A64">
            <w:pPr>
              <w:pStyle w:val="Bang"/>
            </w:pPr>
          </w:p>
        </w:tc>
        <w:tc>
          <w:tcPr>
            <w:tcW w:w="1234" w:type="dxa"/>
          </w:tcPr>
          <w:p w14:paraId="19C18A20" w14:textId="77777777" w:rsidR="0037513C" w:rsidRDefault="0037513C" w:rsidP="00B60A64">
            <w:pPr>
              <w:pStyle w:val="Bang"/>
            </w:pPr>
          </w:p>
        </w:tc>
        <w:tc>
          <w:tcPr>
            <w:tcW w:w="5770" w:type="dxa"/>
          </w:tcPr>
          <w:p w14:paraId="30DCB602" w14:textId="77777777" w:rsidR="0037513C" w:rsidRDefault="0037513C" w:rsidP="00B60A64">
            <w:pPr>
              <w:pStyle w:val="Bang"/>
            </w:pPr>
          </w:p>
        </w:tc>
      </w:tr>
      <w:tr w:rsidR="0037513C" w14:paraId="30A9B8C5" w14:textId="77777777" w:rsidTr="00B60A64">
        <w:tc>
          <w:tcPr>
            <w:tcW w:w="990" w:type="dxa"/>
          </w:tcPr>
          <w:p w14:paraId="7922A3C8" w14:textId="77777777" w:rsidR="0037513C" w:rsidRDefault="0037513C" w:rsidP="00B60A64">
            <w:pPr>
              <w:pStyle w:val="Bang"/>
            </w:pPr>
          </w:p>
        </w:tc>
        <w:tc>
          <w:tcPr>
            <w:tcW w:w="810" w:type="dxa"/>
          </w:tcPr>
          <w:p w14:paraId="40F219AE" w14:textId="77777777" w:rsidR="0037513C" w:rsidRDefault="0037513C" w:rsidP="00B60A64">
            <w:pPr>
              <w:pStyle w:val="Bang"/>
            </w:pPr>
          </w:p>
        </w:tc>
        <w:tc>
          <w:tcPr>
            <w:tcW w:w="1234" w:type="dxa"/>
          </w:tcPr>
          <w:p w14:paraId="22D002F4" w14:textId="77777777" w:rsidR="0037513C" w:rsidRDefault="0037513C" w:rsidP="00B60A64">
            <w:pPr>
              <w:pStyle w:val="Bang"/>
            </w:pPr>
          </w:p>
        </w:tc>
        <w:tc>
          <w:tcPr>
            <w:tcW w:w="5770" w:type="dxa"/>
          </w:tcPr>
          <w:p w14:paraId="210DFCD8" w14:textId="77777777" w:rsidR="0037513C" w:rsidRDefault="0037513C" w:rsidP="00B60A64">
            <w:pPr>
              <w:pStyle w:val="Bang"/>
            </w:pPr>
          </w:p>
        </w:tc>
      </w:tr>
      <w:tr w:rsidR="0037513C" w14:paraId="7424E096" w14:textId="77777777" w:rsidTr="00B60A64">
        <w:tc>
          <w:tcPr>
            <w:tcW w:w="990" w:type="dxa"/>
          </w:tcPr>
          <w:p w14:paraId="7A223049" w14:textId="77777777" w:rsidR="0037513C" w:rsidRDefault="0037513C" w:rsidP="00B60A64">
            <w:pPr>
              <w:pStyle w:val="Bang"/>
            </w:pPr>
          </w:p>
        </w:tc>
        <w:tc>
          <w:tcPr>
            <w:tcW w:w="810" w:type="dxa"/>
          </w:tcPr>
          <w:p w14:paraId="0CA34EBE" w14:textId="77777777" w:rsidR="0037513C" w:rsidRDefault="0037513C" w:rsidP="00B60A64">
            <w:pPr>
              <w:pStyle w:val="Bang"/>
            </w:pPr>
          </w:p>
        </w:tc>
        <w:tc>
          <w:tcPr>
            <w:tcW w:w="1234" w:type="dxa"/>
          </w:tcPr>
          <w:p w14:paraId="701089FD" w14:textId="77777777" w:rsidR="0037513C" w:rsidRDefault="0037513C" w:rsidP="00B60A64">
            <w:pPr>
              <w:pStyle w:val="Bang"/>
            </w:pPr>
          </w:p>
        </w:tc>
        <w:tc>
          <w:tcPr>
            <w:tcW w:w="5770" w:type="dxa"/>
          </w:tcPr>
          <w:p w14:paraId="458AAD3D" w14:textId="77777777" w:rsidR="0037513C" w:rsidRDefault="0037513C" w:rsidP="00B60A64">
            <w:pPr>
              <w:pStyle w:val="Bang"/>
            </w:pPr>
          </w:p>
        </w:tc>
      </w:tr>
      <w:tr w:rsidR="0037513C" w14:paraId="4D15146F" w14:textId="77777777" w:rsidTr="00B60A64">
        <w:tc>
          <w:tcPr>
            <w:tcW w:w="990" w:type="dxa"/>
          </w:tcPr>
          <w:p w14:paraId="45C8DC1E" w14:textId="77777777" w:rsidR="0037513C" w:rsidRDefault="0037513C" w:rsidP="00B60A64">
            <w:pPr>
              <w:pStyle w:val="Bang"/>
            </w:pPr>
          </w:p>
        </w:tc>
        <w:tc>
          <w:tcPr>
            <w:tcW w:w="810" w:type="dxa"/>
          </w:tcPr>
          <w:p w14:paraId="45B14E07" w14:textId="77777777" w:rsidR="0037513C" w:rsidRDefault="0037513C" w:rsidP="00B60A64">
            <w:pPr>
              <w:pStyle w:val="Bang"/>
            </w:pPr>
          </w:p>
        </w:tc>
        <w:tc>
          <w:tcPr>
            <w:tcW w:w="1234" w:type="dxa"/>
          </w:tcPr>
          <w:p w14:paraId="3E0B484C" w14:textId="77777777" w:rsidR="0037513C" w:rsidRDefault="0037513C" w:rsidP="00B60A64">
            <w:pPr>
              <w:pStyle w:val="Bang"/>
            </w:pPr>
          </w:p>
        </w:tc>
        <w:tc>
          <w:tcPr>
            <w:tcW w:w="5770" w:type="dxa"/>
          </w:tcPr>
          <w:p w14:paraId="51E158B6" w14:textId="77777777" w:rsidR="0037513C" w:rsidRDefault="0037513C" w:rsidP="00B60A64">
            <w:pPr>
              <w:pStyle w:val="Bang"/>
            </w:pPr>
          </w:p>
        </w:tc>
      </w:tr>
      <w:tr w:rsidR="0037513C" w14:paraId="6A3AC637" w14:textId="77777777" w:rsidTr="00B60A64">
        <w:tc>
          <w:tcPr>
            <w:tcW w:w="990" w:type="dxa"/>
          </w:tcPr>
          <w:p w14:paraId="3CBDC9C1" w14:textId="77777777" w:rsidR="0037513C" w:rsidRDefault="0037513C" w:rsidP="00B60A64">
            <w:pPr>
              <w:pStyle w:val="Bang"/>
            </w:pPr>
          </w:p>
        </w:tc>
        <w:tc>
          <w:tcPr>
            <w:tcW w:w="810" w:type="dxa"/>
          </w:tcPr>
          <w:p w14:paraId="57F1CC60" w14:textId="77777777" w:rsidR="0037513C" w:rsidRDefault="0037513C" w:rsidP="00B60A64">
            <w:pPr>
              <w:pStyle w:val="Bang"/>
            </w:pPr>
          </w:p>
        </w:tc>
        <w:tc>
          <w:tcPr>
            <w:tcW w:w="1234" w:type="dxa"/>
          </w:tcPr>
          <w:p w14:paraId="723A61DA" w14:textId="77777777" w:rsidR="0037513C" w:rsidRDefault="0037513C" w:rsidP="00B60A64">
            <w:pPr>
              <w:pStyle w:val="Bang"/>
            </w:pPr>
          </w:p>
        </w:tc>
        <w:tc>
          <w:tcPr>
            <w:tcW w:w="5770" w:type="dxa"/>
          </w:tcPr>
          <w:p w14:paraId="44C8E660" w14:textId="77777777" w:rsidR="0037513C" w:rsidRDefault="0037513C" w:rsidP="00B60A64">
            <w:pPr>
              <w:pStyle w:val="Bang"/>
            </w:pPr>
          </w:p>
        </w:tc>
      </w:tr>
      <w:tr w:rsidR="0037513C" w14:paraId="1858BFEE" w14:textId="77777777" w:rsidTr="00B60A64">
        <w:tc>
          <w:tcPr>
            <w:tcW w:w="990" w:type="dxa"/>
          </w:tcPr>
          <w:p w14:paraId="6BD327E9" w14:textId="77777777" w:rsidR="0037513C" w:rsidRDefault="0037513C" w:rsidP="00B60A64">
            <w:pPr>
              <w:pStyle w:val="Bang"/>
            </w:pPr>
          </w:p>
        </w:tc>
        <w:tc>
          <w:tcPr>
            <w:tcW w:w="810" w:type="dxa"/>
          </w:tcPr>
          <w:p w14:paraId="1EAF001F" w14:textId="77777777" w:rsidR="0037513C" w:rsidRDefault="0037513C" w:rsidP="00B60A64">
            <w:pPr>
              <w:pStyle w:val="Bang"/>
            </w:pPr>
          </w:p>
        </w:tc>
        <w:tc>
          <w:tcPr>
            <w:tcW w:w="1234" w:type="dxa"/>
          </w:tcPr>
          <w:p w14:paraId="3AA45D15" w14:textId="77777777" w:rsidR="0037513C" w:rsidRDefault="0037513C" w:rsidP="00B60A64">
            <w:pPr>
              <w:pStyle w:val="Bang"/>
            </w:pPr>
          </w:p>
        </w:tc>
        <w:tc>
          <w:tcPr>
            <w:tcW w:w="5770" w:type="dxa"/>
          </w:tcPr>
          <w:p w14:paraId="4E93D4D5" w14:textId="77777777" w:rsidR="0037513C" w:rsidRDefault="0037513C" w:rsidP="00B60A64">
            <w:pPr>
              <w:pStyle w:val="Bang"/>
            </w:pPr>
          </w:p>
        </w:tc>
      </w:tr>
      <w:tr w:rsidR="0037513C" w14:paraId="05DAF574" w14:textId="77777777" w:rsidTr="00B60A64">
        <w:tc>
          <w:tcPr>
            <w:tcW w:w="990" w:type="dxa"/>
          </w:tcPr>
          <w:p w14:paraId="1FC7CB0E" w14:textId="77777777" w:rsidR="0037513C" w:rsidRDefault="0037513C" w:rsidP="00B60A64">
            <w:pPr>
              <w:pStyle w:val="Bang"/>
            </w:pPr>
          </w:p>
        </w:tc>
        <w:tc>
          <w:tcPr>
            <w:tcW w:w="810" w:type="dxa"/>
          </w:tcPr>
          <w:p w14:paraId="4EC59766" w14:textId="77777777" w:rsidR="0037513C" w:rsidRDefault="0037513C" w:rsidP="00B60A64">
            <w:pPr>
              <w:pStyle w:val="Bang"/>
            </w:pPr>
          </w:p>
        </w:tc>
        <w:tc>
          <w:tcPr>
            <w:tcW w:w="1234" w:type="dxa"/>
          </w:tcPr>
          <w:p w14:paraId="0D4E108E" w14:textId="77777777" w:rsidR="0037513C" w:rsidRDefault="0037513C" w:rsidP="00B60A64">
            <w:pPr>
              <w:pStyle w:val="Bang"/>
            </w:pPr>
          </w:p>
        </w:tc>
        <w:tc>
          <w:tcPr>
            <w:tcW w:w="5770" w:type="dxa"/>
          </w:tcPr>
          <w:p w14:paraId="06DDCBAA" w14:textId="77777777" w:rsidR="0037513C" w:rsidRDefault="0037513C" w:rsidP="00B60A64">
            <w:pPr>
              <w:pStyle w:val="Bang"/>
            </w:pPr>
          </w:p>
        </w:tc>
      </w:tr>
      <w:tr w:rsidR="0037513C" w14:paraId="2471BDEB" w14:textId="77777777" w:rsidTr="00B60A64">
        <w:tc>
          <w:tcPr>
            <w:tcW w:w="990" w:type="dxa"/>
          </w:tcPr>
          <w:p w14:paraId="3C071B90" w14:textId="77777777" w:rsidR="0037513C" w:rsidRDefault="0037513C" w:rsidP="00B60A64">
            <w:pPr>
              <w:pStyle w:val="Bang"/>
            </w:pPr>
          </w:p>
        </w:tc>
        <w:tc>
          <w:tcPr>
            <w:tcW w:w="810" w:type="dxa"/>
          </w:tcPr>
          <w:p w14:paraId="77B93488" w14:textId="77777777" w:rsidR="0037513C" w:rsidRDefault="0037513C" w:rsidP="00B60A64">
            <w:pPr>
              <w:pStyle w:val="Bang"/>
            </w:pPr>
          </w:p>
        </w:tc>
        <w:tc>
          <w:tcPr>
            <w:tcW w:w="1234" w:type="dxa"/>
          </w:tcPr>
          <w:p w14:paraId="172141B7" w14:textId="77777777" w:rsidR="0037513C" w:rsidRDefault="0037513C" w:rsidP="00B60A64">
            <w:pPr>
              <w:pStyle w:val="Bang"/>
            </w:pPr>
          </w:p>
        </w:tc>
        <w:tc>
          <w:tcPr>
            <w:tcW w:w="5770" w:type="dxa"/>
          </w:tcPr>
          <w:p w14:paraId="71E2CA24" w14:textId="77777777" w:rsidR="0037513C" w:rsidRDefault="0037513C" w:rsidP="00B60A64">
            <w:pPr>
              <w:pStyle w:val="Bang"/>
            </w:pPr>
          </w:p>
        </w:tc>
      </w:tr>
      <w:tr w:rsidR="0037513C" w14:paraId="174D5619" w14:textId="77777777" w:rsidTr="00B60A64">
        <w:tc>
          <w:tcPr>
            <w:tcW w:w="990" w:type="dxa"/>
          </w:tcPr>
          <w:p w14:paraId="3A8F9725" w14:textId="77777777" w:rsidR="0037513C" w:rsidRDefault="0037513C" w:rsidP="00B60A64">
            <w:pPr>
              <w:pStyle w:val="Bang"/>
            </w:pPr>
          </w:p>
        </w:tc>
        <w:tc>
          <w:tcPr>
            <w:tcW w:w="810" w:type="dxa"/>
          </w:tcPr>
          <w:p w14:paraId="31A637D1" w14:textId="77777777" w:rsidR="0037513C" w:rsidRDefault="0037513C" w:rsidP="00B60A64">
            <w:pPr>
              <w:pStyle w:val="Bang"/>
            </w:pPr>
          </w:p>
        </w:tc>
        <w:tc>
          <w:tcPr>
            <w:tcW w:w="1234" w:type="dxa"/>
          </w:tcPr>
          <w:p w14:paraId="50B80A71" w14:textId="77777777" w:rsidR="0037513C" w:rsidRDefault="0037513C" w:rsidP="00B60A64">
            <w:pPr>
              <w:pStyle w:val="Bang"/>
            </w:pPr>
          </w:p>
        </w:tc>
        <w:tc>
          <w:tcPr>
            <w:tcW w:w="5770" w:type="dxa"/>
          </w:tcPr>
          <w:p w14:paraId="3F756FC3" w14:textId="77777777" w:rsidR="0037513C" w:rsidRDefault="0037513C" w:rsidP="00B60A64">
            <w:pPr>
              <w:pStyle w:val="Bang"/>
            </w:pPr>
          </w:p>
        </w:tc>
      </w:tr>
      <w:tr w:rsidR="0037513C" w14:paraId="3DDC828D" w14:textId="77777777" w:rsidTr="00B60A64">
        <w:tc>
          <w:tcPr>
            <w:tcW w:w="990" w:type="dxa"/>
          </w:tcPr>
          <w:p w14:paraId="0CECB0C9" w14:textId="77777777" w:rsidR="0037513C" w:rsidRDefault="0037513C" w:rsidP="00B60A64">
            <w:pPr>
              <w:pStyle w:val="Bang"/>
            </w:pPr>
          </w:p>
        </w:tc>
        <w:tc>
          <w:tcPr>
            <w:tcW w:w="810" w:type="dxa"/>
          </w:tcPr>
          <w:p w14:paraId="6F46CF3B" w14:textId="77777777" w:rsidR="0037513C" w:rsidRDefault="0037513C" w:rsidP="00B60A64">
            <w:pPr>
              <w:pStyle w:val="Bang"/>
            </w:pPr>
          </w:p>
        </w:tc>
        <w:tc>
          <w:tcPr>
            <w:tcW w:w="1234" w:type="dxa"/>
          </w:tcPr>
          <w:p w14:paraId="0A88FDD4" w14:textId="77777777" w:rsidR="0037513C" w:rsidRDefault="0037513C" w:rsidP="00B60A64">
            <w:pPr>
              <w:pStyle w:val="Bang"/>
            </w:pPr>
          </w:p>
        </w:tc>
        <w:tc>
          <w:tcPr>
            <w:tcW w:w="5770" w:type="dxa"/>
          </w:tcPr>
          <w:p w14:paraId="447E5700" w14:textId="77777777" w:rsidR="0037513C" w:rsidRDefault="0037513C" w:rsidP="00B60A64">
            <w:pPr>
              <w:pStyle w:val="Bang"/>
            </w:pPr>
          </w:p>
        </w:tc>
      </w:tr>
      <w:tr w:rsidR="0037513C" w14:paraId="4A7DD7ED" w14:textId="77777777" w:rsidTr="00B60A64">
        <w:tc>
          <w:tcPr>
            <w:tcW w:w="990" w:type="dxa"/>
          </w:tcPr>
          <w:p w14:paraId="4F89361C" w14:textId="77777777" w:rsidR="0037513C" w:rsidRDefault="0037513C" w:rsidP="00B60A64">
            <w:pPr>
              <w:pStyle w:val="Bang"/>
            </w:pPr>
          </w:p>
        </w:tc>
        <w:tc>
          <w:tcPr>
            <w:tcW w:w="810" w:type="dxa"/>
          </w:tcPr>
          <w:p w14:paraId="5DEDB6AC" w14:textId="77777777" w:rsidR="0037513C" w:rsidRDefault="0037513C" w:rsidP="00B60A64">
            <w:pPr>
              <w:pStyle w:val="Bang"/>
            </w:pPr>
          </w:p>
        </w:tc>
        <w:tc>
          <w:tcPr>
            <w:tcW w:w="1234" w:type="dxa"/>
          </w:tcPr>
          <w:p w14:paraId="0385D0E9" w14:textId="77777777" w:rsidR="0037513C" w:rsidRDefault="0037513C" w:rsidP="00B60A64">
            <w:pPr>
              <w:pStyle w:val="Bang"/>
            </w:pPr>
          </w:p>
        </w:tc>
        <w:tc>
          <w:tcPr>
            <w:tcW w:w="5770" w:type="dxa"/>
          </w:tcPr>
          <w:p w14:paraId="3FAC27C0" w14:textId="77777777" w:rsidR="0037513C" w:rsidRDefault="0037513C" w:rsidP="00B60A64">
            <w:pPr>
              <w:pStyle w:val="Bang"/>
            </w:pPr>
          </w:p>
        </w:tc>
      </w:tr>
    </w:tbl>
    <w:p w14:paraId="58D17D82" w14:textId="77777777" w:rsidR="0037513C" w:rsidRDefault="0037513C" w:rsidP="0037513C">
      <w:pPr>
        <w:rPr>
          <w:rFonts w:cstheme="minorHAnsi"/>
          <w:sz w:val="28"/>
          <w:szCs w:val="28"/>
        </w:rPr>
      </w:pPr>
      <w:r>
        <w:t>*A - Added M - Modified D - Deleted</w:t>
      </w:r>
    </w:p>
    <w:p w14:paraId="13BA44FC" w14:textId="77777777" w:rsidR="008951BC" w:rsidRDefault="008951BC" w:rsidP="008951BC">
      <w:r>
        <w:br w:type="page"/>
      </w:r>
    </w:p>
    <w:p w14:paraId="6BF53AC1" w14:textId="77777777" w:rsidR="008951BC" w:rsidRDefault="008951BC" w:rsidP="00B7727A">
      <w:pPr>
        <w:pStyle w:val="Heading1"/>
      </w:pPr>
      <w:bookmarkStart w:id="3" w:name="_Toc83349084"/>
      <w:r>
        <w:lastRenderedPageBreak/>
        <w:t>II. Software Design Document</w:t>
      </w:r>
      <w:bookmarkEnd w:id="3"/>
    </w:p>
    <w:p w14:paraId="79B919E8" w14:textId="35C5F4E3" w:rsidR="00DF57E3" w:rsidRDefault="006B4FFE" w:rsidP="00B7727A">
      <w:pPr>
        <w:pStyle w:val="Heading2"/>
      </w:pPr>
      <w:bookmarkStart w:id="4" w:name="_Toc83349085"/>
      <w:r>
        <w:t>1</w:t>
      </w:r>
      <w:r w:rsidR="00DF57E3">
        <w:t xml:space="preserve">. </w:t>
      </w:r>
      <w:r>
        <w:t>System</w:t>
      </w:r>
      <w:r w:rsidR="005E752F">
        <w:t xml:space="preserve"> Design</w:t>
      </w:r>
      <w:bookmarkEnd w:id="4"/>
    </w:p>
    <w:p>
      <w:r>
        <w:t>Architecture separates browser, NestJS Education API (authorization/business logic), Supabase Auth/PostgreSQL, evidence storage, external AI/model service and local Python Robot Runtime. Drawings depict target boundaries; verify the current deployed state and API contracts before claiming integration.</w:t>
      </w:r>
    </w:p>
    <w:p w14:paraId="544205CC" w14:textId="18153490" w:rsidR="00497D11" w:rsidRDefault="006B4FFE" w:rsidP="00B7727A">
      <w:pPr>
        <w:pStyle w:val="Heading3"/>
      </w:pPr>
      <w:bookmarkStart w:id="5" w:name="_Toc83349086"/>
      <w:r>
        <w:t>1.1</w:t>
      </w:r>
      <w:r w:rsidR="00497D11">
        <w:t xml:space="preserve"> </w:t>
      </w:r>
      <w:r w:rsidR="00887D8F">
        <w:t>System Architecture</w:t>
      </w:r>
      <w:bookmarkEnd w:id="5"/>
    </w:p>
    <w:p>
      <w:pPr/>
      <w:r>
        <w:t>Figure 01. Source: diagramall.drawio.xml page 1; proposed unless explicitly code-verified. Rendered repository counterpart: docs/review-2/04-diagrams/*/mermaid-reference/.</w:t>
      </w:r>
    </w:p>
    <w:p>
      <w:pPr>
        <w:jc w:val="center"/>
      </w:pPr>
      <w:r/>
      <w:r>
        <w:drawing>
          <wp:inline xmlns:a="http://schemas.openxmlformats.org/drawingml/2006/main" xmlns:pic="http://schemas.openxmlformats.org/drawingml/2006/picture">
            <wp:extent cx="5669280" cy="3995653"/>
            <wp:docPr id="7" name="Picture 7"/>
            <wp:cNvGraphicFramePr>
              <a:graphicFrameLocks noChangeAspect="1"/>
            </wp:cNvGraphicFramePr>
            <a:graphic>
              <a:graphicData uri="http://schemas.openxmlformats.org/drawingml/2006/picture">
                <pic:pic>
                  <pic:nvPicPr>
                    <pic:cNvPr id="0" name="p01.png"/>
                    <pic:cNvPicPr/>
                  </pic:nvPicPr>
                  <pic:blipFill>
                    <a:blip r:embed="rId15"/>
                    <a:stretch>
                      <a:fillRect/>
                    </a:stretch>
                  </pic:blipFill>
                  <pic:spPr>
                    <a:xfrm>
                      <a:off x="0" y="0"/>
                      <a:ext cx="5669280" cy="3995653"/>
                    </a:xfrm>
                    <a:prstGeom prst="rect"/>
                  </pic:spPr>
                </pic:pic>
              </a:graphicData>
            </a:graphic>
          </wp:inline>
        </w:drawing>
      </w:r>
    </w:p>
    <w:p>
      <w:pPr/>
      <w:r>
        <w:t>Figure 02. Source: diagramall.drawio.xml page 2; proposed unless explicitly code-verified. Rendered repository counterpart: docs/review-2/04-diagrams/*/mermaid-reference/.</w:t>
      </w:r>
    </w:p>
    <w:p>
      <w:pPr>
        <w:jc w:val="center"/>
      </w:pPr>
      <w:r/>
      <w:r>
        <w:drawing>
          <wp:inline xmlns:a="http://schemas.openxmlformats.org/drawingml/2006/main" xmlns:pic="http://schemas.openxmlformats.org/drawingml/2006/picture">
            <wp:extent cx="5669280" cy="3995653"/>
            <wp:docPr id="8" name="Picture 8"/>
            <wp:cNvGraphicFramePr>
              <a:graphicFrameLocks noChangeAspect="1"/>
            </wp:cNvGraphicFramePr>
            <a:graphic>
              <a:graphicData uri="http://schemas.openxmlformats.org/drawingml/2006/picture">
                <pic:pic>
                  <pic:nvPicPr>
                    <pic:cNvPr id="0" name="p02.png"/>
                    <pic:cNvPicPr/>
                  </pic:nvPicPr>
                  <pic:blipFill>
                    <a:blip r:embed="rId16"/>
                    <a:stretch>
                      <a:fillRect/>
                    </a:stretch>
                  </pic:blipFill>
                  <pic:spPr>
                    <a:xfrm>
                      <a:off x="0" y="0"/>
                      <a:ext cx="5669280" cy="3995653"/>
                    </a:xfrm>
                    <a:prstGeom prst="rect"/>
                  </pic:spPr>
                </pic:pic>
              </a:graphicData>
            </a:graphic>
          </wp:inline>
        </w:drawing>
      </w:r>
    </w:p>
    <w:p>
      <w:pPr/>
      <w:r>
        <w:t>Figure 03. Source: diagramall.drawio.xml page 3; proposed unless explicitly code-verified. Rendered repository counterpart: docs/review-2/04-diagrams/*/mermaid-reference/.</w:t>
      </w:r>
    </w:p>
    <w:p>
      <w:pPr>
        <w:jc w:val="center"/>
      </w:pPr>
      <w:r/>
      <w:r>
        <w:drawing>
          <wp:inline xmlns:a="http://schemas.openxmlformats.org/drawingml/2006/main" xmlns:pic="http://schemas.openxmlformats.org/drawingml/2006/picture">
            <wp:extent cx="5669280" cy="3995653"/>
            <wp:docPr id="9" name="Picture 9"/>
            <wp:cNvGraphicFramePr>
              <a:graphicFrameLocks noChangeAspect="1"/>
            </wp:cNvGraphicFramePr>
            <a:graphic>
              <a:graphicData uri="http://schemas.openxmlformats.org/drawingml/2006/picture">
                <pic:pic>
                  <pic:nvPicPr>
                    <pic:cNvPr id="0" name="p03.png"/>
                    <pic:cNvPicPr/>
                  </pic:nvPicPr>
                  <pic:blipFill>
                    <a:blip r:embed="rId17"/>
                    <a:stretch>
                      <a:fillRect/>
                    </a:stretch>
                  </pic:blipFill>
                  <pic:spPr>
                    <a:xfrm>
                      <a:off x="0" y="0"/>
                      <a:ext cx="5669280" cy="3995653"/>
                    </a:xfrm>
                    <a:prstGeom prst="rect"/>
                  </pic:spPr>
                </pic:pic>
              </a:graphicData>
            </a:graphic>
          </wp:inline>
        </w:drawing>
      </w:r>
    </w:p>
    <w:p>
      <w:r>
        <w:t>Source: diagramall.drawio.xml pages 1–3 and the matching repository Mermaid sources. Browser obtains JWT; NestJS guards validate membership and organization scope; Prisma persists records. Design components are mapped to implemented modules or explicitly marked planned.</w:t>
      </w:r>
    </w:p>
    <w:p w14:paraId="10177D25" w14:textId="2924A696" w:rsidR="006C2D12" w:rsidRPr="001C7A62" w:rsidRDefault="00295BF7" w:rsidP="00FE396A">
      <w:pPr>
        <w:jc w:val="both"/>
        <w:rPr>
          <w:i/>
          <w:color w:val="0000FF"/>
        </w:rPr>
      </w:pPr>
      <w:r>
        <w:t>C4 System Context: Student, Teacher, School/System Admin → VISTA Web → NestJS Education API → Supabase PostgreSQL/Auth; optional external AI/model service; Python Robot Runtime with fail-closed hardware safety. The submitted C4 drawings require verification against the repo before BM02.</w:t>
      </w:r>
    </w:p>
    <w:p w14:paraId="7028B879" w14:textId="0B91E51B" w:rsidR="00FE396A" w:rsidRDefault="006B4FFE" w:rsidP="00B7727A">
      <w:pPr>
        <w:pStyle w:val="Heading3"/>
      </w:pPr>
      <w:bookmarkStart w:id="6" w:name="_Toc83349087"/>
      <w:r>
        <w:t>1.2</w:t>
      </w:r>
      <w:r w:rsidR="00FE396A">
        <w:t xml:space="preserve"> Package Diagram</w:t>
      </w:r>
      <w:bookmarkEnd w:id="6"/>
    </w:p>
    <w:p>
      <w:r>
        <w:t>Mapped code roots: web/robot-edu (React/Vite); services/education-api (NestJS 11 and Prisma); services/ai-integration (AI interface); services/robot-runtime (Python); edge/raspberry-pi-agent (edge); services/backend requires independent inspection. Refer to embedded figures.</w:t>
      </w:r>
    </w:p>
    <w:p w14:paraId="6539F776" w14:textId="25849E5A" w:rsidR="00FE396A" w:rsidRPr="00D40A6A" w:rsidRDefault="00FE396A" w:rsidP="00D40A6A">
      <w:pPr>
        <w:jc w:val="both"/>
        <w:rPr>
          <w:i/>
          <w:color w:val="0000FF"/>
        </w:rPr>
      </w:pPr>
      <w:r>
        <w:t>Logical packages: Identity/Access; Education Administration; Curriculum &amp; Learning; Program Versioning; Experiment &amp; Symbolic Evaluation; Assessment/Feedback; Robot Runtime Adapter; Persistence. These are design responsibilities, not necessarily separate deployed microservices.</w:t>
      </w:r>
    </w:p>
    <w:p w14:paraId="0DBD37E0" w14:textId="550A5DFD" w:rsidR="009C4D2D" w:rsidRPr="009C4D2D" w:rsidRDefault="009C4D2D" w:rsidP="009C4D2D">
      <w:pPr>
        <w:spacing w:after="60" w:line="240" w:lineRule="auto"/>
        <w:rPr>
          <w:b/>
          <w:i/>
          <w:sz w:val="24"/>
        </w:rPr>
      </w:pPr>
      <w:r w:rsidRPr="009C4D2D">
        <w:rPr>
          <w:b/>
          <w:i/>
          <w:sz w:val="24"/>
        </w:rPr>
        <w:t>Package</w:t>
      </w:r>
      <w:r w:rsidR="006B4FFE">
        <w:rPr>
          <w:b/>
          <w:i/>
          <w:sz w:val="24"/>
        </w:rPr>
        <w:t xml:space="preserve"> Description</w:t>
      </w:r>
      <w:r w:rsidRPr="009C4D2D">
        <w:rPr>
          <w:b/>
          <w:i/>
          <w:sz w:val="24"/>
        </w:rPr>
        <w:t>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1717"/>
        <w:gridCol w:w="7082"/>
      </w:tblGrid>
      <w:tr w:rsidR="009765F2" w:rsidRPr="00B04F78" w14:paraId="4D1EA400" w14:textId="77777777" w:rsidTr="0007224D">
        <w:tc>
          <w:tcPr>
            <w:tcW w:w="551" w:type="dxa"/>
            <w:shd w:val="clear" w:color="auto" w:fill="FFE8E1"/>
            <w:vAlign w:val="center"/>
          </w:tcPr>
          <w:p w14:paraId="2F154925" w14:textId="77777777" w:rsidR="009765F2" w:rsidRPr="00B04F78" w:rsidRDefault="009765F2" w:rsidP="0007224D">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No</w:t>
            </w:r>
          </w:p>
        </w:tc>
        <w:tc>
          <w:tcPr>
            <w:tcW w:w="1717" w:type="dxa"/>
            <w:shd w:val="clear" w:color="auto" w:fill="FFE8E1"/>
            <w:vAlign w:val="center"/>
          </w:tcPr>
          <w:p w14:paraId="5EA3CFD4" w14:textId="77777777" w:rsidR="009765F2" w:rsidRPr="00B04F78" w:rsidRDefault="009765F2" w:rsidP="0007224D">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b/>
                <w:bCs/>
                <w:iCs/>
                <w:color w:val="000000"/>
                <w:lang w:val="en-GB" w:eastAsia="en-GB"/>
              </w:rPr>
              <w:t>Package</w:t>
            </w:r>
          </w:p>
        </w:tc>
        <w:tc>
          <w:tcPr>
            <w:tcW w:w="7082" w:type="dxa"/>
            <w:shd w:val="clear" w:color="auto" w:fill="FFE8E1"/>
            <w:vAlign w:val="center"/>
          </w:tcPr>
          <w:p w14:paraId="4D68EB7B" w14:textId="77777777" w:rsidR="009765F2" w:rsidRPr="00B04F78" w:rsidRDefault="009765F2" w:rsidP="0007224D">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Description</w:t>
            </w:r>
          </w:p>
        </w:tc>
      </w:tr>
      <w:tr w:rsidR="009765F2" w14:paraId="77FA72C0" w14:textId="77777777" w:rsidTr="009765F2">
        <w:tc>
          <w:tcPr>
            <w:tcW w:w="551" w:type="dxa"/>
          </w:tcPr>
          <w:p>
            <w:r>
              <w:t>1</w:t>
            </w:r>
          </w:p>
        </w:tc>
        <w:tc>
          <w:tcPr>
            <w:tcW w:w="1717" w:type="dxa"/>
          </w:tcPr>
          <w:p>
            <w:r>
              <w:t>Education API / access</w:t>
            </w:r>
          </w:p>
        </w:tc>
        <w:tc>
          <w:tcPr>
            <w:tcW w:w="7082" w:type="dxa"/>
          </w:tcPr>
          <w:p>
            <w:r>
              <w:t>NestJS controllers, guards, DTOs; Prisma data access</w:t>
            </w:r>
          </w:p>
        </w:tc>
      </w:tr>
      <w:tr w:rsidR="009765F2" w14:paraId="38796917" w14:textId="77777777" w:rsidTr="009765F2">
        <w:tc>
          <w:tcPr>
            <w:tcW w:w="551" w:type="dxa"/>
          </w:tcPr>
          <w:p>
            <w:r>
              <w:t>2</w:t>
            </w:r>
          </w:p>
        </w:tc>
        <w:tc>
          <w:tcPr>
            <w:tcW w:w="1717" w:type="dxa"/>
          </w:tcPr>
          <w:p>
            <w:r>
              <w:t>External integration</w:t>
            </w:r>
          </w:p>
        </w:tc>
        <w:tc>
          <w:tcPr>
            <w:tcW w:w="7082" w:type="dxa"/>
          </w:tcPr>
          <w:p>
            <w:r>
              <w:t>Python Robot Runtime and AI/model service; status unverified</w:t>
            </w:r>
          </w:p>
        </w:tc>
      </w:tr>
    </w:tbl>
    <w:p w14:paraId="24C176F7" w14:textId="77777777" w:rsidR="009765F2" w:rsidRDefault="009765F2" w:rsidP="009765F2"/>
    <w:p w14:paraId="44CAA8FC" w14:textId="2A16EED4" w:rsidR="006B4FFE" w:rsidRDefault="006B4FFE" w:rsidP="00E6669C">
      <w:pPr>
        <w:pStyle w:val="Heading2"/>
      </w:pPr>
      <w:bookmarkStart w:id="7" w:name="_Toc83349088"/>
      <w:r>
        <w:t>2. Database Design</w:t>
      </w:r>
      <w:bookmarkEnd w:id="7"/>
    </w:p>
    <w:p>
      <w:pPr/>
      <w:r>
        <w:t>Figure 12. Source: diagramall.drawio.xml page 12; proposed unless explicitly code-verified. Rendered repository counterpart: docs/review-2/04-diagrams/*/mermaid-reference/.</w:t>
      </w:r>
    </w:p>
    <w:p>
      <w:pPr>
        <w:jc w:val="center"/>
      </w:pPr>
      <w:r/>
      <w:r>
        <w:drawing>
          <wp:inline xmlns:a="http://schemas.openxmlformats.org/drawingml/2006/main" xmlns:pic="http://schemas.openxmlformats.org/drawingml/2006/picture">
            <wp:extent cx="5669280" cy="4488341"/>
            <wp:docPr id="10" name="Picture 10"/>
            <wp:cNvGraphicFramePr>
              <a:graphicFrameLocks noChangeAspect="1"/>
            </wp:cNvGraphicFramePr>
            <a:graphic>
              <a:graphicData uri="http://schemas.openxmlformats.org/drawingml/2006/picture">
                <pic:pic>
                  <pic:nvPicPr>
                    <pic:cNvPr id="0" name="p12.png"/>
                    <pic:cNvPicPr/>
                  </pic:nvPicPr>
                  <pic:blipFill>
                    <a:blip r:embed="rId18"/>
                    <a:stretch>
                      <a:fillRect/>
                    </a:stretch>
                  </pic:blipFill>
                  <pic:spPr>
                    <a:xfrm>
                      <a:off x="0" y="0"/>
                      <a:ext cx="5669280" cy="4488341"/>
                    </a:xfrm>
                    <a:prstGeom prst="rect"/>
                  </pic:spPr>
                </pic:pic>
              </a:graphicData>
            </a:graphic>
          </wp:inline>
        </w:drawing>
      </w:r>
    </w:p>
    <w:p>
      <w:pPr/>
      <w:r>
        <w:t>Figure 13. Source: diagramall.drawio.xml page 13; proposed unless explicitly code-verified. Rendered repository counterpart: docs/review-2/04-diagrams/*/mermaid-reference/.</w:t>
      </w:r>
    </w:p>
    <w:p>
      <w:pPr>
        <w:jc w:val="center"/>
      </w:pPr>
      <w:r/>
      <w:r>
        <w:drawing>
          <wp:inline xmlns:a="http://schemas.openxmlformats.org/drawingml/2006/main" xmlns:pic="http://schemas.openxmlformats.org/drawingml/2006/picture">
            <wp:extent cx="5669280" cy="4669460"/>
            <wp:docPr id="11" name="Picture 11"/>
            <wp:cNvGraphicFramePr>
              <a:graphicFrameLocks noChangeAspect="1"/>
            </wp:cNvGraphicFramePr>
            <a:graphic>
              <a:graphicData uri="http://schemas.openxmlformats.org/drawingml/2006/picture">
                <pic:pic>
                  <pic:nvPicPr>
                    <pic:cNvPr id="0" name="p13.png"/>
                    <pic:cNvPicPr/>
                  </pic:nvPicPr>
                  <pic:blipFill>
                    <a:blip r:embed="rId19"/>
                    <a:stretch>
                      <a:fillRect/>
                    </a:stretch>
                  </pic:blipFill>
                  <pic:spPr>
                    <a:xfrm>
                      <a:off x="0" y="0"/>
                      <a:ext cx="5669280" cy="4669460"/>
                    </a:xfrm>
                    <a:prstGeom prst="rect"/>
                  </pic:spPr>
                </pic:pic>
              </a:graphicData>
            </a:graphic>
          </wp:inline>
        </w:drawing>
      </w:r>
    </w:p>
    <w:p>
      <w:pPr/>
      <w:r>
        <w:t>Figure 15. Source: diagramall.drawio.xml page 15; proposed unless explicitly code-verified. Rendered repository counterpart: docs/review-2/04-diagrams/*/mermaid-reference/.</w:t>
      </w:r>
    </w:p>
    <w:p>
      <w:pPr>
        <w:jc w:val="center"/>
      </w:pPr>
      <w:r/>
      <w:r>
        <w:drawing>
          <wp:inline xmlns:a="http://schemas.openxmlformats.org/drawingml/2006/main" xmlns:pic="http://schemas.openxmlformats.org/drawingml/2006/picture">
            <wp:extent cx="5669280" cy="4095051"/>
            <wp:docPr id="12" name="Picture 12"/>
            <wp:cNvGraphicFramePr>
              <a:graphicFrameLocks noChangeAspect="1"/>
            </wp:cNvGraphicFramePr>
            <a:graphic>
              <a:graphicData uri="http://schemas.openxmlformats.org/drawingml/2006/picture">
                <pic:pic>
                  <pic:nvPicPr>
                    <pic:cNvPr id="0" name="p15.png"/>
                    <pic:cNvPicPr/>
                  </pic:nvPicPr>
                  <pic:blipFill>
                    <a:blip r:embed="rId20"/>
                    <a:stretch>
                      <a:fillRect/>
                    </a:stretch>
                  </pic:blipFill>
                  <pic:spPr>
                    <a:xfrm>
                      <a:off x="0" y="0"/>
                      <a:ext cx="5669280" cy="4095051"/>
                    </a:xfrm>
                    <a:prstGeom prst="rect"/>
                  </pic:spPr>
                </pic:pic>
              </a:graphicData>
            </a:graphic>
          </wp:inline>
        </w:drawing>
      </w:r>
    </w:p>
    <w:p>
      <w:pPr/>
      <w:r>
        <w:t>Figure 17. Source: diagramall.drawio.xml page 17; proposed unless explicitly code-verified. Rendered repository counterpart: docs/review-2/04-diagrams/*/mermaid-reference/.</w:t>
      </w:r>
    </w:p>
    <w:p>
      <w:pPr>
        <w:jc w:val="center"/>
      </w:pPr>
      <w:r/>
      <w:r>
        <w:drawing>
          <wp:inline xmlns:a="http://schemas.openxmlformats.org/drawingml/2006/main" xmlns:pic="http://schemas.openxmlformats.org/drawingml/2006/picture">
            <wp:extent cx="5669280" cy="4337094"/>
            <wp:docPr id="13" name="Picture 13"/>
            <wp:cNvGraphicFramePr>
              <a:graphicFrameLocks noChangeAspect="1"/>
            </wp:cNvGraphicFramePr>
            <a:graphic>
              <a:graphicData uri="http://schemas.openxmlformats.org/drawingml/2006/picture">
                <pic:pic>
                  <pic:nvPicPr>
                    <pic:cNvPr id="0" name="p17.png"/>
                    <pic:cNvPicPr/>
                  </pic:nvPicPr>
                  <pic:blipFill>
                    <a:blip r:embed="rId21"/>
                    <a:stretch>
                      <a:fillRect/>
                    </a:stretch>
                  </pic:blipFill>
                  <pic:spPr>
                    <a:xfrm>
                      <a:off x="0" y="0"/>
                      <a:ext cx="5669280" cy="4337094"/>
                    </a:xfrm>
                    <a:prstGeom prst="rect"/>
                  </pic:spPr>
                </pic:pic>
              </a:graphicData>
            </a:graphic>
          </wp:inline>
        </w:drawing>
      </w:r>
    </w:p>
    <w:p>
      <w:pPr/>
      <w:r>
        <w:t>Figure 19. Source: diagramall.drawio.xml page 19; proposed unless explicitly code-verified. Rendered repository counterpart: docs/review-2/04-diagrams/*/mermaid-reference/.</w:t>
      </w:r>
    </w:p>
    <w:p>
      <w:pPr>
        <w:jc w:val="center"/>
      </w:pPr>
      <w:r/>
      <w:r>
        <w:drawing>
          <wp:inline xmlns:a="http://schemas.openxmlformats.org/drawingml/2006/main" xmlns:pic="http://schemas.openxmlformats.org/drawingml/2006/picture">
            <wp:extent cx="5669280" cy="4002005"/>
            <wp:docPr id="14" name="Picture 14"/>
            <wp:cNvGraphicFramePr>
              <a:graphicFrameLocks noChangeAspect="1"/>
            </wp:cNvGraphicFramePr>
            <a:graphic>
              <a:graphicData uri="http://schemas.openxmlformats.org/drawingml/2006/picture">
                <pic:pic>
                  <pic:nvPicPr>
                    <pic:cNvPr id="0" name="p19.png"/>
                    <pic:cNvPicPr/>
                  </pic:nvPicPr>
                  <pic:blipFill>
                    <a:blip r:embed="rId22"/>
                    <a:stretch>
                      <a:fillRect/>
                    </a:stretch>
                  </pic:blipFill>
                  <pic:spPr>
                    <a:xfrm>
                      <a:off x="0" y="0"/>
                      <a:ext cx="5669280" cy="4002005"/>
                    </a:xfrm>
                    <a:prstGeom prst="rect"/>
                  </pic:spPr>
                </pic:pic>
              </a:graphicData>
            </a:graphic>
          </wp:inline>
        </w:drawing>
      </w:r>
    </w:p>
    <w:p>
      <w:pPr/>
      <w:r>
        <w:t>Figure 21. Source: diagramall.drawio.xml page 21; proposed unless explicitly code-verified. Rendered repository counterpart: docs/review-2/04-diagrams/*/mermaid-reference/.</w:t>
      </w:r>
    </w:p>
    <w:p>
      <w:pPr>
        <w:jc w:val="center"/>
      </w:pPr>
      <w:r/>
      <w:r>
        <w:drawing>
          <wp:inline xmlns:a="http://schemas.openxmlformats.org/drawingml/2006/main" xmlns:pic="http://schemas.openxmlformats.org/drawingml/2006/picture">
            <wp:extent cx="5669280" cy="3880264"/>
            <wp:docPr id="15" name="Picture 15"/>
            <wp:cNvGraphicFramePr>
              <a:graphicFrameLocks noChangeAspect="1"/>
            </wp:cNvGraphicFramePr>
            <a:graphic>
              <a:graphicData uri="http://schemas.openxmlformats.org/drawingml/2006/picture">
                <pic:pic>
                  <pic:nvPicPr>
                    <pic:cNvPr id="0" name="p21.png"/>
                    <pic:cNvPicPr/>
                  </pic:nvPicPr>
                  <pic:blipFill>
                    <a:blip r:embed="rId23"/>
                    <a:stretch>
                      <a:fillRect/>
                    </a:stretch>
                  </pic:blipFill>
                  <pic:spPr>
                    <a:xfrm>
                      <a:off x="0" y="0"/>
                      <a:ext cx="5669280" cy="3880264"/>
                    </a:xfrm>
                    <a:prstGeom prst="rect"/>
                  </pic:spPr>
                </pic:pic>
              </a:graphicData>
            </a:graphic>
          </wp:inline>
        </w:drawing>
      </w:r>
    </w:p>
    <w:p>
      <w:pPr/>
      <w:r>
        <w:t>Figure 23. Source: diagramall.drawio.xml page 23; proposed unless explicitly code-verified. Rendered repository counterpart: docs/review-2/04-diagrams/*/mermaid-reference/.</w:t>
      </w:r>
    </w:p>
    <w:p>
      <w:pPr>
        <w:jc w:val="center"/>
      </w:pPr>
      <w:r/>
      <w:r>
        <w:drawing>
          <wp:inline xmlns:a="http://schemas.openxmlformats.org/drawingml/2006/main" xmlns:pic="http://schemas.openxmlformats.org/drawingml/2006/picture">
            <wp:extent cx="5669280" cy="3880264"/>
            <wp:docPr id="16" name="Picture 16"/>
            <wp:cNvGraphicFramePr>
              <a:graphicFrameLocks noChangeAspect="1"/>
            </wp:cNvGraphicFramePr>
            <a:graphic>
              <a:graphicData uri="http://schemas.openxmlformats.org/drawingml/2006/picture">
                <pic:pic>
                  <pic:nvPicPr>
                    <pic:cNvPr id="0" name="p23.png"/>
                    <pic:cNvPicPr/>
                  </pic:nvPicPr>
                  <pic:blipFill>
                    <a:blip r:embed="rId24"/>
                    <a:stretch>
                      <a:fillRect/>
                    </a:stretch>
                  </pic:blipFill>
                  <pic:spPr>
                    <a:xfrm>
                      <a:off x="0" y="0"/>
                      <a:ext cx="5669280" cy="3880264"/>
                    </a:xfrm>
                    <a:prstGeom prst="rect"/>
                  </pic:spPr>
                </pic:pic>
              </a:graphicData>
            </a:graphic>
          </wp:inline>
        </w:drawing>
      </w:r>
    </w:p>
    <w:p>
      <w:r>
        <w:t>The complete ERD set is shown in the reconciled appendix: one conceptual, five logical and six physical views. Figure 16a (Programs &amp; Assessment) and Figure 16b (AI &amp; Datasets) remain separate. Exact constraints require verification against Prisma and migrations.</w:t>
      </w:r>
    </w:p>
    <w:p w14:paraId="2DC1AC5B" w14:textId="7F63AAAD" w:rsidR="006B4FFE" w:rsidRPr="00973EEB" w:rsidRDefault="006B4FFE" w:rsidP="006B4FFE">
      <w:pPr>
        <w:spacing w:after="0" w:line="240" w:lineRule="auto"/>
        <w:jc w:val="both"/>
        <w:rPr>
          <w:i/>
          <w:color w:val="0000FF"/>
        </w:rPr>
      </w:pPr>
      <w:r>
        <w:t>Database source of truth is applied PostgreSQL schema and migrations. Organization memberships, classroom membership, org_entitlements, classroom robot allocations, control_sessions, learning_experiments, submissions, program versions and assessments are distinct.</w:t>
      </w:r>
    </w:p>
    <w:p w14:paraId="1CE7D8E7" w14:textId="0578D490" w:rsidR="00380AA3" w:rsidRDefault="006B4FFE" w:rsidP="006B4FFE">
      <w:r>
        <w:rPr>
          <w:noProof/>
        </w:rPr>
        <w:lastRenderedPageBreak/>
        <w:drawing>
          <wp:inline distT="0" distB="0" distL="0" distR="0" wp14:anchorId="7514585C" wp14:editId="01BA4270">
            <wp:extent cx="5768607" cy="3375498"/>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09942" cy="3399685"/>
                    </a:xfrm>
                    <a:prstGeom prst="rect">
                      <a:avLst/>
                    </a:prstGeom>
                  </pic:spPr>
                </pic:pic>
              </a:graphicData>
            </a:graphic>
          </wp:inline>
        </w:drawing>
      </w:r>
    </w:p>
    <w:p w14:paraId="7F4E597B" w14:textId="3B08733E" w:rsidR="006B4FFE" w:rsidRPr="00380AA3" w:rsidRDefault="00144808" w:rsidP="00144808">
      <w:pPr>
        <w:rPr>
          <w:b/>
          <w:bCs/>
          <w:i/>
          <w:iCs/>
          <w:sz w:val="26"/>
          <w:szCs w:val="26"/>
          <w:u w:val="single"/>
        </w:rPr>
      </w:pPr>
      <w:r w:rsidRPr="00380AA3">
        <w:rPr>
          <w:b/>
          <w:bCs/>
          <w:i/>
          <w:iCs/>
          <w:sz w:val="26"/>
          <w:szCs w:val="26"/>
          <w:u w:val="single"/>
        </w:rPr>
        <w:t>Table Description</w:t>
      </w:r>
      <w:r w:rsidR="00380AA3" w:rsidRPr="00380AA3">
        <w:rPr>
          <w:b/>
          <w:bCs/>
          <w:i/>
          <w:iCs/>
          <w:sz w:val="26"/>
          <w:szCs w:val="26"/>
          <w:u w:val="single"/>
        </w:rPr>
        <w:t>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1717"/>
        <w:gridCol w:w="7082"/>
      </w:tblGrid>
      <w:tr w:rsidR="00144808" w:rsidRPr="00B04F78" w14:paraId="521BABAF" w14:textId="77777777" w:rsidTr="000B0316">
        <w:tc>
          <w:tcPr>
            <w:tcW w:w="551" w:type="dxa"/>
            <w:shd w:val="clear" w:color="auto" w:fill="FFE8E1"/>
            <w:vAlign w:val="center"/>
          </w:tcPr>
          <w:p w14:paraId="416B5490" w14:textId="77777777" w:rsidR="00144808" w:rsidRPr="00B04F78" w:rsidRDefault="00144808" w:rsidP="000B0316">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No</w:t>
            </w:r>
          </w:p>
        </w:tc>
        <w:tc>
          <w:tcPr>
            <w:tcW w:w="1717" w:type="dxa"/>
            <w:shd w:val="clear" w:color="auto" w:fill="FFE8E1"/>
            <w:vAlign w:val="center"/>
          </w:tcPr>
          <w:p w14:paraId="4D97F573" w14:textId="77777777" w:rsidR="00144808" w:rsidRPr="00B04F78" w:rsidRDefault="00144808" w:rsidP="000B0316">
            <w:pPr>
              <w:spacing w:after="0" w:line="240" w:lineRule="auto"/>
              <w:rPr>
                <w:rFonts w:ascii="Calibri" w:eastAsia="Times New Roman" w:hAnsi="Calibri" w:cs="Calibri"/>
                <w:b/>
                <w:bCs/>
                <w:iCs/>
                <w:color w:val="000000"/>
                <w:lang w:val="en-GB" w:eastAsia="en-GB"/>
              </w:rPr>
            </w:pPr>
            <w:r>
              <w:rPr>
                <w:rFonts w:ascii="Calibri" w:eastAsia="Times New Roman" w:hAnsi="Calibri" w:cs="Calibri"/>
                <w:b/>
                <w:bCs/>
                <w:iCs/>
                <w:color w:val="000000"/>
                <w:lang w:val="en-GB" w:eastAsia="en-GB"/>
              </w:rPr>
              <w:t>Table</w:t>
            </w:r>
          </w:p>
        </w:tc>
        <w:tc>
          <w:tcPr>
            <w:tcW w:w="7082" w:type="dxa"/>
            <w:shd w:val="clear" w:color="auto" w:fill="FFE8E1"/>
            <w:vAlign w:val="center"/>
          </w:tcPr>
          <w:p w14:paraId="59B00E26" w14:textId="77777777" w:rsidR="00144808" w:rsidRPr="00B04F78" w:rsidRDefault="00144808" w:rsidP="000B0316">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Description</w:t>
            </w:r>
          </w:p>
        </w:tc>
      </w:tr>
      <w:tr w:rsidR="00144808" w14:paraId="0771760F" w14:textId="77777777" w:rsidTr="000B0316">
        <w:tc>
          <w:tcPr>
            <w:tcW w:w="551" w:type="dxa"/>
          </w:tcPr>
          <w:p>
            <w:r>
              <w:t>1</w:t>
            </w:r>
          </w:p>
        </w:tc>
        <w:tc>
          <w:tcPr>
            <w:tcW w:w="1717" w:type="dxa"/>
          </w:tcPr>
          <w:p>
            <w:r>
              <w:t>learning_classroom_robot_allocations</w:t>
            </w:r>
          </w:p>
        </w:tc>
        <w:tc>
          <w:tcPr>
            <w:tcW w:w="7082" w:type="dxa"/>
          </w:tcPr>
          <w:p>
            <w:r>
              <w:t>Robot authorization at classroom level</w:t>
            </w:r>
          </w:p>
        </w:tc>
      </w:tr>
      <w:tr w:rsidR="00144808" w14:paraId="3640CD56" w14:textId="77777777" w:rsidTr="000B0316">
        <w:tc>
          <w:tcPr>
            <w:tcW w:w="551" w:type="dxa"/>
          </w:tcPr>
          <w:p>
            <w:r>
              <w:t>2</w:t>
            </w:r>
          </w:p>
        </w:tc>
        <w:tc>
          <w:tcPr>
            <w:tcW w:w="1717" w:type="dxa"/>
          </w:tcPr>
          <w:p>
            <w:r>
              <w:t>learning_experiments</w:t>
            </w:r>
          </w:p>
        </w:tc>
        <w:tc>
          <w:tcPr>
            <w:tcW w:w="7082" w:type="dxa"/>
          </w:tcPr>
          <w:p>
            <w:r>
              <w:t>Schematic experiment request/status; verify FK constraints</w:t>
            </w:r>
          </w:p>
        </w:tc>
      </w:tr>
    </w:tbl>
    <w:p w14:paraId="55287ED5" w14:textId="77777777" w:rsidR="006B4FFE" w:rsidRPr="001C309E" w:rsidRDefault="006B4FFE" w:rsidP="006B4FFE"/>
    <w:p w14:paraId="2CFDB2E1" w14:textId="4D9BF794" w:rsidR="00DF57E3" w:rsidRDefault="00DF57E3" w:rsidP="00B7727A">
      <w:pPr>
        <w:pStyle w:val="Heading2"/>
      </w:pPr>
      <w:bookmarkStart w:id="8" w:name="_Toc83349089"/>
      <w:r>
        <w:t xml:space="preserve">3. </w:t>
      </w:r>
      <w:r w:rsidR="00887D8F">
        <w:t>Detailed Design</w:t>
      </w:r>
      <w:bookmarkEnd w:id="8"/>
    </w:p>
    <w:p>
      <w:pPr/>
      <w:r>
        <w:t>Figure 04. Source: diagramall.drawio.xml page 4; proposed unless explicitly code-verified. Rendered repository counterpart: docs/review-2/04-diagrams/*/mermaid-reference/.</w:t>
      </w:r>
    </w:p>
    <w:p>
      <w:pPr>
        <w:jc w:val="center"/>
      </w:pPr>
      <w:r/>
      <w:r>
        <w:drawing>
          <wp:inline xmlns:a="http://schemas.openxmlformats.org/drawingml/2006/main" xmlns:pic="http://schemas.openxmlformats.org/drawingml/2006/picture">
            <wp:extent cx="5669280" cy="4015579"/>
            <wp:docPr id="17" name="Picture 17"/>
            <wp:cNvGraphicFramePr>
              <a:graphicFrameLocks noChangeAspect="1"/>
            </wp:cNvGraphicFramePr>
            <a:graphic>
              <a:graphicData uri="http://schemas.openxmlformats.org/drawingml/2006/picture">
                <pic:pic>
                  <pic:nvPicPr>
                    <pic:cNvPr id="0" name="p04.png"/>
                    <pic:cNvPicPr/>
                  </pic:nvPicPr>
                  <pic:blipFill>
                    <a:blip r:embed="rId25"/>
                    <a:stretch>
                      <a:fillRect/>
                    </a:stretch>
                  </pic:blipFill>
                  <pic:spPr>
                    <a:xfrm>
                      <a:off x="0" y="0"/>
                      <a:ext cx="5669280" cy="4015579"/>
                    </a:xfrm>
                    <a:prstGeom prst="rect"/>
                  </pic:spPr>
                </pic:pic>
              </a:graphicData>
            </a:graphic>
          </wp:inline>
        </w:drawing>
      </w:r>
    </w:p>
    <w:p>
      <w:pPr/>
      <w:r>
        <w:t>Figure 05. Source: diagramall.drawio.xml page 5; proposed unless explicitly code-verified. Rendered repository counterpart: docs/review-2/04-diagrams/*/mermaid-reference/.</w:t>
      </w:r>
    </w:p>
    <w:p>
      <w:pPr>
        <w:jc w:val="center"/>
      </w:pPr>
      <w:r/>
      <w:r>
        <w:drawing>
          <wp:inline xmlns:a="http://schemas.openxmlformats.org/drawingml/2006/main" xmlns:pic="http://schemas.openxmlformats.org/drawingml/2006/picture">
            <wp:extent cx="5669280" cy="4015579"/>
            <wp:docPr id="18" name="Picture 18"/>
            <wp:cNvGraphicFramePr>
              <a:graphicFrameLocks noChangeAspect="1"/>
            </wp:cNvGraphicFramePr>
            <a:graphic>
              <a:graphicData uri="http://schemas.openxmlformats.org/drawingml/2006/picture">
                <pic:pic>
                  <pic:nvPicPr>
                    <pic:cNvPr id="0" name="p05.png"/>
                    <pic:cNvPicPr/>
                  </pic:nvPicPr>
                  <pic:blipFill>
                    <a:blip r:embed="rId26"/>
                    <a:stretch>
                      <a:fillRect/>
                    </a:stretch>
                  </pic:blipFill>
                  <pic:spPr>
                    <a:xfrm>
                      <a:off x="0" y="0"/>
                      <a:ext cx="5669280" cy="4015579"/>
                    </a:xfrm>
                    <a:prstGeom prst="rect"/>
                  </pic:spPr>
                </pic:pic>
              </a:graphicData>
            </a:graphic>
          </wp:inline>
        </w:drawing>
      </w:r>
    </w:p>
    <w:p>
      <w:pPr/>
      <w:r>
        <w:t>Figure 06. Source: diagramall.drawio.xml page 6; proposed unless explicitly code-verified. Rendered repository counterpart: docs/review-2/04-diagrams/*/mermaid-reference/.</w:t>
      </w:r>
    </w:p>
    <w:p>
      <w:pPr>
        <w:jc w:val="center"/>
      </w:pPr>
      <w:r/>
      <w:r>
        <w:drawing>
          <wp:inline xmlns:a="http://schemas.openxmlformats.org/drawingml/2006/main" xmlns:pic="http://schemas.openxmlformats.org/drawingml/2006/picture">
            <wp:extent cx="5669280" cy="4015579"/>
            <wp:docPr id="19" name="Picture 19"/>
            <wp:cNvGraphicFramePr>
              <a:graphicFrameLocks noChangeAspect="1"/>
            </wp:cNvGraphicFramePr>
            <a:graphic>
              <a:graphicData uri="http://schemas.openxmlformats.org/drawingml/2006/picture">
                <pic:pic>
                  <pic:nvPicPr>
                    <pic:cNvPr id="0" name="p06.png"/>
                    <pic:cNvPicPr/>
                  </pic:nvPicPr>
                  <pic:blipFill>
                    <a:blip r:embed="rId27"/>
                    <a:stretch>
                      <a:fillRect/>
                    </a:stretch>
                  </pic:blipFill>
                  <pic:spPr>
                    <a:xfrm>
                      <a:off x="0" y="0"/>
                      <a:ext cx="5669280" cy="4015579"/>
                    </a:xfrm>
                    <a:prstGeom prst="rect"/>
                  </pic:spPr>
                </pic:pic>
              </a:graphicData>
            </a:graphic>
          </wp:inline>
        </w:drawing>
      </w:r>
    </w:p>
    <w:p>
      <w:pPr/>
      <w:r>
        <w:t>Figure 07. Source: diagramall.drawio.xml page 7; proposed unless explicitly code-verified. Rendered repository counterpart: docs/review-2/04-diagrams/*/mermaid-reference/.</w:t>
      </w:r>
    </w:p>
    <w:p>
      <w:pPr>
        <w:jc w:val="center"/>
      </w:pPr>
      <w:r/>
      <w:r>
        <w:drawing>
          <wp:inline xmlns:a="http://schemas.openxmlformats.org/drawingml/2006/main" xmlns:pic="http://schemas.openxmlformats.org/drawingml/2006/picture">
            <wp:extent cx="5669280" cy="4015579"/>
            <wp:docPr id="20" name="Picture 20"/>
            <wp:cNvGraphicFramePr>
              <a:graphicFrameLocks noChangeAspect="1"/>
            </wp:cNvGraphicFramePr>
            <a:graphic>
              <a:graphicData uri="http://schemas.openxmlformats.org/drawingml/2006/picture">
                <pic:pic>
                  <pic:nvPicPr>
                    <pic:cNvPr id="0" name="p07.png"/>
                    <pic:cNvPicPr/>
                  </pic:nvPicPr>
                  <pic:blipFill>
                    <a:blip r:embed="rId28"/>
                    <a:stretch>
                      <a:fillRect/>
                    </a:stretch>
                  </pic:blipFill>
                  <pic:spPr>
                    <a:xfrm>
                      <a:off x="0" y="0"/>
                      <a:ext cx="5669280" cy="4015579"/>
                    </a:xfrm>
                    <a:prstGeom prst="rect"/>
                  </pic:spPr>
                </pic:pic>
              </a:graphicData>
            </a:graphic>
          </wp:inline>
        </w:drawing>
      </w:r>
    </w:p>
    <w:p>
      <w:pPr/>
      <w:r>
        <w:t>Figure 08. Source: diagramall.drawio.xml page 8; proposed unless explicitly code-verified. Rendered repository counterpart: docs/review-2/04-diagrams/*/mermaid-reference/.</w:t>
      </w:r>
    </w:p>
    <w:p>
      <w:pPr>
        <w:jc w:val="center"/>
      </w:pPr>
      <w:r/>
      <w:r>
        <w:drawing>
          <wp:inline xmlns:a="http://schemas.openxmlformats.org/drawingml/2006/main" xmlns:pic="http://schemas.openxmlformats.org/drawingml/2006/picture">
            <wp:extent cx="5669280" cy="2599224"/>
            <wp:docPr id="21" name="Picture 21"/>
            <wp:cNvGraphicFramePr>
              <a:graphicFrameLocks noChangeAspect="1"/>
            </wp:cNvGraphicFramePr>
            <a:graphic>
              <a:graphicData uri="http://schemas.openxmlformats.org/drawingml/2006/picture">
                <pic:pic>
                  <pic:nvPicPr>
                    <pic:cNvPr id="0" name="p08.png"/>
                    <pic:cNvPicPr/>
                  </pic:nvPicPr>
                  <pic:blipFill>
                    <a:blip r:embed="rId29"/>
                    <a:stretch>
                      <a:fillRect/>
                    </a:stretch>
                  </pic:blipFill>
                  <pic:spPr>
                    <a:xfrm>
                      <a:off x="0" y="0"/>
                      <a:ext cx="5669280" cy="2599224"/>
                    </a:xfrm>
                    <a:prstGeom prst="rect"/>
                  </pic:spPr>
                </pic:pic>
              </a:graphicData>
            </a:graphic>
          </wp:inline>
        </w:drawing>
      </w:r>
    </w:p>
    <w:p>
      <w:pPr/>
      <w:r>
        <w:t>Figure 09. Source: diagramall.drawio.xml page 9; proposed unless explicitly code-verified. Rendered repository counterpart: docs/review-2/04-diagrams/*/mermaid-reference/.</w:t>
      </w:r>
    </w:p>
    <w:p>
      <w:pPr>
        <w:jc w:val="center"/>
      </w:pPr>
      <w:r/>
      <w:r>
        <w:drawing>
          <wp:inline xmlns:a="http://schemas.openxmlformats.org/drawingml/2006/main" xmlns:pic="http://schemas.openxmlformats.org/drawingml/2006/picture">
            <wp:extent cx="5669280" cy="2599224"/>
            <wp:docPr id="22" name="Picture 22"/>
            <wp:cNvGraphicFramePr>
              <a:graphicFrameLocks noChangeAspect="1"/>
            </wp:cNvGraphicFramePr>
            <a:graphic>
              <a:graphicData uri="http://schemas.openxmlformats.org/drawingml/2006/picture">
                <pic:pic>
                  <pic:nvPicPr>
                    <pic:cNvPr id="0" name="p09.png"/>
                    <pic:cNvPicPr/>
                  </pic:nvPicPr>
                  <pic:blipFill>
                    <a:blip r:embed="rId30"/>
                    <a:stretch>
                      <a:fillRect/>
                    </a:stretch>
                  </pic:blipFill>
                  <pic:spPr>
                    <a:xfrm>
                      <a:off x="0" y="0"/>
                      <a:ext cx="5669280" cy="2599224"/>
                    </a:xfrm>
                    <a:prstGeom prst="rect"/>
                  </pic:spPr>
                </pic:pic>
              </a:graphicData>
            </a:graphic>
          </wp:inline>
        </w:drawing>
      </w:r>
    </w:p>
    <w:p>
      <w:pPr/>
      <w:r>
        <w:t>Figure 10. Source: diagramall.drawio.xml page 10; proposed unless explicitly code-verified. Rendered repository counterpart: docs/review-2/04-diagrams/*/mermaid-reference/.</w:t>
      </w:r>
    </w:p>
    <w:p>
      <w:pPr>
        <w:jc w:val="center"/>
      </w:pPr>
      <w:r/>
      <w:r>
        <w:drawing>
          <wp:inline xmlns:a="http://schemas.openxmlformats.org/drawingml/2006/main" xmlns:pic="http://schemas.openxmlformats.org/drawingml/2006/picture">
            <wp:extent cx="5669280" cy="2599224"/>
            <wp:docPr id="23" name="Picture 23"/>
            <wp:cNvGraphicFramePr>
              <a:graphicFrameLocks noChangeAspect="1"/>
            </wp:cNvGraphicFramePr>
            <a:graphic>
              <a:graphicData uri="http://schemas.openxmlformats.org/drawingml/2006/picture">
                <pic:pic>
                  <pic:nvPicPr>
                    <pic:cNvPr id="0" name="p10.png"/>
                    <pic:cNvPicPr/>
                  </pic:nvPicPr>
                  <pic:blipFill>
                    <a:blip r:embed="rId31"/>
                    <a:stretch>
                      <a:fillRect/>
                    </a:stretch>
                  </pic:blipFill>
                  <pic:spPr>
                    <a:xfrm>
                      <a:off x="0" y="0"/>
                      <a:ext cx="5669280" cy="2599224"/>
                    </a:xfrm>
                    <a:prstGeom prst="rect"/>
                  </pic:spPr>
                </pic:pic>
              </a:graphicData>
            </a:graphic>
          </wp:inline>
        </w:drawing>
      </w:r>
    </w:p>
    <w:p>
      <w:pPr/>
      <w:r>
        <w:t>Figure 11. Source: diagramall.drawio.xml page 11; proposed unless explicitly code-verified. Rendered repository counterpart: docs/review-2/04-diagrams/*/mermaid-reference/.</w:t>
      </w:r>
    </w:p>
    <w:p>
      <w:pPr>
        <w:jc w:val="center"/>
      </w:pPr>
      <w:r/>
      <w:r>
        <w:drawing>
          <wp:inline xmlns:a="http://schemas.openxmlformats.org/drawingml/2006/main" xmlns:pic="http://schemas.openxmlformats.org/drawingml/2006/picture">
            <wp:extent cx="5669280" cy="2599224"/>
            <wp:docPr id="24" name="Picture 24"/>
            <wp:cNvGraphicFramePr>
              <a:graphicFrameLocks noChangeAspect="1"/>
            </wp:cNvGraphicFramePr>
            <a:graphic>
              <a:graphicData uri="http://schemas.openxmlformats.org/drawingml/2006/picture">
                <pic:pic>
                  <pic:nvPicPr>
                    <pic:cNvPr id="0" name="p11.png"/>
                    <pic:cNvPicPr/>
                  </pic:nvPicPr>
                  <pic:blipFill>
                    <a:blip r:embed="rId32"/>
                    <a:stretch>
                      <a:fillRect/>
                    </a:stretch>
                  </pic:blipFill>
                  <pic:spPr>
                    <a:xfrm>
                      <a:off x="0" y="0"/>
                      <a:ext cx="5669280" cy="2599224"/>
                    </a:xfrm>
                    <a:prstGeom prst="rect"/>
                  </pic:spPr>
                </pic:pic>
              </a:graphicData>
            </a:graphic>
          </wp:inline>
        </w:drawing>
      </w:r>
    </w:p>
    <w:p>
      <w:r>
        <w:t>Four workflows: WF-01 scoped allocation, WF-02 assignment/submission, WF-03 schematic experiment with proposed physical integration, WF-04 assessment/AI evidence. Workflow figures are embedded in this report.</w:t>
      </w:r>
    </w:p>
    <w:p w14:paraId="1BC430B7" w14:textId="1844AF15" w:rsidR="00A22B37" w:rsidRPr="006368ED" w:rsidRDefault="00CB6A4F" w:rsidP="00CB6A4F">
      <w:pPr>
        <w:pStyle w:val="Heading3"/>
      </w:pPr>
      <w:r>
        <w:t>3.1 WF-01 School Administration and Robot Allocation</w:t>
      </w:r>
    </w:p>
    <w:p>
      <w:r>
        <w:t>Validate Supabase JWT -&gt; active membership -&gt; classroom org scope -&gt; robot entitlement -&gt; atomic class allocation; no direct actuation or runtime reservation.</w:t>
      </w:r>
    </w:p>
    <w:p w14:paraId="508DA130" w14:textId="12FA1BA3" w:rsidR="00A22B37" w:rsidRDefault="00CC55BF" w:rsidP="001E2F4C">
      <w:pPr>
        <w:jc w:val="both"/>
        <w:rPr>
          <w:i/>
          <w:color w:val="0000FF"/>
        </w:rPr>
      </w:pPr>
      <w:r>
        <w:t>Controller: EducationAdminController; service: EducationAdminService. Guard maps Supabase JWT to VISTA user; scope checks active organization membership and entitlement; persistence updates one allocation per classroom atomically.</w:t>
      </w:r>
    </w:p>
    <w:p w14:paraId="646D9DEE" w14:textId="72583445" w:rsidR="00E52D41" w:rsidRPr="00C953C7" w:rsidRDefault="00C953C7" w:rsidP="00C953C7">
      <w:pPr>
        <w:pStyle w:val="Heading4"/>
      </w:pPr>
      <w:r>
        <w:t>3.1.1</w:t>
      </w:r>
      <w:r w:rsidR="00E52D41" w:rsidRPr="00C953C7">
        <w:t xml:space="preserve"> Class Diagram</w:t>
      </w:r>
    </w:p>
    <w:p>
      <w:r>
        <w:t>Relevant data model in Master ERD and Robot Resource ERD (figures below). Direct UML class implementation diagram must be generated/verified separately if required by school.</w:t>
      </w:r>
    </w:p>
    <w:p w14:paraId="5C509817" w14:textId="77777777" w:rsidR="00986EC9" w:rsidRPr="001E2F4C" w:rsidRDefault="006C2D12" w:rsidP="001E2F4C">
      <w:pPr>
        <w:jc w:val="both"/>
        <w:rPr>
          <w:i/>
          <w:color w:val="0000FF"/>
        </w:rPr>
      </w:pPr>
      <w:r>
        <w:t>Class diagram: use existing services, DTOs, Prisma repositories; avoid modeling a new RobotAllocationService or a physical robot executor without implementation.</w:t>
      </w:r>
    </w:p>
    <w:p w14:paraId="1AE78206" w14:textId="77777777" w:rsidR="00986EC9" w:rsidRPr="00986EC9" w:rsidRDefault="00362CBB" w:rsidP="00C84BCD">
      <w:pPr>
        <w:jc w:val="center"/>
      </w:pPr>
      <w:r>
        <w:rPr>
          <w:noProof/>
        </w:rPr>
        <w:lastRenderedPageBreak/>
        <w:drawing>
          <wp:inline distT="0" distB="0" distL="0" distR="0" wp14:anchorId="22442EE9" wp14:editId="2CC867FA">
            <wp:extent cx="5326380" cy="2567588"/>
            <wp:effectExtent l="0" t="0" r="762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2836" cy="2570700"/>
                    </a:xfrm>
                    <a:prstGeom prst="rect">
                      <a:avLst/>
                    </a:prstGeom>
                  </pic:spPr>
                </pic:pic>
              </a:graphicData>
            </a:graphic>
          </wp:inline>
        </w:drawing>
      </w:r>
    </w:p>
    <w:p w14:paraId="3E73E796" w14:textId="65D0843B" w:rsidR="008A36C3" w:rsidRPr="00C953C7" w:rsidRDefault="00C953C7" w:rsidP="00C953C7">
      <w:pPr>
        <w:spacing w:after="60" w:line="240" w:lineRule="auto"/>
        <w:rPr>
          <w:b/>
          <w:bCs/>
          <w:i/>
          <w:iCs/>
        </w:rPr>
      </w:pPr>
      <w:r>
        <w:t>3.1.2 WF-01 Interaction Sequence</w:t>
      </w:r>
    </w:p>
    <w:p w14:paraId="7F88434D" w14:textId="77777777" w:rsidR="007D14C2" w:rsidRPr="007D14C2" w:rsidRDefault="007D14C2" w:rsidP="007D14C2">
      <w:pPr>
        <w:spacing w:after="0" w:line="240" w:lineRule="auto"/>
        <w:jc w:val="both"/>
        <w:rPr>
          <w:i/>
          <w:color w:val="0000FF"/>
        </w:rPr>
      </w:pPr>
      <w:r>
        <w:t>Sequence: School Admin → Web → EducationAdminController → scope checks → Prisma/DB → view allocation. Failure: deny inaccessible classroom/robot with no information leak.</w:t>
      </w:r>
    </w:p>
    <w:p w14:paraId="298ACAB3" w14:textId="74C1436A" w:rsidR="00FF38C2" w:rsidRDefault="00362CBB" w:rsidP="00FF38C2">
      <w:r>
        <w:rPr>
          <w:noProof/>
        </w:rPr>
        <w:drawing>
          <wp:inline distT="0" distB="0" distL="0" distR="0" wp14:anchorId="1F49B8AA" wp14:editId="6A3E193D">
            <wp:extent cx="5937885" cy="373951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885" cy="3739515"/>
                    </a:xfrm>
                    <a:prstGeom prst="rect">
                      <a:avLst/>
                    </a:prstGeom>
                    <a:noFill/>
                    <a:ln>
                      <a:noFill/>
                    </a:ln>
                  </pic:spPr>
                </pic:pic>
              </a:graphicData>
            </a:graphic>
          </wp:inline>
        </w:drawing>
      </w:r>
    </w:p>
    <w:p w14:paraId="35444181" w14:textId="0A756891" w:rsidR="00C953C7" w:rsidRDefault="00C953C7" w:rsidP="00C953C7">
      <w:pPr>
        <w:pStyle w:val="Heading4"/>
      </w:pPr>
      <w:r>
        <w:t>3.1.3 WF-02–WF-04 Sequence Sources</w:t>
      </w:r>
    </w:p>
    <w:p>
      <w:r>
        <w:t>The 23-page visual source contains C4, activity, state and ERD views; it does not contain separate UML sequence pages. The interaction descriptions below are therefore code-aligned textual sequences and remain DRAFT until dedicated sequence diagrams are approved.</w:t>
      </w:r>
    </w:p>
    <w:p w14:paraId="3D34669C" w14:textId="41FBA033" w:rsidR="00380AA3" w:rsidRDefault="00C953C7" w:rsidP="00040A59">
      <w:pPr>
        <w:pStyle w:val="Heading4"/>
      </w:pPr>
      <w:r>
        <w:t>Teacher creates classroom assignment → student starts attempt → program/version → submission. Student schematic experiment creates pending record; run-schematic/evaluate-symbolic are separate endpoints. Teacher assessment/feedback and student reflection are persisted separately.</w:t>
      </w:r>
    </w:p>
    <w:p w14:paraId="6D3DA854" w14:textId="77777777" w:rsidR="008B4C42" w:rsidRPr="008B4C42" w:rsidRDefault="008B4C42" w:rsidP="008B4C42"/>
    <w:p w14:paraId="01FF854C" w14:textId="67144EFD" w:rsidR="007667AE" w:rsidRDefault="007667AE" w:rsidP="007667AE">
      <w:pPr>
        <w:pStyle w:val="Heading3"/>
      </w:pPr>
      <w:r>
        <w:t>3.2 State Machines / ERD / Deployment</w:t>
      </w:r>
    </w:p>
    <w:p>
      <w:r>
        <w:t>State machines on pages 8–11 of diagramall.drawio.xml are PROPOSED. Transition labels must be mapped to persisted code/database values before they become implementation claims. Development uses project scripts and Docker Compose where present. AWS is planned; deployment and rollback require actual staging evidence.</w:t>
      </w:r>
    </w:p>
    <w:p w14:paraId="301B1278" w14:textId="629BE092" w:rsidR="00380AA3" w:rsidRPr="00380AA3" w:rsidRDefault="007667AE" w:rsidP="00380AA3">
      <w:r>
        <w:t>State machines must use code/database statuses, not visual filler. Master Logical ERD uses business FKs and junction entities. AWS architecture is a proposed staging design; not evidence of deployment.</w:t>
      </w:r>
    </w:p>
    <w:p>
      <w:pPr>
        <w:pStyle w:val="Heading2"/>
      </w:pPr>
      <w:r>
        <w:t>Appendix — Reconciled ERD Set</w:t>
      </w:r>
    </w:p>
    <w:p>
      <w:r>
        <w:t>Editable source: diagramall.drawio.xml (23 pages). This appendix contains all 12 ERD views: one conceptual, five logical (including separate 16a and 16b), and six physical. The PNGs are rendered from the matching repository Mermaid sources for review readability. The Draw.io XML remains the supplied editable visual source; keys, nullability, uniqueness and enum/state values must still be verified against Prisma schema and applied PostgreSQL migrations before final sign-off.</w:t>
      </w:r>
    </w:p>
    <w:p>
      <w:pPr>
        <w:pStyle w:val="Heading3"/>
        <w:keepNext/>
      </w:pPr>
      <w:r>
        <w:t>Figure 12 — Conceptual ERD</w:t>
      </w:r>
    </w:p>
    <w:p>
      <w:pPr>
        <w:jc w:val="center"/>
      </w:pPr>
      <w:r>
        <w:drawing>
          <wp:inline xmlns:a="http://schemas.openxmlformats.org/drawingml/2006/main" xmlns:pic="http://schemas.openxmlformats.org/drawingml/2006/picture">
            <wp:extent cx="4126059" cy="7020000"/>
            <wp:docPr id="25" name="Picture 2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126059" cy="7020000"/>
                    </a:xfrm>
                    <a:prstGeom prst="rect"/>
                  </pic:spPr>
                </pic:pic>
              </a:graphicData>
            </a:graphic>
          </wp:inline>
        </w:drawing>
      </w:r>
    </w:p>
    <w:p>
      <w:pPr>
        <w:jc w:val="center"/>
      </w:pPr>
      <w:r>
        <w:rPr>
          <w:i/>
          <w:sz w:val="16"/>
        </w:rPr>
        <w:t>Repository-rendered reference; editable source page and exact mapping are recorded in docs/review-2/04-diagrams/manifest.md. Status: DRAFT pending schema/state verification.</w:t>
      </w:r>
    </w:p>
    <w:p>
      <w:r>
        <w:br w:type="page"/>
      </w:r>
    </w:p>
    <w:p>
      <w:pPr>
        <w:pStyle w:val="Heading3"/>
        <w:keepNext/>
      </w:pPr>
      <w:r>
        <w:t>Figure 13 — Logical ERD: School &amp; Access</w:t>
      </w:r>
    </w:p>
    <w:p>
      <w:pPr>
        <w:jc w:val="center"/>
      </w:pPr>
      <w:r>
        <w:drawing>
          <wp:inline xmlns:a="http://schemas.openxmlformats.org/drawingml/2006/main" xmlns:pic="http://schemas.openxmlformats.org/drawingml/2006/picture">
            <wp:extent cx="2988412" cy="7020000"/>
            <wp:docPr id="26" name="Picture 26"/>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988412" cy="7020000"/>
                    </a:xfrm>
                    <a:prstGeom prst="rect"/>
                  </pic:spPr>
                </pic:pic>
              </a:graphicData>
            </a:graphic>
          </wp:inline>
        </w:drawing>
      </w:r>
    </w:p>
    <w:p>
      <w:pPr>
        <w:jc w:val="center"/>
      </w:pPr>
      <w:r>
        <w:rPr>
          <w:i/>
          <w:sz w:val="16"/>
        </w:rPr>
        <w:t>Repository-rendered reference; editable source page and exact mapping are recorded in docs/review-2/04-diagrams/manifest.md. Status: DRAFT pending schema/state verification.</w:t>
      </w:r>
    </w:p>
    <w:p>
      <w:r>
        <w:br w:type="page"/>
      </w:r>
    </w:p>
    <w:p>
      <w:pPr>
        <w:pStyle w:val="Heading3"/>
        <w:keepNext/>
      </w:pPr>
      <w:r>
        <w:t>Figure 14 — Logical ERD: Curriculum &amp; Assessment</w:t>
      </w:r>
    </w:p>
    <w:p>
      <w:pPr>
        <w:jc w:val="center"/>
      </w:pPr>
      <w:r>
        <w:drawing>
          <wp:inline xmlns:a="http://schemas.openxmlformats.org/drawingml/2006/main" xmlns:pic="http://schemas.openxmlformats.org/drawingml/2006/picture">
            <wp:extent cx="2966359" cy="7020000"/>
            <wp:docPr id="27" name="Picture 2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966359" cy="7020000"/>
                    </a:xfrm>
                    <a:prstGeom prst="rect"/>
                  </pic:spPr>
                </pic:pic>
              </a:graphicData>
            </a:graphic>
          </wp:inline>
        </w:drawing>
      </w:r>
    </w:p>
    <w:p>
      <w:pPr>
        <w:jc w:val="center"/>
      </w:pPr>
      <w:r>
        <w:rPr>
          <w:i/>
          <w:sz w:val="16"/>
        </w:rPr>
        <w:t>Repository-rendered reference; editable source page and exact mapping are recorded in docs/review-2/04-diagrams/manifest.md. Status: DRAFT pending schema/state verification.</w:t>
      </w:r>
    </w:p>
    <w:p>
      <w:r>
        <w:br w:type="page"/>
      </w:r>
    </w:p>
    <w:p>
      <w:pPr>
        <w:pStyle w:val="Heading3"/>
        <w:keepNext/>
      </w:pPr>
      <w:r>
        <w:t>Figure 15 — Logical ERD: Robots &amp; Experiments</w:t>
      </w:r>
    </w:p>
    <w:p>
      <w:pPr>
        <w:jc w:val="center"/>
      </w:pPr>
      <w:r>
        <w:drawing>
          <wp:inline xmlns:a="http://schemas.openxmlformats.org/drawingml/2006/main" xmlns:pic="http://schemas.openxmlformats.org/drawingml/2006/picture">
            <wp:extent cx="3520477" cy="7020000"/>
            <wp:docPr id="28" name="Picture 2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520477" cy="7020000"/>
                    </a:xfrm>
                    <a:prstGeom prst="rect"/>
                  </pic:spPr>
                </pic:pic>
              </a:graphicData>
            </a:graphic>
          </wp:inline>
        </w:drawing>
      </w:r>
    </w:p>
    <w:p>
      <w:pPr>
        <w:jc w:val="center"/>
      </w:pPr>
      <w:r>
        <w:rPr>
          <w:i/>
          <w:sz w:val="16"/>
        </w:rPr>
        <w:t>Repository-rendered reference; editable source page and exact mapping are recorded in docs/review-2/04-diagrams/manifest.md. Status: DRAFT pending schema/state verification.</w:t>
      </w:r>
    </w:p>
    <w:p>
      <w:r>
        <w:br w:type="page"/>
      </w:r>
    </w:p>
    <w:p>
      <w:pPr>
        <w:pStyle w:val="Heading3"/>
        <w:keepNext/>
      </w:pPr>
      <w:r>
        <w:t>Figure 16a — Logical ERD: Programs &amp; Assessment</w:t>
      </w:r>
    </w:p>
    <w:p>
      <w:pPr>
        <w:jc w:val="center"/>
      </w:pPr>
      <w:r>
        <w:drawing>
          <wp:inline xmlns:a="http://schemas.openxmlformats.org/drawingml/2006/main" xmlns:pic="http://schemas.openxmlformats.org/drawingml/2006/picture">
            <wp:extent cx="3685500" cy="7020000"/>
            <wp:docPr id="29" name="Picture 29"/>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685500" cy="7020000"/>
                    </a:xfrm>
                    <a:prstGeom prst="rect"/>
                  </pic:spPr>
                </pic:pic>
              </a:graphicData>
            </a:graphic>
          </wp:inline>
        </w:drawing>
      </w:r>
    </w:p>
    <w:p>
      <w:pPr>
        <w:jc w:val="center"/>
      </w:pPr>
      <w:r>
        <w:rPr>
          <w:i/>
          <w:sz w:val="16"/>
        </w:rPr>
        <w:t>Repository-rendered reference; editable source page and exact mapping are recorded in docs/review-2/04-diagrams/manifest.md. Status: DRAFT pending schema/state verification.</w:t>
      </w:r>
    </w:p>
    <w:p>
      <w:r>
        <w:br w:type="page"/>
      </w:r>
    </w:p>
    <w:p>
      <w:pPr>
        <w:pStyle w:val="Heading3"/>
        <w:keepNext/>
      </w:pPr>
      <w:r>
        <w:t>Figure 16b — Logical ERD: AI &amp; Datasets</w:t>
      </w:r>
    </w:p>
    <w:p>
      <w:pPr>
        <w:jc w:val="center"/>
      </w:pPr>
      <w:r>
        <w:drawing>
          <wp:inline xmlns:a="http://schemas.openxmlformats.org/drawingml/2006/main" xmlns:pic="http://schemas.openxmlformats.org/drawingml/2006/picture">
            <wp:extent cx="1909671" cy="7020000"/>
            <wp:docPr id="30" name="Picture 3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1909671" cy="7020000"/>
                    </a:xfrm>
                    <a:prstGeom prst="rect"/>
                  </pic:spPr>
                </pic:pic>
              </a:graphicData>
            </a:graphic>
          </wp:inline>
        </w:drawing>
      </w:r>
    </w:p>
    <w:p>
      <w:pPr>
        <w:jc w:val="center"/>
      </w:pPr>
      <w:r>
        <w:rPr>
          <w:i/>
          <w:sz w:val="16"/>
        </w:rPr>
        <w:t>Repository-rendered reference; editable source page and exact mapping are recorded in docs/review-2/04-diagrams/manifest.md. Status: DRAFT pending schema/state verification.</w:t>
      </w:r>
    </w:p>
    <w:p>
      <w:r>
        <w:br w:type="page"/>
      </w:r>
    </w:p>
    <w:p>
      <w:pPr>
        <w:pStyle w:val="Heading3"/>
        <w:keepNext/>
      </w:pPr>
      <w:r>
        <w:t>Figure 17 — Physical ERD: Identity &amp; School</w:t>
      </w:r>
    </w:p>
    <w:p>
      <w:pPr>
        <w:jc w:val="center"/>
      </w:pPr>
      <w:r>
        <w:drawing>
          <wp:inline xmlns:a="http://schemas.openxmlformats.org/drawingml/2006/main" xmlns:pic="http://schemas.openxmlformats.org/drawingml/2006/picture">
            <wp:extent cx="4007534" cy="7020000"/>
            <wp:docPr id="31" name="Picture 31"/>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007534" cy="7020000"/>
                    </a:xfrm>
                    <a:prstGeom prst="rect"/>
                  </pic:spPr>
                </pic:pic>
              </a:graphicData>
            </a:graphic>
          </wp:inline>
        </w:drawing>
      </w:r>
    </w:p>
    <w:p>
      <w:pPr>
        <w:jc w:val="center"/>
      </w:pPr>
      <w:r>
        <w:rPr>
          <w:i/>
          <w:sz w:val="16"/>
        </w:rPr>
        <w:t>Repository-rendered reference; editable source page and exact mapping are recorded in docs/review-2/04-diagrams/manifest.md. Status: DRAFT pending schema/state verification.</w:t>
      </w:r>
    </w:p>
    <w:p>
      <w:r>
        <w:br w:type="page"/>
      </w:r>
    </w:p>
    <w:p>
      <w:pPr>
        <w:pStyle w:val="Heading3"/>
        <w:keepNext/>
      </w:pPr>
      <w:r>
        <w:t>Figure 18 — Physical ERD: Curriculum</w:t>
      </w:r>
    </w:p>
    <w:p>
      <w:pPr>
        <w:jc w:val="center"/>
      </w:pPr>
      <w:r>
        <w:drawing>
          <wp:inline xmlns:a="http://schemas.openxmlformats.org/drawingml/2006/main" xmlns:pic="http://schemas.openxmlformats.org/drawingml/2006/picture">
            <wp:extent cx="2599345" cy="7020000"/>
            <wp:docPr id="32" name="Picture 32"/>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2599345" cy="7020000"/>
                    </a:xfrm>
                    <a:prstGeom prst="rect"/>
                  </pic:spPr>
                </pic:pic>
              </a:graphicData>
            </a:graphic>
          </wp:inline>
        </w:drawing>
      </w:r>
    </w:p>
    <w:p>
      <w:pPr>
        <w:jc w:val="center"/>
      </w:pPr>
      <w:r>
        <w:rPr>
          <w:i/>
          <w:sz w:val="16"/>
        </w:rPr>
        <w:t>Repository-rendered reference; editable source page and exact mapping are recorded in docs/review-2/04-diagrams/manifest.md. Status: DRAFT pending schema/state verification.</w:t>
      </w:r>
    </w:p>
    <w:p>
      <w:r>
        <w:br w:type="page"/>
      </w:r>
    </w:p>
    <w:p>
      <w:pPr>
        <w:pStyle w:val="Heading3"/>
        <w:keepNext/>
      </w:pPr>
      <w:r>
        <w:t>Figure 19 — Physical ERD: Programs &amp; Assessment</w:t>
      </w:r>
    </w:p>
    <w:p>
      <w:pPr>
        <w:jc w:val="center"/>
      </w:pPr>
      <w:r>
        <w:drawing>
          <wp:inline xmlns:a="http://schemas.openxmlformats.org/drawingml/2006/main" xmlns:pic="http://schemas.openxmlformats.org/drawingml/2006/picture">
            <wp:extent cx="3538585" cy="7020000"/>
            <wp:docPr id="33" name="Picture 3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538585" cy="7020000"/>
                    </a:xfrm>
                    <a:prstGeom prst="rect"/>
                  </pic:spPr>
                </pic:pic>
              </a:graphicData>
            </a:graphic>
          </wp:inline>
        </w:drawing>
      </w:r>
    </w:p>
    <w:p>
      <w:pPr>
        <w:jc w:val="center"/>
      </w:pPr>
      <w:r>
        <w:rPr>
          <w:i/>
          <w:sz w:val="16"/>
        </w:rPr>
        <w:t>Repository-rendered reference; editable source page and exact mapping are recorded in docs/review-2/04-diagrams/manifest.md. Status: DRAFT pending schema/state verification.</w:t>
      </w:r>
    </w:p>
    <w:p>
      <w:r>
        <w:br w:type="page"/>
      </w:r>
    </w:p>
    <w:p>
      <w:pPr>
        <w:pStyle w:val="Heading3"/>
        <w:keepNext/>
      </w:pPr>
      <w:r>
        <w:t>Figure 20 — Physical ERD: Robot Resources</w:t>
      </w:r>
    </w:p>
    <w:p>
      <w:pPr>
        <w:jc w:val="center"/>
      </w:pPr>
      <w:r>
        <w:drawing>
          <wp:inline xmlns:a="http://schemas.openxmlformats.org/drawingml/2006/main" xmlns:pic="http://schemas.openxmlformats.org/drawingml/2006/picture">
            <wp:extent cx="5760000" cy="5843265"/>
            <wp:docPr id="34" name="Picture 3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760000" cy="5843265"/>
                    </a:xfrm>
                    <a:prstGeom prst="rect"/>
                  </pic:spPr>
                </pic:pic>
              </a:graphicData>
            </a:graphic>
          </wp:inline>
        </w:drawing>
      </w:r>
    </w:p>
    <w:p>
      <w:pPr>
        <w:jc w:val="center"/>
      </w:pPr>
      <w:r>
        <w:rPr>
          <w:i/>
          <w:sz w:val="16"/>
        </w:rPr>
        <w:t>Repository-rendered reference; editable source page and exact mapping are recorded in docs/review-2/04-diagrams/manifest.md. Status: DRAFT pending schema/state verification.</w:t>
      </w:r>
    </w:p>
    <w:p>
      <w:r>
        <w:br w:type="page"/>
      </w:r>
    </w:p>
    <w:p>
      <w:pPr>
        <w:pStyle w:val="Heading3"/>
        <w:keepNext/>
      </w:pPr>
      <w:r>
        <w:t>Figure 21 — Physical ERD: Experiment</w:t>
      </w:r>
    </w:p>
    <w:p>
      <w:pPr>
        <w:jc w:val="center"/>
      </w:pPr>
      <w:r>
        <w:drawing>
          <wp:inline xmlns:a="http://schemas.openxmlformats.org/drawingml/2006/main" xmlns:pic="http://schemas.openxmlformats.org/drawingml/2006/picture">
            <wp:extent cx="3659361" cy="7020000"/>
            <wp:docPr id="35" name="Picture 35"/>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659361" cy="7020000"/>
                    </a:xfrm>
                    <a:prstGeom prst="rect"/>
                  </pic:spPr>
                </pic:pic>
              </a:graphicData>
            </a:graphic>
          </wp:inline>
        </w:drawing>
      </w:r>
    </w:p>
    <w:p>
      <w:pPr>
        <w:jc w:val="center"/>
      </w:pPr>
      <w:r>
        <w:rPr>
          <w:i/>
          <w:sz w:val="16"/>
        </w:rPr>
        <w:t>Repository-rendered reference; editable source page and exact mapping are recorded in docs/review-2/04-diagrams/manifest.md. Status: DRAFT pending schema/state verification.</w:t>
      </w:r>
    </w:p>
    <w:p>
      <w:r>
        <w:br w:type="page"/>
      </w:r>
    </w:p>
    <w:p>
      <w:pPr>
        <w:pStyle w:val="Heading3"/>
        <w:keepNext/>
      </w:pPr>
      <w:r>
        <w:t>Figure 22 — Physical ERD: AI &amp; Model Lifecycle</w:t>
      </w:r>
    </w:p>
    <w:p>
      <w:pPr>
        <w:jc w:val="center"/>
      </w:pPr>
      <w:r>
        <w:drawing>
          <wp:inline xmlns:a="http://schemas.openxmlformats.org/drawingml/2006/main" xmlns:pic="http://schemas.openxmlformats.org/drawingml/2006/picture">
            <wp:extent cx="2658782" cy="7020000"/>
            <wp:docPr id="36" name="Picture 36"/>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2658782" cy="7020000"/>
                    </a:xfrm>
                    <a:prstGeom prst="rect"/>
                  </pic:spPr>
                </pic:pic>
              </a:graphicData>
            </a:graphic>
          </wp:inline>
        </w:drawing>
      </w:r>
    </w:p>
    <w:p>
      <w:pPr>
        <w:jc w:val="center"/>
      </w:pPr>
      <w:r>
        <w:rPr>
          <w:i/>
          <w:sz w:val="16"/>
        </w:rPr>
        <w:t>Repository-rendered reference; editable source page and exact mapping are recorded in docs/review-2/04-diagrams/manifest.md. Status: DRAFT pending schema/state verification.</w:t>
      </w:r>
    </w:p>
    <w:sectPr w:rsidR="00380AA3" w:rsidRPr="00380AA3">
      <w:headerReference w:type="default" r:id="rId13"/>
      <w:footerReference w:type="default" r:id="rId14"/>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9202F"/>
    <w:multiLevelType w:val="hybridMultilevel"/>
    <w:tmpl w:val="BFD0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5187DBD"/>
    <w:multiLevelType w:val="multilevel"/>
    <w:tmpl w:val="27A8B0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789206B"/>
    <w:multiLevelType w:val="multilevel"/>
    <w:tmpl w:val="AA62F5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95E2193"/>
    <w:multiLevelType w:val="multilevel"/>
    <w:tmpl w:val="9D5C6F2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E3"/>
    <w:rsid w:val="00007E25"/>
    <w:rsid w:val="000265F3"/>
    <w:rsid w:val="00040A59"/>
    <w:rsid w:val="00050903"/>
    <w:rsid w:val="00057220"/>
    <w:rsid w:val="0007224D"/>
    <w:rsid w:val="000C1EE2"/>
    <w:rsid w:val="000C4CD6"/>
    <w:rsid w:val="000F4F7A"/>
    <w:rsid w:val="00144808"/>
    <w:rsid w:val="001612E8"/>
    <w:rsid w:val="001935E7"/>
    <w:rsid w:val="00195A88"/>
    <w:rsid w:val="001B7200"/>
    <w:rsid w:val="001C309E"/>
    <w:rsid w:val="001C502B"/>
    <w:rsid w:val="001C7A62"/>
    <w:rsid w:val="001D3B68"/>
    <w:rsid w:val="001E2F4C"/>
    <w:rsid w:val="001E7D54"/>
    <w:rsid w:val="00234391"/>
    <w:rsid w:val="00235E11"/>
    <w:rsid w:val="002558C3"/>
    <w:rsid w:val="0026069C"/>
    <w:rsid w:val="002642F2"/>
    <w:rsid w:val="00282B13"/>
    <w:rsid w:val="00295BF7"/>
    <w:rsid w:val="002C60F2"/>
    <w:rsid w:val="002D2679"/>
    <w:rsid w:val="002F6FB9"/>
    <w:rsid w:val="003246A7"/>
    <w:rsid w:val="003507F6"/>
    <w:rsid w:val="00355E8F"/>
    <w:rsid w:val="00356656"/>
    <w:rsid w:val="00362CBB"/>
    <w:rsid w:val="0037513C"/>
    <w:rsid w:val="00380AA3"/>
    <w:rsid w:val="00390D8E"/>
    <w:rsid w:val="003C44F3"/>
    <w:rsid w:val="00407D00"/>
    <w:rsid w:val="004273F2"/>
    <w:rsid w:val="004830D6"/>
    <w:rsid w:val="0049285A"/>
    <w:rsid w:val="00497D11"/>
    <w:rsid w:val="0051049A"/>
    <w:rsid w:val="005156B7"/>
    <w:rsid w:val="00516186"/>
    <w:rsid w:val="005D278A"/>
    <w:rsid w:val="005E752F"/>
    <w:rsid w:val="00611722"/>
    <w:rsid w:val="006368ED"/>
    <w:rsid w:val="00645120"/>
    <w:rsid w:val="0064654D"/>
    <w:rsid w:val="006709DD"/>
    <w:rsid w:val="006719F9"/>
    <w:rsid w:val="0069134A"/>
    <w:rsid w:val="006B4FFE"/>
    <w:rsid w:val="006C2D12"/>
    <w:rsid w:val="006D7328"/>
    <w:rsid w:val="007012F9"/>
    <w:rsid w:val="00722750"/>
    <w:rsid w:val="00751C7B"/>
    <w:rsid w:val="007667AE"/>
    <w:rsid w:val="00792015"/>
    <w:rsid w:val="00794084"/>
    <w:rsid w:val="007B2022"/>
    <w:rsid w:val="007D14C2"/>
    <w:rsid w:val="008003DE"/>
    <w:rsid w:val="008004D3"/>
    <w:rsid w:val="00842A72"/>
    <w:rsid w:val="00884DC9"/>
    <w:rsid w:val="00887D8F"/>
    <w:rsid w:val="008951BC"/>
    <w:rsid w:val="008A36C3"/>
    <w:rsid w:val="008B4C42"/>
    <w:rsid w:val="008D0CAD"/>
    <w:rsid w:val="008E53D3"/>
    <w:rsid w:val="00910D4D"/>
    <w:rsid w:val="00945269"/>
    <w:rsid w:val="009616EA"/>
    <w:rsid w:val="00973EEB"/>
    <w:rsid w:val="009765F2"/>
    <w:rsid w:val="00985566"/>
    <w:rsid w:val="00986EC9"/>
    <w:rsid w:val="009A7D63"/>
    <w:rsid w:val="009C4D2D"/>
    <w:rsid w:val="00A22B37"/>
    <w:rsid w:val="00B04F78"/>
    <w:rsid w:val="00B1486C"/>
    <w:rsid w:val="00B37C39"/>
    <w:rsid w:val="00B5232C"/>
    <w:rsid w:val="00B636DC"/>
    <w:rsid w:val="00B678FE"/>
    <w:rsid w:val="00B7727A"/>
    <w:rsid w:val="00B95365"/>
    <w:rsid w:val="00BC799A"/>
    <w:rsid w:val="00BD6998"/>
    <w:rsid w:val="00BE444E"/>
    <w:rsid w:val="00C0568B"/>
    <w:rsid w:val="00C2268C"/>
    <w:rsid w:val="00C36C5B"/>
    <w:rsid w:val="00C528A3"/>
    <w:rsid w:val="00C650E5"/>
    <w:rsid w:val="00C84BCD"/>
    <w:rsid w:val="00C953C7"/>
    <w:rsid w:val="00CA01C9"/>
    <w:rsid w:val="00CA4458"/>
    <w:rsid w:val="00CB6A4F"/>
    <w:rsid w:val="00CC55BF"/>
    <w:rsid w:val="00CE3CBE"/>
    <w:rsid w:val="00D40A6A"/>
    <w:rsid w:val="00D76901"/>
    <w:rsid w:val="00DB1581"/>
    <w:rsid w:val="00DB57CD"/>
    <w:rsid w:val="00DF57E3"/>
    <w:rsid w:val="00E04B17"/>
    <w:rsid w:val="00E33FD4"/>
    <w:rsid w:val="00E52D41"/>
    <w:rsid w:val="00E6669C"/>
    <w:rsid w:val="00E85F75"/>
    <w:rsid w:val="00E93DA9"/>
    <w:rsid w:val="00E94BA8"/>
    <w:rsid w:val="00EB0C9F"/>
    <w:rsid w:val="00EB5869"/>
    <w:rsid w:val="00ED2689"/>
    <w:rsid w:val="00EF7E65"/>
    <w:rsid w:val="00F26CD5"/>
    <w:rsid w:val="00FA5A94"/>
    <w:rsid w:val="00FA6E1C"/>
    <w:rsid w:val="00FB5A21"/>
    <w:rsid w:val="00FE396A"/>
    <w:rsid w:val="00FF38C2"/>
    <w:rsid w:val="00FF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25835"/>
  <w15:chartTrackingRefBased/>
  <w15:docId w15:val="{F592529A-4B5D-4EAE-B507-1EBCD3FE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7727A"/>
    <w:pPr>
      <w:keepNext/>
      <w:keepLines/>
      <w:spacing w:before="240" w:after="0"/>
      <w:outlineLvl w:val="0"/>
    </w:pPr>
    <w:rPr>
      <w:rFonts w:asciiTheme="majorHAnsi" w:eastAsiaTheme="majorEastAsia" w:hAnsiTheme="majorHAnsi" w:cstheme="majorBidi"/>
      <w:b/>
      <w:bCs/>
      <w:color w:val="C00000"/>
      <w:sz w:val="36"/>
      <w:szCs w:val="32"/>
    </w:rPr>
  </w:style>
  <w:style w:type="paragraph" w:styleId="Heading2">
    <w:name w:val="heading 2"/>
    <w:basedOn w:val="Normal"/>
    <w:next w:val="Normal"/>
    <w:link w:val="Heading2Char"/>
    <w:autoRedefine/>
    <w:uiPriority w:val="9"/>
    <w:unhideWhenUsed/>
    <w:qFormat/>
    <w:rsid w:val="00B7727A"/>
    <w:pPr>
      <w:keepNext/>
      <w:keepLines/>
      <w:spacing w:before="40" w:after="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autoRedefine/>
    <w:uiPriority w:val="9"/>
    <w:unhideWhenUsed/>
    <w:qFormat/>
    <w:rsid w:val="00B7727A"/>
    <w:pPr>
      <w:keepNext/>
      <w:keepLines/>
      <w:spacing w:before="40" w:after="0"/>
      <w:outlineLvl w:val="2"/>
    </w:pPr>
    <w:rPr>
      <w:rFonts w:asciiTheme="majorHAnsi" w:eastAsiaTheme="majorEastAsia" w:hAnsiTheme="majorHAnsi" w:cstheme="majorBidi"/>
      <w:b/>
      <w:sz w:val="26"/>
      <w:szCs w:val="24"/>
    </w:rPr>
  </w:style>
  <w:style w:type="paragraph" w:styleId="Heading4">
    <w:name w:val="heading 4"/>
    <w:basedOn w:val="Normal"/>
    <w:next w:val="Normal"/>
    <w:link w:val="Heading4Char"/>
    <w:autoRedefine/>
    <w:uiPriority w:val="9"/>
    <w:unhideWhenUsed/>
    <w:qFormat/>
    <w:rsid w:val="00B7727A"/>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6368ED"/>
    <w:pPr>
      <w:keepNext/>
      <w:keepLines/>
      <w:spacing w:before="40" w:after="0"/>
      <w:outlineLvl w:val="4"/>
    </w:pPr>
    <w:rPr>
      <w:rFonts w:asciiTheme="majorHAnsi" w:eastAsiaTheme="majorEastAsia" w:hAnsiTheme="majorHAnsi" w:cstheme="majorBidi"/>
      <w:b/>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27A"/>
    <w:rPr>
      <w:rFonts w:asciiTheme="majorHAnsi" w:eastAsiaTheme="majorEastAsia" w:hAnsiTheme="majorHAnsi" w:cstheme="majorBidi"/>
      <w:b/>
      <w:bCs/>
      <w:color w:val="C00000"/>
      <w:sz w:val="36"/>
      <w:szCs w:val="32"/>
    </w:rPr>
  </w:style>
  <w:style w:type="character" w:customStyle="1" w:styleId="Heading2Char">
    <w:name w:val="Heading 2 Char"/>
    <w:basedOn w:val="DefaultParagraphFont"/>
    <w:link w:val="Heading2"/>
    <w:uiPriority w:val="9"/>
    <w:rsid w:val="00B7727A"/>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B7727A"/>
    <w:rPr>
      <w:rFonts w:asciiTheme="majorHAnsi" w:eastAsiaTheme="majorEastAsia" w:hAnsiTheme="majorHAnsi" w:cstheme="majorBidi"/>
      <w:b/>
      <w:sz w:val="26"/>
      <w:szCs w:val="24"/>
    </w:rPr>
  </w:style>
  <w:style w:type="character" w:customStyle="1" w:styleId="Heading4Char">
    <w:name w:val="Heading 4 Char"/>
    <w:basedOn w:val="DefaultParagraphFont"/>
    <w:link w:val="Heading4"/>
    <w:uiPriority w:val="9"/>
    <w:rsid w:val="00B7727A"/>
    <w:rPr>
      <w:rFonts w:asciiTheme="majorHAnsi" w:eastAsiaTheme="majorEastAsia" w:hAnsiTheme="majorHAnsi" w:cstheme="majorBidi"/>
      <w:b/>
      <w:i/>
      <w:iCs/>
    </w:rPr>
  </w:style>
  <w:style w:type="table" w:styleId="TableGrid">
    <w:name w:val="Table Grid"/>
    <w:basedOn w:val="TableNormal"/>
    <w:uiPriority w:val="39"/>
    <w:rsid w:val="0028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2B37"/>
    <w:pPr>
      <w:ind w:left="720"/>
      <w:contextualSpacing/>
    </w:pPr>
  </w:style>
  <w:style w:type="character" w:customStyle="1" w:styleId="Heading5Char">
    <w:name w:val="Heading 5 Char"/>
    <w:basedOn w:val="DefaultParagraphFont"/>
    <w:link w:val="Heading5"/>
    <w:uiPriority w:val="9"/>
    <w:rsid w:val="006368ED"/>
    <w:rPr>
      <w:rFonts w:asciiTheme="majorHAnsi" w:eastAsiaTheme="majorEastAsia" w:hAnsiTheme="majorHAnsi" w:cstheme="majorBidi"/>
      <w:b/>
      <w:color w:val="2E74B5" w:themeColor="accent1" w:themeShade="BF"/>
    </w:rPr>
  </w:style>
  <w:style w:type="paragraph" w:customStyle="1" w:styleId="BodyTextArial">
    <w:name w:val="Body Text + Arial"/>
    <w:aliases w:val="9 pt,Italic,Blue,Left  1.63 ch"/>
    <w:basedOn w:val="Normal"/>
    <w:rsid w:val="005D278A"/>
    <w:pPr>
      <w:widowControl w:val="0"/>
      <w:spacing w:before="120" w:after="0" w:line="240" w:lineRule="auto"/>
      <w:ind w:leftChars="163" w:left="359" w:firstLine="1"/>
    </w:pPr>
    <w:rPr>
      <w:rFonts w:ascii="Arial" w:eastAsia="MS Mincho" w:hAnsi="Arial" w:cs="Arial"/>
      <w:i/>
      <w:color w:val="0000FF"/>
      <w:sz w:val="18"/>
      <w:szCs w:val="18"/>
    </w:rPr>
  </w:style>
  <w:style w:type="paragraph" w:customStyle="1" w:styleId="TableCaption">
    <w:name w:val="TableCaption"/>
    <w:basedOn w:val="NormalIndent"/>
    <w:rsid w:val="00CC55BF"/>
    <w:pPr>
      <w:widowControl w:val="0"/>
      <w:spacing w:before="120" w:after="0" w:line="240" w:lineRule="auto"/>
      <w:ind w:left="-14" w:right="14"/>
    </w:pPr>
    <w:rPr>
      <w:rFonts w:ascii="Tahoma" w:eastAsia="MS Mincho" w:hAnsi="Tahoma" w:cs="Arial"/>
      <w:b/>
      <w:snapToGrid w:val="0"/>
      <w:sz w:val="20"/>
      <w:szCs w:val="20"/>
    </w:rPr>
  </w:style>
  <w:style w:type="paragraph" w:customStyle="1" w:styleId="comment">
    <w:name w:val="comment"/>
    <w:basedOn w:val="Normal"/>
    <w:rsid w:val="00CC55BF"/>
    <w:pPr>
      <w:spacing w:before="120" w:after="0" w:line="360" w:lineRule="auto"/>
      <w:ind w:left="720"/>
    </w:pPr>
    <w:rPr>
      <w:rFonts w:ascii="Tahoma" w:eastAsia="MS Mincho" w:hAnsi="Tahoma" w:cs="Arial"/>
      <w:bCs/>
      <w:i/>
      <w:snapToGrid w:val="0"/>
      <w:color w:val="808080"/>
      <w:sz w:val="20"/>
      <w:szCs w:val="20"/>
      <w:lang w:eastAsia="ja-JP"/>
    </w:rPr>
  </w:style>
  <w:style w:type="paragraph" w:styleId="NormalIndent">
    <w:name w:val="Normal Indent"/>
    <w:basedOn w:val="Normal"/>
    <w:uiPriority w:val="99"/>
    <w:semiHidden/>
    <w:unhideWhenUsed/>
    <w:rsid w:val="00CC55BF"/>
    <w:pPr>
      <w:ind w:left="720"/>
    </w:pPr>
  </w:style>
  <w:style w:type="paragraph" w:styleId="TOCHeading">
    <w:name w:val="TOC Heading"/>
    <w:basedOn w:val="Heading1"/>
    <w:next w:val="Normal"/>
    <w:uiPriority w:val="39"/>
    <w:unhideWhenUsed/>
    <w:qFormat/>
    <w:rsid w:val="0064654D"/>
    <w:pPr>
      <w:outlineLvl w:val="9"/>
    </w:pPr>
    <w:rPr>
      <w:b w:val="0"/>
      <w:bCs w:val="0"/>
      <w:color w:val="2E74B5" w:themeColor="accent1" w:themeShade="BF"/>
      <w:sz w:val="32"/>
    </w:rPr>
  </w:style>
  <w:style w:type="paragraph" w:styleId="TOC1">
    <w:name w:val="toc 1"/>
    <w:basedOn w:val="Normal"/>
    <w:next w:val="Normal"/>
    <w:autoRedefine/>
    <w:uiPriority w:val="39"/>
    <w:unhideWhenUsed/>
    <w:rsid w:val="0064654D"/>
    <w:pPr>
      <w:spacing w:after="100"/>
    </w:pPr>
  </w:style>
  <w:style w:type="paragraph" w:styleId="TOC2">
    <w:name w:val="toc 2"/>
    <w:basedOn w:val="Normal"/>
    <w:next w:val="Normal"/>
    <w:autoRedefine/>
    <w:uiPriority w:val="39"/>
    <w:unhideWhenUsed/>
    <w:rsid w:val="0064654D"/>
    <w:pPr>
      <w:spacing w:after="100"/>
      <w:ind w:left="220"/>
    </w:pPr>
  </w:style>
  <w:style w:type="paragraph" w:styleId="TOC3">
    <w:name w:val="toc 3"/>
    <w:basedOn w:val="Normal"/>
    <w:next w:val="Normal"/>
    <w:autoRedefine/>
    <w:uiPriority w:val="39"/>
    <w:unhideWhenUsed/>
    <w:rsid w:val="0064654D"/>
    <w:pPr>
      <w:spacing w:after="100"/>
      <w:ind w:left="440"/>
    </w:pPr>
  </w:style>
  <w:style w:type="character" w:styleId="Hyperlink">
    <w:name w:val="Hyperlink"/>
    <w:basedOn w:val="DefaultParagraphFont"/>
    <w:uiPriority w:val="99"/>
    <w:unhideWhenUsed/>
    <w:rsid w:val="0064654D"/>
    <w:rPr>
      <w:color w:val="0563C1" w:themeColor="hyperlink"/>
      <w:u w:val="single"/>
    </w:rPr>
  </w:style>
  <w:style w:type="paragraph" w:customStyle="1" w:styleId="Bang">
    <w:name w:val="Bang"/>
    <w:basedOn w:val="Normal"/>
    <w:autoRedefine/>
    <w:rsid w:val="0037513C"/>
    <w:pPr>
      <w:spacing w:before="80" w:after="80" w:line="240" w:lineRule="auto"/>
    </w:pPr>
    <w:rPr>
      <w:rFonts w:ascii="Tahoma" w:eastAsia="Times New Roman" w:hAnsi="Tahoma" w:cs="Tahoma"/>
      <w:sz w:val="18"/>
      <w:szCs w:val="18"/>
    </w:rPr>
  </w:style>
  <w:style w:type="paragraph" w:customStyle="1" w:styleId="HeadingLv1">
    <w:name w:val="Heading Lv1"/>
    <w:basedOn w:val="Normal"/>
    <w:autoRedefine/>
    <w:rsid w:val="0037513C"/>
    <w:pPr>
      <w:widowControl w:val="0"/>
      <w:spacing w:before="120" w:after="60" w:line="240" w:lineRule="auto"/>
      <w:jc w:val="center"/>
    </w:pPr>
    <w:rPr>
      <w:rFonts w:ascii="Tahoma" w:eastAsia="Times New Roman" w:hAnsi="Tahoma" w:cs="Tahoma"/>
      <w:b/>
      <w:snapToGrid w:val="0"/>
      <w:color w:val="6E25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066595">
      <w:bodyDiv w:val="1"/>
      <w:marLeft w:val="0"/>
      <w:marRight w:val="0"/>
      <w:marTop w:val="0"/>
      <w:marBottom w:val="0"/>
      <w:divBdr>
        <w:top w:val="none" w:sz="0" w:space="0" w:color="auto"/>
        <w:left w:val="none" w:sz="0" w:space="0" w:color="auto"/>
        <w:bottom w:val="none" w:sz="0" w:space="0" w:color="auto"/>
        <w:right w:val="none" w:sz="0" w:space="0" w:color="auto"/>
      </w:divBdr>
    </w:div>
    <w:div w:id="170343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B0B4C-D744-4C0B-91C5-2D77EB450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970</TotalTime>
  <Pages>6</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79</cp:revision>
  <dcterms:created xsi:type="dcterms:W3CDTF">2020-06-17T07:32:00Z</dcterms:created>
  <dcterms:modified xsi:type="dcterms:W3CDTF">2021-09-23T21:21:00Z</dcterms:modified>
</cp:coreProperties>
</file>