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D4104" w14:textId="74E9BA40" w:rsidR="00523FAC" w:rsidRPr="00523FAC" w:rsidRDefault="005C0CC8" w:rsidP="00523FAC">
      <w:pPr>
        <w:ind w:left="360" w:hanging="360"/>
        <w:rPr>
          <w:rFonts w:hint="eastAsia"/>
          <w:b/>
          <w:bCs/>
        </w:rPr>
      </w:pPr>
      <w:r>
        <w:rPr>
          <w:rFonts w:hint="eastAsia"/>
          <w:b/>
          <w:bCs/>
        </w:rPr>
        <w:t>毕业论文</w:t>
      </w:r>
      <w:r w:rsidR="00EE042C" w:rsidRPr="004620E7">
        <w:rPr>
          <w:rFonts w:hint="eastAsia"/>
          <w:b/>
          <w:bCs/>
        </w:rPr>
        <w:t>机制</w:t>
      </w:r>
    </w:p>
    <w:p w14:paraId="2C81C832" w14:textId="459B2209" w:rsidR="00AF6780" w:rsidRDefault="00380584" w:rsidP="00F56E1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20D59">
        <w:rPr>
          <w:rFonts w:ascii="Times New Roman" w:hAnsi="Times New Roman" w:cs="Times New Roman" w:hint="eastAsia"/>
          <w:color w:val="FF0000"/>
        </w:rPr>
        <w:t>随机分配</w:t>
      </w:r>
      <w:r w:rsidR="00920D59" w:rsidRPr="00920D59">
        <w:rPr>
          <w:rFonts w:ascii="Times New Roman" w:hAnsi="Times New Roman" w:cs="Times New Roman" w:hint="eastAsia"/>
          <w:color w:val="FF0000"/>
        </w:rPr>
        <w:t>：体尖（名单</w:t>
      </w:r>
      <w:r w:rsidR="00920D59">
        <w:rPr>
          <w:rFonts w:ascii="Times New Roman" w:hAnsi="Times New Roman" w:cs="Times New Roman" w:hint="eastAsia"/>
          <w:color w:val="FF0000"/>
        </w:rPr>
        <w:t>已经</w:t>
      </w:r>
      <w:r w:rsidR="00920D59" w:rsidRPr="00920D59">
        <w:rPr>
          <w:rFonts w:ascii="Times New Roman" w:hAnsi="Times New Roman" w:cs="Times New Roman" w:hint="eastAsia"/>
          <w:color w:val="FF0000"/>
        </w:rPr>
        <w:t>下达，会议后发班群）</w:t>
      </w:r>
      <w:r w:rsidR="00920D59">
        <w:rPr>
          <w:rFonts w:ascii="Times New Roman" w:hAnsi="Times New Roman" w:cs="Times New Roman" w:hint="eastAsia"/>
        </w:rPr>
        <w:t>、会计、市场营销</w:t>
      </w:r>
      <w:r w:rsidR="00523FAC">
        <w:rPr>
          <w:rFonts w:ascii="Times New Roman" w:hAnsi="Times New Roman" w:cs="Times New Roman" w:hint="eastAsia"/>
        </w:rPr>
        <w:t>；</w:t>
      </w:r>
    </w:p>
    <w:p w14:paraId="79684EE2" w14:textId="77777777" w:rsidR="00523FAC" w:rsidRDefault="00523FAC" w:rsidP="00523FA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双向选择：人力、财管、工管、全英、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；</w:t>
      </w:r>
    </w:p>
    <w:p w14:paraId="31A73F3F" w14:textId="77777777" w:rsidR="00523FAC" w:rsidRDefault="00523FAC" w:rsidP="00523FAC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B7CE6">
        <w:rPr>
          <w:rFonts w:ascii="Times New Roman" w:hAnsi="Times New Roman" w:cs="Times New Roman" w:hint="eastAsia"/>
        </w:rPr>
        <w:t>双向机制：</w:t>
      </w:r>
      <w:r>
        <w:rPr>
          <w:rFonts w:ascii="Times New Roman" w:hAnsi="Times New Roman" w:cs="Times New Roman" w:hint="eastAsia"/>
        </w:rPr>
        <w:t>分配固定名额（下周开始，一周之内完成）</w:t>
      </w:r>
    </w:p>
    <w:p w14:paraId="78321333" w14:textId="77777777" w:rsidR="00523FAC" w:rsidRDefault="00523FAC" w:rsidP="00523FAC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本周末左右进行共享文档班级报名</w:t>
      </w:r>
    </w:p>
    <w:p w14:paraId="34177806" w14:textId="77777777" w:rsidR="00523FAC" w:rsidRDefault="00523FAC" w:rsidP="00523FAC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一轮选择失败则需要协调。</w:t>
      </w:r>
    </w:p>
    <w:p w14:paraId="69BAF01F" w14:textId="56CD837A" w:rsidR="004620E7" w:rsidRPr="00523FAC" w:rsidRDefault="004620E7" w:rsidP="00523FA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23FAC">
        <w:rPr>
          <w:rFonts w:ascii="Times New Roman" w:hAnsi="Times New Roman" w:cs="Times New Roman"/>
        </w:rPr>
        <w:t>抽检办法</w:t>
      </w:r>
      <w:r w:rsidRPr="00523FAC">
        <w:rPr>
          <w:rFonts w:ascii="Times New Roman" w:hAnsi="Times New Roman" w:cs="Times New Roman" w:hint="eastAsia"/>
        </w:rPr>
        <w:t>：</w:t>
      </w:r>
      <w:r w:rsidRPr="00523FAC">
        <w:rPr>
          <w:rFonts w:ascii="Times New Roman" w:hAnsi="Times New Roman" w:cs="Times New Roman" w:hint="eastAsia"/>
        </w:rPr>
        <w:t>2</w:t>
      </w:r>
      <w:r w:rsidRPr="00523FAC">
        <w:rPr>
          <w:rFonts w:ascii="Times New Roman" w:hAnsi="Times New Roman" w:cs="Times New Roman"/>
        </w:rPr>
        <w:t>022</w:t>
      </w:r>
      <w:r w:rsidRPr="00523FAC">
        <w:rPr>
          <w:rFonts w:ascii="Times New Roman" w:hAnsi="Times New Roman" w:cs="Times New Roman" w:hint="eastAsia"/>
        </w:rPr>
        <w:t>届开始沿用，</w:t>
      </w:r>
      <w:r w:rsidRPr="00523FAC">
        <w:rPr>
          <w:rFonts w:ascii="Times New Roman" w:hAnsi="Times New Roman" w:cs="Times New Roman"/>
        </w:rPr>
        <w:t>对老师和学生要求提高</w:t>
      </w:r>
      <w:r w:rsidR="00920D59" w:rsidRPr="00523FAC">
        <w:rPr>
          <w:rFonts w:ascii="Times New Roman" w:hAnsi="Times New Roman" w:cs="Times New Roman" w:hint="eastAsia"/>
        </w:rPr>
        <w:t>。</w:t>
      </w:r>
      <w:r w:rsidR="00920D59">
        <w:rPr>
          <w:rFonts w:hint="eastAsia"/>
        </w:rPr>
        <w:t>论文出问题，一流专业会取消，对学校办学产生不好的影响。</w:t>
      </w:r>
    </w:p>
    <w:p w14:paraId="0ADD28E1" w14:textId="014C8E52" w:rsidR="00920D59" w:rsidRDefault="00920D59" w:rsidP="00920D59">
      <w:pPr>
        <w:rPr>
          <w:rFonts w:ascii="Times New Roman" w:hAnsi="Times New Roman" w:cs="Times New Roman"/>
        </w:rPr>
      </w:pPr>
    </w:p>
    <w:p w14:paraId="70FC86D3" w14:textId="19566D7B" w:rsidR="00920D59" w:rsidRPr="00920D59" w:rsidRDefault="00920D59" w:rsidP="00920D59">
      <w:pPr>
        <w:widowControl/>
        <w:jc w:val="left"/>
      </w:pPr>
      <w:r>
        <w:rPr>
          <w:rFonts w:hint="eastAsia"/>
        </w:rPr>
        <w:t>《抽检办法》：会影响答辩资格</w:t>
      </w:r>
      <w:r w:rsidRPr="005F1938">
        <w:rPr>
          <w:noProof/>
        </w:rPr>
        <w:drawing>
          <wp:anchor distT="0" distB="0" distL="114300" distR="114300" simplePos="0" relativeHeight="251659264" behindDoc="0" locked="0" layoutInCell="1" allowOverlap="1" wp14:anchorId="36F0C2F4" wp14:editId="4D73E65A">
            <wp:simplePos x="0" y="0"/>
            <wp:positionH relativeFrom="column">
              <wp:posOffset>0</wp:posOffset>
            </wp:positionH>
            <wp:positionV relativeFrom="paragraph">
              <wp:posOffset>255905</wp:posOffset>
            </wp:positionV>
            <wp:extent cx="5274310" cy="221361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09A1DB" w14:textId="0E934267" w:rsidR="00523FAC" w:rsidRDefault="00523FAC" w:rsidP="004620E7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226DC77F" w14:textId="0AD00983" w:rsidR="004620E7" w:rsidRDefault="004620E7" w:rsidP="004620E7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第一轮送</w:t>
      </w:r>
      <w:r w:rsidRPr="00523FAC">
        <w:rPr>
          <w:rFonts w:ascii="Times New Roman" w:hAnsi="Times New Roman" w:cs="Times New Roman" w:hint="eastAsia"/>
          <w:color w:val="FF0000"/>
        </w:rPr>
        <w:t>校外盲审</w:t>
      </w:r>
      <w:r>
        <w:rPr>
          <w:rFonts w:ascii="Times New Roman" w:hAnsi="Times New Roman" w:cs="Times New Roman" w:hint="eastAsia"/>
        </w:rPr>
        <w:t>（</w:t>
      </w:r>
      <w:r w:rsidR="00541C61">
        <w:rPr>
          <w:rFonts w:ascii="Times New Roman" w:hAnsi="Times New Roman" w:cs="Times New Roman" w:hint="eastAsia"/>
        </w:rPr>
        <w:t>会计专业</w:t>
      </w:r>
      <w:r w:rsidR="00541C61">
        <w:rPr>
          <w:rFonts w:ascii="Times New Roman" w:hAnsi="Times New Roman" w:cs="Times New Roman" w:hint="eastAsia"/>
        </w:rPr>
        <w:t>2</w:t>
      </w:r>
      <w:r w:rsidR="00541C61">
        <w:rPr>
          <w:rFonts w:ascii="Times New Roman" w:hAnsi="Times New Roman" w:cs="Times New Roman" w:hint="eastAsia"/>
        </w:rPr>
        <w:t>名，其余每个专业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名左右）；</w:t>
      </w:r>
      <w:r w:rsidR="00920D59">
        <w:rPr>
          <w:rFonts w:ascii="Times New Roman" w:hAnsi="Times New Roman" w:cs="Times New Roman"/>
        </w:rPr>
        <w:t xml:space="preserve"> </w:t>
      </w:r>
    </w:p>
    <w:p w14:paraId="252FF116" w14:textId="426715DA" w:rsidR="004620E7" w:rsidRDefault="004620E7" w:rsidP="004620E7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4620E7">
        <w:rPr>
          <w:rFonts w:ascii="Times New Roman" w:hAnsi="Times New Roman" w:cs="Times New Roman" w:hint="eastAsia"/>
        </w:rPr>
        <w:t>没有被</w:t>
      </w:r>
      <w:proofErr w:type="gramStart"/>
      <w:r w:rsidRPr="004620E7">
        <w:rPr>
          <w:rFonts w:ascii="Times New Roman" w:hAnsi="Times New Roman" w:cs="Times New Roman" w:hint="eastAsia"/>
        </w:rPr>
        <w:t>抽中盲审的</w:t>
      </w:r>
      <w:proofErr w:type="gramEnd"/>
      <w:r w:rsidRPr="004620E7">
        <w:rPr>
          <w:rFonts w:ascii="Times New Roman" w:hAnsi="Times New Roman" w:cs="Times New Roman" w:hint="eastAsia"/>
        </w:rPr>
        <w:t>：</w:t>
      </w:r>
      <w:r w:rsidRPr="00523FAC">
        <w:rPr>
          <w:rFonts w:ascii="Times New Roman" w:hAnsi="Times New Roman" w:cs="Times New Roman" w:hint="eastAsia"/>
          <w:color w:val="FF0000"/>
        </w:rPr>
        <w:t>校内交叉审核</w:t>
      </w:r>
      <w:r w:rsidRPr="004620E7">
        <w:rPr>
          <w:rFonts w:ascii="Times New Roman" w:hAnsi="Times New Roman" w:cs="Times New Roman" w:hint="eastAsia"/>
        </w:rPr>
        <w:t>，由其他指导老师审核。</w:t>
      </w:r>
    </w:p>
    <w:p w14:paraId="07BE1B06" w14:textId="77777777" w:rsidR="00523FAC" w:rsidRPr="004620E7" w:rsidRDefault="00523FAC" w:rsidP="004620E7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</w:p>
    <w:p w14:paraId="7BBF8622" w14:textId="3EB0A6F1" w:rsidR="004620E7" w:rsidRDefault="004620E7" w:rsidP="004620E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重复率检测：由指导老师操作，每个同学只有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次</w:t>
      </w:r>
      <w:r w:rsidR="00523FAC">
        <w:rPr>
          <w:rFonts w:ascii="Times New Roman" w:hAnsi="Times New Roman" w:cs="Times New Roman" w:hint="eastAsia"/>
        </w:rPr>
        <w:t>学院</w:t>
      </w:r>
      <w:proofErr w:type="gramStart"/>
      <w:r w:rsidR="00523FAC">
        <w:rPr>
          <w:rFonts w:ascii="Times New Roman" w:hAnsi="Times New Roman" w:cs="Times New Roman" w:hint="eastAsia"/>
        </w:rPr>
        <w:t>内部</w:t>
      </w:r>
      <w:r>
        <w:rPr>
          <w:rFonts w:ascii="Times New Roman" w:hAnsi="Times New Roman" w:cs="Times New Roman" w:hint="eastAsia"/>
        </w:rPr>
        <w:t>查重机会</w:t>
      </w:r>
      <w:proofErr w:type="gramEnd"/>
      <w:r w:rsidR="00920D59">
        <w:rPr>
          <w:rFonts w:ascii="Times New Roman" w:hAnsi="Times New Roman" w:cs="Times New Roman" w:hint="eastAsia"/>
        </w:rPr>
        <w:t>（自己可以另外去查重）</w:t>
      </w:r>
      <w:r>
        <w:rPr>
          <w:rFonts w:ascii="Times New Roman" w:hAnsi="Times New Roman" w:cs="Times New Roman" w:hint="eastAsia"/>
        </w:rPr>
        <w:t>，</w:t>
      </w:r>
      <w:r w:rsidRPr="00920D59">
        <w:rPr>
          <w:rFonts w:ascii="Times New Roman" w:hAnsi="Times New Roman" w:cs="Times New Roman" w:hint="eastAsia"/>
          <w:color w:val="FF0000"/>
        </w:rPr>
        <w:t>重复率不超过</w:t>
      </w:r>
      <w:r w:rsidRPr="00920D59">
        <w:rPr>
          <w:rFonts w:ascii="Times New Roman" w:hAnsi="Times New Roman" w:cs="Times New Roman" w:hint="eastAsia"/>
          <w:color w:val="FF0000"/>
        </w:rPr>
        <w:t>2</w:t>
      </w:r>
      <w:r w:rsidRPr="00920D59">
        <w:rPr>
          <w:rFonts w:ascii="Times New Roman" w:hAnsi="Times New Roman" w:cs="Times New Roman"/>
          <w:color w:val="FF0000"/>
        </w:rPr>
        <w:t>5</w:t>
      </w:r>
      <w:r w:rsidRPr="00920D59">
        <w:rPr>
          <w:rFonts w:ascii="Times New Roman" w:hAnsi="Times New Roman" w:cs="Times New Roman" w:hint="eastAsia"/>
          <w:color w:val="FF0000"/>
        </w:rPr>
        <w:t>%</w:t>
      </w:r>
      <w:r w:rsidR="00920D59" w:rsidRPr="00920D59">
        <w:rPr>
          <w:rFonts w:ascii="Times New Roman" w:hAnsi="Times New Roman" w:cs="Times New Roman" w:hint="eastAsia"/>
          <w:color w:val="FF0000"/>
        </w:rPr>
        <w:t>，（不要太晚交，给自己留空间）</w:t>
      </w:r>
    </w:p>
    <w:p w14:paraId="20E0F1EC" w14:textId="77777777" w:rsidR="00523FAC" w:rsidRDefault="00523FAC" w:rsidP="00920D59">
      <w:pPr>
        <w:widowControl/>
        <w:jc w:val="left"/>
      </w:pPr>
    </w:p>
    <w:p w14:paraId="7C5D377D" w14:textId="0C8BD1BC" w:rsidR="00920D59" w:rsidRDefault="00523FAC" w:rsidP="00920D59">
      <w:pPr>
        <w:widowControl/>
        <w:jc w:val="left"/>
        <w:rPr>
          <w:rFonts w:hint="eastAsia"/>
        </w:rPr>
      </w:pPr>
      <w:r w:rsidRPr="00523FAC">
        <w:rPr>
          <w:rFonts w:hint="eastAsia"/>
          <w:color w:val="FF0000"/>
        </w:rPr>
        <w:t>高压线！！！</w:t>
      </w:r>
      <w:r w:rsidR="00B466EE" w:rsidRPr="00B466EE">
        <w:drawing>
          <wp:anchor distT="0" distB="0" distL="114300" distR="114300" simplePos="0" relativeHeight="251658239" behindDoc="0" locked="0" layoutInCell="1" allowOverlap="1" wp14:anchorId="37863A0E" wp14:editId="29D71065">
            <wp:simplePos x="0" y="0"/>
            <wp:positionH relativeFrom="column">
              <wp:posOffset>201582</wp:posOffset>
            </wp:positionH>
            <wp:positionV relativeFrom="paragraph">
              <wp:posOffset>983615</wp:posOffset>
            </wp:positionV>
            <wp:extent cx="4892040" cy="594360"/>
            <wp:effectExtent l="0" t="0" r="381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F4667CE" w14:textId="3E3B3632" w:rsidR="00B466EE" w:rsidRDefault="00B466EE" w:rsidP="00920D59">
      <w:pPr>
        <w:widowControl/>
        <w:jc w:val="left"/>
        <w:rPr>
          <w:rFonts w:hint="eastAsia"/>
        </w:rPr>
      </w:pPr>
      <w:r w:rsidRPr="00B466EE">
        <w:drawing>
          <wp:anchor distT="0" distB="0" distL="114300" distR="114300" simplePos="0" relativeHeight="251661312" behindDoc="0" locked="0" layoutInCell="1" allowOverlap="1" wp14:anchorId="58A1E3C0" wp14:editId="55AB3276">
            <wp:simplePos x="0" y="0"/>
            <wp:positionH relativeFrom="column">
              <wp:posOffset>0</wp:posOffset>
            </wp:positionH>
            <wp:positionV relativeFrom="paragraph">
              <wp:posOffset>249555</wp:posOffset>
            </wp:positionV>
            <wp:extent cx="5274310" cy="833755"/>
            <wp:effectExtent l="0" t="0" r="2540" b="444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C9E7E4" w14:textId="77777777" w:rsidR="00B466EE" w:rsidRPr="004620E7" w:rsidRDefault="00B466EE" w:rsidP="004620E7">
      <w:pPr>
        <w:rPr>
          <w:rFonts w:ascii="Times New Roman" w:hAnsi="Times New Roman" w:cs="Times New Roman" w:hint="eastAsia"/>
        </w:rPr>
      </w:pPr>
    </w:p>
    <w:p w14:paraId="61BAEA0D" w14:textId="1B0CF70B" w:rsidR="00EE042C" w:rsidRPr="004620E7" w:rsidRDefault="00EE042C" w:rsidP="00EE042C">
      <w:pPr>
        <w:rPr>
          <w:rFonts w:ascii="Times New Roman" w:hAnsi="Times New Roman" w:cs="Times New Roman"/>
          <w:b/>
          <w:bCs/>
        </w:rPr>
      </w:pPr>
      <w:r w:rsidRPr="004620E7">
        <w:rPr>
          <w:rFonts w:ascii="Times New Roman" w:hAnsi="Times New Roman" w:cs="Times New Roman" w:hint="eastAsia"/>
          <w:b/>
          <w:bCs/>
        </w:rPr>
        <w:lastRenderedPageBreak/>
        <w:t>内容</w:t>
      </w:r>
    </w:p>
    <w:p w14:paraId="34E8BB99" w14:textId="3DCF0802" w:rsidR="00EE042C" w:rsidRDefault="00EE042C" w:rsidP="00EE042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E042C">
        <w:rPr>
          <w:rFonts w:ascii="Times New Roman" w:hAnsi="Times New Roman" w:cs="Times New Roman" w:hint="eastAsia"/>
        </w:rPr>
        <w:t>选题很重要</w:t>
      </w:r>
    </w:p>
    <w:p w14:paraId="6AEE3D77" w14:textId="77777777" w:rsidR="00FB7CE6" w:rsidRDefault="00FB7CE6" w:rsidP="00FB7CE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时间流程：</w:t>
      </w:r>
    </w:p>
    <w:p w14:paraId="2AE801C9" w14:textId="58447359" w:rsidR="00FB7CE6" w:rsidRDefault="00FB7CE6" w:rsidP="00FB7CE6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2022</w:t>
      </w:r>
      <w:r>
        <w:rPr>
          <w:rFonts w:ascii="Times New Roman" w:hAnsi="Times New Roman" w:cs="Times New Roman" w:hint="eastAsia"/>
        </w:rPr>
        <w:t>年：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月、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月选题，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月下旬完成选题报告</w:t>
      </w:r>
    </w:p>
    <w:p w14:paraId="3404AA0E" w14:textId="77777777" w:rsidR="00920D59" w:rsidRDefault="00FB7CE6" w:rsidP="00FB7CE6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023</w:t>
      </w:r>
      <w:r>
        <w:rPr>
          <w:rFonts w:ascii="Times New Roman" w:hAnsi="Times New Roman" w:cs="Times New Roman" w:hint="eastAsia"/>
        </w:rPr>
        <w:t>年：</w:t>
      </w:r>
    </w:p>
    <w:p w14:paraId="7F90C54B" w14:textId="45A72F46" w:rsidR="00920D59" w:rsidRDefault="00EE042C" w:rsidP="00920D5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月</w:t>
      </w:r>
      <w:r w:rsidR="00523FAC">
        <w:rPr>
          <w:rFonts w:ascii="Times New Roman" w:hAnsi="Times New Roman" w:cs="Times New Roman" w:hint="eastAsia"/>
        </w:rPr>
        <w:t>（建议寒假开始）</w:t>
      </w:r>
      <w:r>
        <w:rPr>
          <w:rFonts w:ascii="Times New Roman" w:hAnsi="Times New Roman" w:cs="Times New Roman" w:hint="eastAsia"/>
        </w:rPr>
        <w:t>开始撰写论文、完成</w:t>
      </w:r>
      <w:r w:rsidRPr="00920D59">
        <w:rPr>
          <w:rFonts w:ascii="Times New Roman" w:hAnsi="Times New Roman" w:cs="Times New Roman" w:hint="eastAsia"/>
          <w:color w:val="FF0000"/>
        </w:rPr>
        <w:t>外文翻译</w:t>
      </w:r>
      <w:r w:rsidR="00920D59">
        <w:rPr>
          <w:rFonts w:ascii="Times New Roman" w:hAnsi="Times New Roman" w:cs="Times New Roman" w:hint="eastAsia"/>
        </w:rPr>
        <w:t>;</w:t>
      </w:r>
    </w:p>
    <w:p w14:paraId="7D87C05F" w14:textId="77777777" w:rsidR="00920D59" w:rsidRDefault="00EE042C" w:rsidP="00920D5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月中期检查</w:t>
      </w:r>
      <w:r w:rsidR="00920D59">
        <w:rPr>
          <w:rFonts w:ascii="Times New Roman" w:hAnsi="Times New Roman" w:cs="Times New Roman" w:hint="eastAsia"/>
        </w:rPr>
        <w:t>;</w:t>
      </w:r>
    </w:p>
    <w:p w14:paraId="7C16D10B" w14:textId="414BADAE" w:rsidR="00920D59" w:rsidRDefault="00EE042C" w:rsidP="00920D5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日左右完成初稿提交</w:t>
      </w:r>
      <w:proofErr w:type="gramStart"/>
      <w:r>
        <w:rPr>
          <w:rFonts w:ascii="Times New Roman" w:hAnsi="Times New Roman" w:cs="Times New Roman" w:hint="eastAsia"/>
        </w:rPr>
        <w:t>给</w:t>
      </w:r>
      <w:r w:rsidR="00523FAC">
        <w:rPr>
          <w:rFonts w:ascii="Times New Roman" w:hAnsi="Times New Roman" w:cs="Times New Roman" w:hint="eastAsia"/>
        </w:rPr>
        <w:t>指导</w:t>
      </w:r>
      <w:proofErr w:type="gramEnd"/>
      <w:r>
        <w:rPr>
          <w:rFonts w:ascii="Times New Roman" w:hAnsi="Times New Roman" w:cs="Times New Roman" w:hint="eastAsia"/>
        </w:rPr>
        <w:t>老师</w:t>
      </w:r>
      <w:r w:rsidR="00920D59">
        <w:rPr>
          <w:rFonts w:ascii="Times New Roman" w:hAnsi="Times New Roman" w:cs="Times New Roman" w:hint="eastAsia"/>
        </w:rPr>
        <w:t>;</w:t>
      </w:r>
    </w:p>
    <w:p w14:paraId="12BD3056" w14:textId="77777777" w:rsidR="00920D59" w:rsidRDefault="00FB7CE6" w:rsidP="00920D5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月中下旬进行答辩</w:t>
      </w:r>
      <w:r w:rsidR="00920D59">
        <w:rPr>
          <w:rFonts w:ascii="Times New Roman" w:hAnsi="Times New Roman" w:cs="Times New Roman" w:hint="eastAsia"/>
        </w:rPr>
        <w:t>;</w:t>
      </w:r>
    </w:p>
    <w:p w14:paraId="02F7FF5C" w14:textId="426887F3" w:rsidR="00EE042C" w:rsidRDefault="00FB7CE6" w:rsidP="00920D5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月中旬成绩录入</w:t>
      </w:r>
    </w:p>
    <w:p w14:paraId="3F345736" w14:textId="77777777" w:rsidR="00B466EE" w:rsidRDefault="00B466EE" w:rsidP="00B466EE">
      <w:pPr>
        <w:pStyle w:val="a3"/>
        <w:ind w:left="780" w:firstLineChars="0" w:firstLine="0"/>
        <w:rPr>
          <w:rFonts w:ascii="Times New Roman" w:hAnsi="Times New Roman" w:cs="Times New Roman" w:hint="eastAsia"/>
        </w:rPr>
      </w:pPr>
    </w:p>
    <w:p w14:paraId="74BDBAFA" w14:textId="72E12580" w:rsidR="00920D59" w:rsidRDefault="00B466EE" w:rsidP="00FB7CE6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《管理办法》</w:t>
      </w:r>
    </w:p>
    <w:p w14:paraId="25432087" w14:textId="43AACC11" w:rsidR="00B466EE" w:rsidRDefault="00B466EE" w:rsidP="00FB7CE6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 w:rsidRPr="00B466EE"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 wp14:anchorId="0A6383BE" wp14:editId="26C1C227">
            <wp:simplePos x="0" y="0"/>
            <wp:positionH relativeFrom="column">
              <wp:posOffset>0</wp:posOffset>
            </wp:positionH>
            <wp:positionV relativeFrom="paragraph">
              <wp:posOffset>249555</wp:posOffset>
            </wp:positionV>
            <wp:extent cx="5274310" cy="1976755"/>
            <wp:effectExtent l="0" t="0" r="2540" b="444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1A222B" w14:textId="77777777" w:rsidR="00920D59" w:rsidRPr="00920D59" w:rsidRDefault="00920D59" w:rsidP="00FB7CE6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59F8EFE8" w14:textId="04060387" w:rsidR="00AF473B" w:rsidRDefault="00422821" w:rsidP="0042282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答辩</w:t>
      </w:r>
      <w:r w:rsidR="00AF473B">
        <w:rPr>
          <w:rFonts w:ascii="Times New Roman" w:hAnsi="Times New Roman" w:cs="Times New Roman" w:hint="eastAsia"/>
        </w:rPr>
        <w:t>事宜：</w:t>
      </w:r>
    </w:p>
    <w:p w14:paraId="12612FD1" w14:textId="21E4EB31" w:rsidR="004F7F59" w:rsidRDefault="00920D59" w:rsidP="00AF473B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  <w:r w:rsidR="00422821">
        <w:rPr>
          <w:rFonts w:ascii="Times New Roman" w:hAnsi="Times New Roman" w:cs="Times New Roman" w:hint="eastAsia"/>
        </w:rPr>
        <w:t>资格审核：一轮答辩不过关则二轮答辩（最多</w:t>
      </w:r>
      <w:r w:rsidR="00422821">
        <w:rPr>
          <w:rFonts w:ascii="Times New Roman" w:hAnsi="Times New Roman" w:cs="Times New Roman" w:hint="eastAsia"/>
        </w:rPr>
        <w:t>2</w:t>
      </w:r>
      <w:r w:rsidR="00422821">
        <w:rPr>
          <w:rFonts w:ascii="Times New Roman" w:hAnsi="Times New Roman" w:cs="Times New Roman" w:hint="eastAsia"/>
        </w:rPr>
        <w:t>轮）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二次答辩不通过→延毕、学费自理、</w:t>
      </w:r>
      <w:proofErr w:type="gramStart"/>
      <w:r>
        <w:rPr>
          <w:rFonts w:hint="eastAsia"/>
        </w:rPr>
        <w:t>原指导</w:t>
      </w:r>
      <w:proofErr w:type="gramEnd"/>
      <w:r>
        <w:rPr>
          <w:rFonts w:hint="eastAsia"/>
        </w:rPr>
        <w:t>老师负责其论文</w:t>
      </w:r>
      <w:r w:rsidR="00422821">
        <w:rPr>
          <w:rFonts w:ascii="Times New Roman" w:hAnsi="Times New Roman" w:cs="Times New Roman" w:hint="eastAsia"/>
        </w:rPr>
        <w:t>；</w:t>
      </w:r>
    </w:p>
    <w:p w14:paraId="7925C98B" w14:textId="5DC16D34" w:rsidR="00422821" w:rsidRDefault="00920D59" w:rsidP="004F7F59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  <w:r w:rsidR="00422821">
        <w:rPr>
          <w:rFonts w:ascii="Times New Roman" w:hAnsi="Times New Roman" w:cs="Times New Roman" w:hint="eastAsia"/>
        </w:rPr>
        <w:t>答辩</w:t>
      </w:r>
      <w:r w:rsidR="004F7F59">
        <w:rPr>
          <w:rFonts w:ascii="Times New Roman" w:hAnsi="Times New Roman" w:cs="Times New Roman" w:hint="eastAsia"/>
        </w:rPr>
        <w:t>前三周：提交一篇</w:t>
      </w:r>
      <w:r w:rsidR="004F7F59" w:rsidRPr="00920D59">
        <w:rPr>
          <w:rFonts w:ascii="Times New Roman" w:hAnsi="Times New Roman" w:cs="Times New Roman" w:hint="eastAsia"/>
          <w:color w:val="FF0000"/>
        </w:rPr>
        <w:t>内容完整且撰写质量合格</w:t>
      </w:r>
      <w:r w:rsidR="004F7F59">
        <w:rPr>
          <w:rFonts w:ascii="Times New Roman" w:hAnsi="Times New Roman" w:cs="Times New Roman" w:hint="eastAsia"/>
        </w:rPr>
        <w:t>的论文初稿</w:t>
      </w:r>
      <w:proofErr w:type="gramStart"/>
      <w:r w:rsidR="004F7F59">
        <w:rPr>
          <w:rFonts w:ascii="Times New Roman" w:hAnsi="Times New Roman" w:cs="Times New Roman" w:hint="eastAsia"/>
        </w:rPr>
        <w:t>给指导</w:t>
      </w:r>
      <w:proofErr w:type="gramEnd"/>
      <w:r w:rsidR="004F7F59">
        <w:rPr>
          <w:rFonts w:ascii="Times New Roman" w:hAnsi="Times New Roman" w:cs="Times New Roman" w:hint="eastAsia"/>
        </w:rPr>
        <w:t>老师，未按时提交的指导老师有权拒绝</w:t>
      </w:r>
      <w:r w:rsidR="004E66A3">
        <w:rPr>
          <w:rFonts w:ascii="Times New Roman" w:hAnsi="Times New Roman" w:cs="Times New Roman" w:hint="eastAsia"/>
        </w:rPr>
        <w:t>第一次</w:t>
      </w:r>
      <w:r w:rsidR="004F7F59">
        <w:rPr>
          <w:rFonts w:ascii="Times New Roman" w:hAnsi="Times New Roman" w:cs="Times New Roman" w:hint="eastAsia"/>
        </w:rPr>
        <w:t>答辩</w:t>
      </w:r>
      <w:r>
        <w:rPr>
          <w:rFonts w:ascii="Times New Roman" w:hAnsi="Times New Roman" w:cs="Times New Roman" w:hint="eastAsia"/>
        </w:rPr>
        <w:t>;</w:t>
      </w:r>
    </w:p>
    <w:p w14:paraId="702353EA" w14:textId="43181569" w:rsidR="00AF473B" w:rsidRDefault="00920D59" w:rsidP="004F7F59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</w:t>
      </w:r>
      <w:r w:rsidR="00AF473B">
        <w:rPr>
          <w:rFonts w:ascii="Times New Roman" w:hAnsi="Times New Roman" w:cs="Times New Roman" w:hint="eastAsia"/>
        </w:rPr>
        <w:t>答辩过程管理：论文答辩被取消者可以向</w:t>
      </w:r>
      <w:r w:rsidR="00AF473B" w:rsidRPr="00920D59">
        <w:rPr>
          <w:rFonts w:ascii="Times New Roman" w:hAnsi="Times New Roman" w:cs="Times New Roman" w:hint="eastAsia"/>
          <w:color w:val="FF0000"/>
        </w:rPr>
        <w:t>本科教学指导委员</w:t>
      </w:r>
      <w:r w:rsidR="00AF473B">
        <w:rPr>
          <w:rFonts w:ascii="Times New Roman" w:hAnsi="Times New Roman" w:cs="Times New Roman" w:hint="eastAsia"/>
        </w:rPr>
        <w:t>会进行申诉，提出异议；必须超过</w:t>
      </w:r>
      <w:r w:rsidR="00AF473B">
        <w:rPr>
          <w:rFonts w:ascii="Times New Roman" w:hAnsi="Times New Roman" w:cs="Times New Roman"/>
        </w:rPr>
        <w:t>2/3</w:t>
      </w:r>
      <w:r w:rsidR="00AF473B">
        <w:rPr>
          <w:rFonts w:ascii="Times New Roman" w:hAnsi="Times New Roman" w:cs="Times New Roman" w:hint="eastAsia"/>
        </w:rPr>
        <w:t>成员出席，并超过委员会</w:t>
      </w:r>
      <w:r w:rsidR="00AF473B">
        <w:rPr>
          <w:rFonts w:ascii="Times New Roman" w:hAnsi="Times New Roman" w:cs="Times New Roman" w:hint="eastAsia"/>
        </w:rPr>
        <w:t>2</w:t>
      </w:r>
      <w:r w:rsidR="00AF473B">
        <w:rPr>
          <w:rFonts w:ascii="Times New Roman" w:hAnsi="Times New Roman" w:cs="Times New Roman"/>
        </w:rPr>
        <w:t>/3</w:t>
      </w:r>
      <w:r w:rsidR="00AF473B">
        <w:rPr>
          <w:rFonts w:ascii="Times New Roman" w:hAnsi="Times New Roman" w:cs="Times New Roman" w:hint="eastAsia"/>
        </w:rPr>
        <w:t>同意才可继续答辩</w:t>
      </w:r>
    </w:p>
    <w:p w14:paraId="3103FDD9" w14:textId="5DDB6DDD" w:rsidR="00AF473B" w:rsidRDefault="00AF473B" w:rsidP="004F7F59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二次答辩未通过的学生成绩为不合格，一年内可申请随下届毕业生继续完成，自行承担费用，指导老师为</w:t>
      </w:r>
      <w:proofErr w:type="gramStart"/>
      <w:r>
        <w:rPr>
          <w:rFonts w:ascii="Times New Roman" w:hAnsi="Times New Roman" w:cs="Times New Roman" w:hint="eastAsia"/>
        </w:rPr>
        <w:t>原指导</w:t>
      </w:r>
      <w:proofErr w:type="gramEnd"/>
      <w:r>
        <w:rPr>
          <w:rFonts w:ascii="Times New Roman" w:hAnsi="Times New Roman" w:cs="Times New Roman" w:hint="eastAsia"/>
        </w:rPr>
        <w:t>老师。</w:t>
      </w:r>
    </w:p>
    <w:p w14:paraId="4612A428" w14:textId="54306972" w:rsidR="00920D59" w:rsidRDefault="00920D59" w:rsidP="004F7F59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1902A4BB" w14:textId="413B5E0A" w:rsidR="00920D59" w:rsidRPr="00523FAC" w:rsidRDefault="00920D59" w:rsidP="00920D59">
      <w:pPr>
        <w:widowControl/>
        <w:jc w:val="left"/>
        <w:rPr>
          <w:color w:val="FF0000"/>
        </w:rPr>
      </w:pPr>
      <w:r w:rsidRPr="00523FAC">
        <w:rPr>
          <w:rFonts w:hint="eastAsia"/>
          <w:color w:val="FF0000"/>
        </w:rPr>
        <w:t>毕业论文撰写规范</w:t>
      </w:r>
      <w:r w:rsidRPr="00523FAC">
        <w:rPr>
          <w:rFonts w:hint="eastAsia"/>
          <w:color w:val="FF0000"/>
        </w:rPr>
        <w:t xml:space="preserve">; </w:t>
      </w:r>
      <w:r w:rsidRPr="00523FAC">
        <w:rPr>
          <w:rFonts w:hint="eastAsia"/>
          <w:color w:val="FF0000"/>
        </w:rPr>
        <w:t>认真阅读《管理办法》</w:t>
      </w:r>
    </w:p>
    <w:p w14:paraId="604A2F3A" w14:textId="77777777" w:rsidR="00920D59" w:rsidRPr="00920D59" w:rsidRDefault="00920D59" w:rsidP="004F7F59">
      <w:pPr>
        <w:pStyle w:val="a3"/>
        <w:ind w:left="360" w:firstLineChars="0" w:firstLine="0"/>
        <w:rPr>
          <w:rFonts w:ascii="Times New Roman" w:hAnsi="Times New Roman" w:cs="Times New Roman"/>
        </w:rPr>
      </w:pPr>
    </w:p>
    <w:sectPr w:rsidR="00920D59" w:rsidRPr="00920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49F4F" w14:textId="77777777" w:rsidR="00920D59" w:rsidRDefault="00920D59" w:rsidP="00920D59">
      <w:pPr>
        <w:spacing w:line="240" w:lineRule="auto"/>
      </w:pPr>
      <w:r>
        <w:separator/>
      </w:r>
    </w:p>
  </w:endnote>
  <w:endnote w:type="continuationSeparator" w:id="0">
    <w:p w14:paraId="04540EBE" w14:textId="77777777" w:rsidR="00920D59" w:rsidRDefault="00920D59" w:rsidP="00920D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456D5" w14:textId="77777777" w:rsidR="00920D59" w:rsidRDefault="00920D59" w:rsidP="00920D59">
      <w:pPr>
        <w:spacing w:line="240" w:lineRule="auto"/>
      </w:pPr>
      <w:r>
        <w:separator/>
      </w:r>
    </w:p>
  </w:footnote>
  <w:footnote w:type="continuationSeparator" w:id="0">
    <w:p w14:paraId="3ADBFF5B" w14:textId="77777777" w:rsidR="00920D59" w:rsidRDefault="00920D59" w:rsidP="00920D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E481B"/>
    <w:multiLevelType w:val="hybridMultilevel"/>
    <w:tmpl w:val="E8A23BB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5992097F"/>
    <w:multiLevelType w:val="hybridMultilevel"/>
    <w:tmpl w:val="0D280BC8"/>
    <w:lvl w:ilvl="0" w:tplc="15BE6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042715"/>
    <w:multiLevelType w:val="hybridMultilevel"/>
    <w:tmpl w:val="F034B052"/>
    <w:lvl w:ilvl="0" w:tplc="176CC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1731365">
    <w:abstractNumId w:val="2"/>
  </w:num>
  <w:num w:numId="2" w16cid:durableId="1089619098">
    <w:abstractNumId w:val="1"/>
  </w:num>
  <w:num w:numId="3" w16cid:durableId="178149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14"/>
    <w:rsid w:val="00034619"/>
    <w:rsid w:val="002D69E0"/>
    <w:rsid w:val="0035067F"/>
    <w:rsid w:val="00380584"/>
    <w:rsid w:val="00422821"/>
    <w:rsid w:val="004620E7"/>
    <w:rsid w:val="004E66A3"/>
    <w:rsid w:val="004F7F59"/>
    <w:rsid w:val="00523FAC"/>
    <w:rsid w:val="00541C61"/>
    <w:rsid w:val="005C0CC8"/>
    <w:rsid w:val="00704435"/>
    <w:rsid w:val="00920D59"/>
    <w:rsid w:val="00AF473B"/>
    <w:rsid w:val="00AF6780"/>
    <w:rsid w:val="00B466EE"/>
    <w:rsid w:val="00CD08AA"/>
    <w:rsid w:val="00EE042C"/>
    <w:rsid w:val="00F56E14"/>
    <w:rsid w:val="00FB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E10185B"/>
  <w15:chartTrackingRefBased/>
  <w15:docId w15:val="{C1C92F2D-4421-4C70-BF25-9C93EC4F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435"/>
    <w:pPr>
      <w:widowControl w:val="0"/>
      <w:spacing w:line="400" w:lineRule="exact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E1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20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20D59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20D5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20D59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一唯</dc:creator>
  <cp:keywords/>
  <dc:description/>
  <cp:lastModifiedBy>张 芷晴（小哇塞）</cp:lastModifiedBy>
  <cp:revision>6</cp:revision>
  <dcterms:created xsi:type="dcterms:W3CDTF">2022-11-11T14:24:00Z</dcterms:created>
  <dcterms:modified xsi:type="dcterms:W3CDTF">2022-11-11T14:44:00Z</dcterms:modified>
</cp:coreProperties>
</file>