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0"/>
      </w:pPr>
      <w:r>
        <w:t xml:space="preserve">Product Management</w:t>
      </w:r>
    </w:p>
    <w:p>
      <w:pPr>
        <w:pStyle w:val="Subtitle"/>
        <w:spacing w:after="120"/>
      </w:pPr>
      <w:r>
        <w:t xml:space="preserve">Standard Operating Procedure (SOP)</w:t>
      </w:r>
    </w:p>
    <w:p>
      <w:pPr>
        <w:spacing w:after="40"/>
      </w:pPr>
      <w:r>
        <w:rPr>
          <w:b/>
          <w:color w:val="7A5C00"/>
          <w:sz w:val="24"/>
        </w:rPr>
        <w:t xml:space="preserve">Smart Dental Innovations — Admin Panel &amp; Storefront</w:t>
      </w:r>
    </w:p>
    <w:p>
      <w:pPr>
        <w:spacing w:after="200"/>
      </w:pPr>
      <w:r>
        <w:rPr>
          <w:sz w:val="20"/>
        </w:rPr>
        <w:t xml:space="preserve">This document explains, in plain language, how products are created and managed in the Admin Panel and exactly how they appear to customers on the website (storefront).</w:t>
      </w:r>
    </w:p>
    <w:p>
      <w:pPr>
        <w:spacing w:after="40"/>
      </w:pPr>
      <w:r>
        <w:rPr>
          <w:b/>
        </w:rPr>
        <w:t xml:space="preserve">Version: </w:t>
      </w:r>
      <w:r>
        <w:t xml:space="preserve">1.0    </w:t>
      </w:r>
      <w:r>
        <w:rPr>
          <w:b/>
        </w:rPr>
        <w:t xml:space="preserve">Prepared: </w:t>
      </w:r>
      <w:r>
        <w:t xml:space="preserve">10 June 2026    </w:t>
      </w:r>
      <w:r>
        <w:rPr>
          <w:b/>
        </w:rPr>
        <w:t xml:space="preserve">Audience: </w:t>
      </w:r>
      <w:r>
        <w:t xml:space="preserve">Business / Client</w:t>
      </w:r>
    </w:p>
    <w:p/>
    <w:p>
      <w:pPr>
        <w:pStyle w:val="Heading1"/>
        <w:spacing w:after="120"/>
      </w:pPr>
      <w:r>
        <w:t xml:space="preserve">1. Purpose &amp; Scope</w:t>
      </w:r>
    </w:p>
    <w:p>
      <w:pPr>
        <w:spacing w:after="40"/>
      </w:pPr>
      <w:r>
        <w:t xml:space="preserve">This SOP documents the complete product lifecycle for Smart Dental Innovations:</w:t>
      </w:r>
    </w:p>
    <w:p>
      <w:pPr>
        <w:ind w:left="360" w:hanging="220"/>
      </w:pPr>
      <w:r>
        <w:t xml:space="preserve">• Creating, editing, updating, and deleting products from the Admin Panel.</w:t>
      </w:r>
    </w:p>
    <w:p>
      <w:pPr>
        <w:ind w:left="360" w:hanging="220"/>
      </w:pPr>
      <w:r>
        <w:t xml:space="preserve">• Managing product images, specifications, FAQs, and customer reviews.</w:t>
      </w:r>
    </w:p>
    <w:p>
      <w:pPr>
        <w:ind w:left="360" w:hanging="220"/>
      </w:pPr>
      <w:r>
        <w:t xml:space="preserve">• How each product and all of its details are displayed to customers on the storefront website.</w:t>
      </w:r>
    </w:p>
    <w:p>
      <w:pPr>
        <w:spacing w:after="120"/>
      </w:pPr>
      <w:r>
        <w:t xml:space="preserve">It is intended for catalog managers, store administrators, and business stakeholders. No technical knowledge is required to follow it.</w:t>
      </w:r>
    </w:p>
    <w:p>
      <w:pPr>
        <w:pStyle w:val="Heading1"/>
        <w:spacing w:after="120"/>
      </w:pPr>
      <w:r>
        <w:t xml:space="preserve">2. System Overview</w:t>
      </w:r>
    </w:p>
    <w:p>
      <w:pPr>
        <w:spacing w:after="40"/>
      </w:pPr>
      <w:r>
        <w:t xml:space="preserve">The platform has two connected parts:</w:t>
      </w:r>
    </w:p>
    <w:p>
      <w:pPr>
        <w:ind w:left="360" w:hanging="220"/>
      </w:pPr>
      <w:r>
        <w:rPr>
          <w:b/>
        </w:rPr>
        <w:t xml:space="preserve">• 1. Admin Panel (CRM): </w:t>
      </w:r>
      <w:r>
        <w:t xml:space="preserve">A secure back-office website where staff manage the catalog, orders, shipping, and content.</w:t>
      </w:r>
    </w:p>
    <w:p>
      <w:pPr>
        <w:ind w:left="360" w:hanging="220"/>
      </w:pPr>
      <w:r>
        <w:rPr>
          <w:b/>
        </w:rPr>
        <w:t xml:space="preserve">• 2. Storefront (Customer Website): </w:t>
      </w:r>
      <w:r>
        <w:t xml:space="preserve">The public website where customers browse and buy products.</w:t>
      </w:r>
    </w:p>
    <w:p/>
    <w:p>
      <w:pPr>
        <w:spacing w:after="40"/>
      </w:pPr>
      <w:r>
        <w:rPr>
          <w:b/>
        </w:rPr>
        <w:t xml:space="preserve">How information flows:</w:t>
      </w:r>
    </w:p>
    <w:p>
      <w:pPr>
        <w:spacing w:after="40"/>
      </w:pPr>
      <w:r>
        <w:rPr>
          <w:i/>
        </w:rPr>
        <w:t xml:space="preserve">Admin saves a product  →  the change is stored in the central database  →  the storefront reads from that database  →  the customer sees the updated product.</w:t>
      </w:r>
    </w:p>
    <w:p>
      <w:pPr>
        <w:spacing w:after="120"/>
      </w:pPr>
      <w:r>
        <w:t xml:space="preserve">Important: Only active products appear on the storefront. Anything marked Inactive is hidden from customers but kept in the Admin Panel.</w:t>
      </w:r>
    </w:p>
    <w:p>
      <w:pPr>
        <w:pStyle w:val="Heading1"/>
        <w:spacing w:after="120"/>
      </w:pPr>
      <w:r>
        <w:t xml:space="preserve">3. Admin Panel — Managing Products</w:t>
      </w:r>
    </w:p>
    <w:p>
      <w:pPr>
        <w:pStyle w:val="Heading2"/>
        <w:spacing w:after="80"/>
      </w:pPr>
      <w:r>
        <w:t xml:space="preserve">3.1 The Products Page</w:t>
      </w:r>
    </w:p>
    <w:p>
      <w:pPr>
        <w:spacing w:after="120"/>
      </w:pPr>
      <w:r>
        <w:t xml:space="preserve">Admin → Products opens the product list. The header shows the total number of products. A blue "Add Product" button (top-right) opens the product form. Products are listed 15 per page with numbered pagination at the bottom.</w:t>
      </w:r>
    </w:p>
    <w:p>
      <w:pPr>
        <w:pStyle w:val="Heading2"/>
        <w:spacing w:after="80"/>
      </w:pPr>
      <w:r>
        <w:t xml:space="preserve">3.2 Searching &amp; Filtering</w:t>
      </w:r>
    </w:p>
    <w:p>
      <w:pPr>
        <w:ind w:left="360" w:hanging="220"/>
      </w:pPr>
      <w:r>
        <w:t xml:space="preserve">• Search box: type any part of a product name; results update automatically as you type (and on Enter).</w:t>
      </w:r>
    </w:p>
    <w:p>
      <w:pPr>
        <w:ind w:left="360" w:hanging="220"/>
      </w:pPr>
      <w:r>
        <w:t xml:space="preserve">• Voice search: click "Voice" and speak the product name (browser microphone permission required).</w:t>
      </w:r>
    </w:p>
    <w:p>
      <w:pPr>
        <w:ind w:left="360" w:hanging="220"/>
      </w:pPr>
      <w:r>
        <w:t xml:space="preserve">• Image search: click "Image Search" and choose a picture; the system reads the file name to guess the product.</w:t>
      </w:r>
    </w:p>
    <w:p>
      <w:pPr>
        <w:ind w:left="360" w:hanging="220"/>
      </w:pPr>
      <w:r>
        <w:t xml:space="preserve">• Category filter: narrow the list to one category.</w:t>
      </w:r>
    </w:p>
    <w:p>
      <w:pPr>
        <w:ind w:left="360" w:hanging="220"/>
      </w:pPr>
      <w:r>
        <w:t xml:space="preserve">• Status filter: show All, Active only, or Inactive only.</w:t>
      </w:r>
    </w:p>
    <w:p>
      <w:pPr>
        <w:spacing w:after="120"/>
        <w:ind w:left="360" w:hanging="220"/>
      </w:pPr>
      <w:r>
        <w:t xml:space="preserve">• Use "Filter" to apply, or "Reset" to clear all filters.</w:t>
      </w:r>
    </w:p>
    <w:p>
      <w:pPr>
        <w:pStyle w:val="Heading2"/>
        <w:spacing w:after="80"/>
      </w:pPr>
      <w:r>
        <w:t xml:space="preserve">3.3 The Product List (columns)</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6500"/>
      </w:tblGrid>
      <w:tr>
        <w:tc>
          <w:tcPr>
            <w:tcW w:w="700" w:type="dxa"/>
            <w:shd w:val="clear" w:color="auto" w:fill="C9A84C"/>
          </w:tcPr>
          <w:p>
            <w:pPr>
              <w:spacing w:after="20"/>
            </w:pPr>
            <w:r>
              <w:rPr>
                <w:b/>
                <w:color w:val="FFFFFF"/>
                <w:sz w:val="19"/>
              </w:rPr>
              <w:t xml:space="preserve">Column</w:t>
            </w:r>
          </w:p>
        </w:tc>
        <w:tc>
          <w:tcPr>
            <w:tcW w:w="6500" w:type="dxa"/>
            <w:shd w:val="clear" w:color="auto" w:fill="C9A84C"/>
          </w:tcPr>
          <w:p>
            <w:pPr>
              <w:spacing w:after="20"/>
            </w:pPr>
            <w:r>
              <w:rPr>
                <w:b/>
                <w:color w:val="FFFFFF"/>
                <w:sz w:val="19"/>
              </w:rPr>
              <w:t xml:space="preserve">What it shows</w:t>
            </w:r>
          </w:p>
        </w:tc>
      </w:tr>
      <w:tr>
        <w:tc>
          <w:tcPr>
            <w:tcW w:w="700" w:type="dxa"/>
          </w:tcPr>
          <w:p>
            <w:pPr>
              <w:spacing w:after="20"/>
            </w:pPr>
            <w:r>
              <w:rPr>
                <w:sz w:val="18"/>
              </w:rPr>
              <w:t xml:space="preserve">#</w:t>
            </w:r>
          </w:p>
        </w:tc>
        <w:tc>
          <w:tcPr>
            <w:tcW w:w="6500" w:type="dxa"/>
          </w:tcPr>
          <w:p>
            <w:pPr>
              <w:spacing w:after="20"/>
            </w:pPr>
            <w:r>
              <w:rPr>
                <w:sz w:val="18"/>
              </w:rPr>
              <w:t xml:space="preserve">Row number</w:t>
            </w:r>
          </w:p>
        </w:tc>
      </w:tr>
      <w:tr>
        <w:tc>
          <w:tcPr>
            <w:tcW w:w="700" w:type="dxa"/>
            <w:shd w:val="clear" w:color="auto" w:fill="F7F2E2"/>
          </w:tcPr>
          <w:p>
            <w:pPr>
              <w:spacing w:after="20"/>
            </w:pPr>
            <w:r>
              <w:rPr>
                <w:sz w:val="18"/>
              </w:rPr>
              <w:t xml:space="preserve">Product</w:t>
            </w:r>
          </w:p>
        </w:tc>
        <w:tc>
          <w:tcPr>
            <w:tcW w:w="6500" w:type="dxa"/>
            <w:shd w:val="clear" w:color="auto" w:fill="F7F2E2"/>
          </w:tcPr>
          <w:p>
            <w:pPr>
              <w:spacing w:after="20"/>
            </w:pPr>
            <w:r>
              <w:rPr>
                <w:sz w:val="18"/>
              </w:rPr>
              <w:t xml:space="preserve">Thumbnail image, product name, and auto-generated SKU code</w:t>
            </w:r>
          </w:p>
        </w:tc>
      </w:tr>
      <w:tr>
        <w:tc>
          <w:tcPr>
            <w:tcW w:w="700" w:type="dxa"/>
          </w:tcPr>
          <w:p>
            <w:pPr>
              <w:spacing w:after="20"/>
            </w:pPr>
            <w:r>
              <w:rPr>
                <w:sz w:val="18"/>
              </w:rPr>
              <w:t xml:space="preserve">Category</w:t>
            </w:r>
          </w:p>
        </w:tc>
        <w:tc>
          <w:tcPr>
            <w:tcW w:w="6500" w:type="dxa"/>
          </w:tcPr>
          <w:p>
            <w:pPr>
              <w:spacing w:after="20"/>
            </w:pPr>
            <w:r>
              <w:rPr>
                <w:sz w:val="18"/>
              </w:rPr>
              <w:t xml:space="preserve">The assigned category (or — if none)</w:t>
            </w:r>
          </w:p>
        </w:tc>
      </w:tr>
      <w:tr>
        <w:tc>
          <w:tcPr>
            <w:tcW w:w="700" w:type="dxa"/>
            <w:shd w:val="clear" w:color="auto" w:fill="F7F2E2"/>
          </w:tcPr>
          <w:p>
            <w:pPr>
              <w:spacing w:after="20"/>
            </w:pPr>
            <w:r>
              <w:rPr>
                <w:sz w:val="18"/>
              </w:rPr>
              <w:t xml:space="preserve">Price</w:t>
            </w:r>
          </w:p>
        </w:tc>
        <w:tc>
          <w:tcPr>
            <w:tcW w:w="6500" w:type="dxa"/>
            <w:shd w:val="clear" w:color="auto" w:fill="F7F2E2"/>
          </w:tcPr>
          <w:p>
            <w:pPr>
              <w:spacing w:after="20"/>
            </w:pPr>
            <w:r>
              <w:rPr>
                <w:sz w:val="18"/>
              </w:rPr>
              <w:t xml:space="preserve">The base price (MRP)</w:t>
            </w:r>
          </w:p>
        </w:tc>
      </w:tr>
      <w:tr>
        <w:tc>
          <w:tcPr>
            <w:tcW w:w="700" w:type="dxa"/>
          </w:tcPr>
          <w:p>
            <w:pPr>
              <w:spacing w:after="20"/>
            </w:pPr>
            <w:r>
              <w:rPr>
                <w:sz w:val="18"/>
              </w:rPr>
              <w:t xml:space="preserve">Discount</w:t>
            </w:r>
          </w:p>
        </w:tc>
        <w:tc>
          <w:tcPr>
            <w:tcW w:w="6500" w:type="dxa"/>
          </w:tcPr>
          <w:p>
            <w:pPr>
              <w:spacing w:after="20"/>
            </w:pPr>
            <w:r>
              <w:rPr>
                <w:sz w:val="18"/>
              </w:rPr>
              <w:t xml:space="preserve">Discounted price and the % off (or — if no discount)</w:t>
            </w:r>
          </w:p>
        </w:tc>
      </w:tr>
      <w:tr>
        <w:tc>
          <w:tcPr>
            <w:tcW w:w="700" w:type="dxa"/>
            <w:shd w:val="clear" w:color="auto" w:fill="F7F2E2"/>
          </w:tcPr>
          <w:p>
            <w:pPr>
              <w:spacing w:after="20"/>
            </w:pPr>
            <w:r>
              <w:rPr>
                <w:sz w:val="18"/>
              </w:rPr>
              <w:t xml:space="preserve">Stock</w:t>
            </w:r>
          </w:p>
        </w:tc>
        <w:tc>
          <w:tcPr>
            <w:tcW w:w="6500" w:type="dxa"/>
            <w:shd w:val="clear" w:color="auto" w:fill="F7F2E2"/>
          </w:tcPr>
          <w:p>
            <w:pPr>
              <w:spacing w:after="20"/>
            </w:pPr>
            <w:r>
              <w:rPr>
                <w:sz w:val="18"/>
              </w:rPr>
              <w:t xml:space="preserve">Units in stock. Colour-coded: red = low (at/below alert level), amber = 10 or fewer, green = healthy</w:t>
            </w:r>
          </w:p>
        </w:tc>
      </w:tr>
      <w:tr>
        <w:tc>
          <w:tcPr>
            <w:tcW w:w="700" w:type="dxa"/>
          </w:tcPr>
          <w:p>
            <w:pPr>
              <w:spacing w:after="20"/>
            </w:pPr>
            <w:r>
              <w:rPr>
                <w:sz w:val="18"/>
              </w:rPr>
              <w:t xml:space="preserve">Weight</w:t>
            </w:r>
          </w:p>
        </w:tc>
        <w:tc>
          <w:tcPr>
            <w:tcW w:w="6500" w:type="dxa"/>
          </w:tcPr>
          <w:p>
            <w:pPr>
              <w:spacing w:after="20"/>
            </w:pPr>
            <w:r>
              <w:rPr>
                <w:sz w:val="18"/>
              </w:rPr>
              <w:t xml:space="preserve">Shipping weight in kg (or — if not set)</w:t>
            </w:r>
          </w:p>
        </w:tc>
      </w:tr>
      <w:tr>
        <w:tc>
          <w:tcPr>
            <w:tcW w:w="700" w:type="dxa"/>
            <w:shd w:val="clear" w:color="auto" w:fill="F7F2E2"/>
          </w:tcPr>
          <w:p>
            <w:pPr>
              <w:spacing w:after="20"/>
            </w:pPr>
            <w:r>
              <w:rPr>
                <w:sz w:val="18"/>
              </w:rPr>
              <w:t xml:space="preserve">Status</w:t>
            </w:r>
          </w:p>
        </w:tc>
        <w:tc>
          <w:tcPr>
            <w:tcW w:w="6500" w:type="dxa"/>
            <w:shd w:val="clear" w:color="auto" w:fill="F7F2E2"/>
          </w:tcPr>
          <w:p>
            <w:pPr>
              <w:spacing w:after="20"/>
            </w:pPr>
            <w:r>
              <w:rPr>
                <w:sz w:val="18"/>
              </w:rPr>
              <w:t xml:space="preserve">Active or Inactive badge</w:t>
            </w:r>
          </w:p>
        </w:tc>
      </w:tr>
      <w:tr>
        <w:tc>
          <w:tcPr>
            <w:tcW w:w="700" w:type="dxa"/>
          </w:tcPr>
          <w:p>
            <w:pPr>
              <w:spacing w:after="20"/>
            </w:pPr>
            <w:r>
              <w:rPr>
                <w:sz w:val="18"/>
              </w:rPr>
              <w:t xml:space="preserve">★</w:t>
            </w:r>
          </w:p>
        </w:tc>
        <w:tc>
          <w:tcPr>
            <w:tcW w:w="6500" w:type="dxa"/>
          </w:tcPr>
          <w:p>
            <w:pPr>
              <w:spacing w:after="20"/>
            </w:pPr>
            <w:r>
              <w:rPr>
                <w:sz w:val="18"/>
              </w:rPr>
              <w:t xml:space="preserve">Gold star if the product is shown in Bestsellers</w:t>
            </w:r>
          </w:p>
        </w:tc>
      </w:tr>
      <w:tr>
        <w:tc>
          <w:tcPr>
            <w:tcW w:w="700" w:type="dxa"/>
            <w:shd w:val="clear" w:color="auto" w:fill="F7F2E2"/>
          </w:tcPr>
          <w:p>
            <w:pPr>
              <w:spacing w:after="20"/>
            </w:pPr>
            <w:r>
              <w:rPr>
                <w:sz w:val="18"/>
              </w:rPr>
              <w:t xml:space="preserve">Actions</w:t>
            </w:r>
          </w:p>
        </w:tc>
        <w:tc>
          <w:tcPr>
            <w:tcW w:w="6500" w:type="dxa"/>
            <w:shd w:val="clear" w:color="auto" w:fill="F7F2E2"/>
          </w:tcPr>
          <w:p>
            <w:pPr>
              <w:spacing w:after="20"/>
            </w:pPr>
            <w:r>
              <w:rPr>
                <w:sz w:val="18"/>
              </w:rPr>
              <w:t xml:space="preserve">Edit, FAQs, Reviews, Toggle status, Delete</w:t>
            </w:r>
          </w:p>
        </w:tc>
      </w:tr>
    </w:tbl>
    <w:p>
      <w:pPr>
        <w:spacing w:after="0"/>
      </w:pPr>
    </w:p>
    <w:p>
      <w:pPr>
        <w:pStyle w:val="Heading2"/>
        <w:spacing w:after="80"/>
      </w:pPr>
      <w:r>
        <w:t xml:space="preserve">3.4 Adding a New Product</w:t>
      </w:r>
    </w:p>
    <w:p>
      <w:pPr>
        <w:spacing w:after="80"/>
      </w:pPr>
      <w:r>
        <w:t xml:space="preserve">Click "Add Product". The form is organised into six tabs. Fields marked * are required (Name, Price, and Stock).</w:t>
      </w:r>
    </w:p>
    <w:p>
      <w:pPr>
        <w:pStyle w:val="Heading3"/>
        <w:spacing w:after="60"/>
      </w:pPr>
      <w:r>
        <w:t xml:space="preserve">Tab 1 — Basic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600"/>
      </w:tblGrid>
      <w:tr>
        <w:tc>
          <w:tcPr>
            <w:tcW w:w="2600" w:type="dxa"/>
            <w:shd w:val="clear" w:color="auto" w:fill="C9A84C"/>
          </w:tcPr>
          <w:p>
            <w:pPr>
              <w:spacing w:after="20"/>
            </w:pPr>
            <w:r>
              <w:rPr>
                <w:b/>
                <w:color w:val="FFFFFF"/>
                <w:sz w:val="19"/>
              </w:rPr>
              <w:t xml:space="preserve">Field</w:t>
            </w:r>
          </w:p>
        </w:tc>
        <w:tc>
          <w:tcPr>
            <w:tcW w:w="4600" w:type="dxa"/>
            <w:shd w:val="clear" w:color="auto" w:fill="C9A84C"/>
          </w:tcPr>
          <w:p>
            <w:pPr>
              <w:spacing w:after="20"/>
            </w:pPr>
            <w:r>
              <w:rPr>
                <w:b/>
                <w:color w:val="FFFFFF"/>
                <w:sz w:val="19"/>
              </w:rPr>
              <w:t xml:space="preserve">Purpose</w:t>
            </w:r>
          </w:p>
        </w:tc>
      </w:tr>
      <w:tr>
        <w:tc>
          <w:tcPr>
            <w:tcW w:w="2600" w:type="dxa"/>
          </w:tcPr>
          <w:p>
            <w:pPr>
              <w:spacing w:after="20"/>
            </w:pPr>
            <w:r>
              <w:rPr>
                <w:sz w:val="18"/>
              </w:rPr>
              <w:t xml:space="preserve">Product Name *</w:t>
            </w:r>
          </w:p>
        </w:tc>
        <w:tc>
          <w:tcPr>
            <w:tcW w:w="4600" w:type="dxa"/>
          </w:tcPr>
          <w:p>
            <w:pPr>
              <w:spacing w:after="20"/>
            </w:pPr>
            <w:r>
              <w:rPr>
                <w:sz w:val="18"/>
              </w:rPr>
              <w:t xml:space="preserve">The product title shown everywhere.</w:t>
            </w:r>
          </w:p>
        </w:tc>
      </w:tr>
      <w:tr>
        <w:tc>
          <w:tcPr>
            <w:tcW w:w="2600" w:type="dxa"/>
            <w:shd w:val="clear" w:color="auto" w:fill="F7F2E2"/>
          </w:tcPr>
          <w:p>
            <w:pPr>
              <w:spacing w:after="20"/>
            </w:pPr>
            <w:r>
              <w:rPr>
                <w:sz w:val="18"/>
              </w:rPr>
              <w:t xml:space="preserve">Category</w:t>
            </w:r>
          </w:p>
        </w:tc>
        <w:tc>
          <w:tcPr>
            <w:tcW w:w="4600" w:type="dxa"/>
            <w:shd w:val="clear" w:color="auto" w:fill="F7F2E2"/>
          </w:tcPr>
          <w:p>
            <w:pPr>
              <w:spacing w:after="20"/>
            </w:pPr>
            <w:r>
              <w:rPr>
                <w:sz w:val="18"/>
              </w:rPr>
              <w:t xml:space="preserve">Groups the product under a category.</w:t>
            </w:r>
          </w:p>
        </w:tc>
      </w:tr>
      <w:tr>
        <w:tc>
          <w:tcPr>
            <w:tcW w:w="2600" w:type="dxa"/>
          </w:tcPr>
          <w:p>
            <w:pPr>
              <w:spacing w:after="20"/>
            </w:pPr>
            <w:r>
              <w:rPr>
                <w:sz w:val="18"/>
              </w:rPr>
              <w:t xml:space="preserve">Short Description</w:t>
            </w:r>
          </w:p>
        </w:tc>
        <w:tc>
          <w:tcPr>
            <w:tcW w:w="4600" w:type="dxa"/>
          </w:tcPr>
          <w:p>
            <w:pPr>
              <w:spacing w:after="20"/>
            </w:pPr>
            <w:r>
              <w:rPr>
                <w:sz w:val="18"/>
              </w:rPr>
              <w:t xml:space="preserve">A brief tagline for listings.</w:t>
            </w:r>
          </w:p>
        </w:tc>
      </w:tr>
      <w:tr>
        <w:tc>
          <w:tcPr>
            <w:tcW w:w="2600" w:type="dxa"/>
            <w:shd w:val="clear" w:color="auto" w:fill="F7F2E2"/>
          </w:tcPr>
          <w:p>
            <w:pPr>
              <w:spacing w:after="20"/>
            </w:pPr>
            <w:r>
              <w:rPr>
                <w:sz w:val="18"/>
              </w:rPr>
              <w:t xml:space="preserve">Price (₹) *</w:t>
            </w:r>
          </w:p>
        </w:tc>
        <w:tc>
          <w:tcPr>
            <w:tcW w:w="4600" w:type="dxa"/>
            <w:shd w:val="clear" w:color="auto" w:fill="F7F2E2"/>
          </w:tcPr>
          <w:p>
            <w:pPr>
              <w:spacing w:after="20"/>
            </w:pPr>
            <w:r>
              <w:rPr>
                <w:sz w:val="18"/>
              </w:rPr>
              <w:t xml:space="preserve">The base/MRP price.</w:t>
            </w:r>
          </w:p>
        </w:tc>
      </w:tr>
      <w:tr>
        <w:tc>
          <w:tcPr>
            <w:tcW w:w="2600" w:type="dxa"/>
          </w:tcPr>
          <w:p>
            <w:pPr>
              <w:spacing w:after="20"/>
            </w:pPr>
            <w:r>
              <w:rPr>
                <w:sz w:val="18"/>
              </w:rPr>
              <w:t xml:space="preserve">Discount Price (₹)</w:t>
            </w:r>
          </w:p>
        </w:tc>
        <w:tc>
          <w:tcPr>
            <w:tcW w:w="4600" w:type="dxa"/>
          </w:tcPr>
          <w:p>
            <w:pPr>
              <w:spacing w:after="20"/>
            </w:pPr>
            <w:r>
              <w:rPr>
                <w:sz w:val="18"/>
              </w:rPr>
              <w:t xml:space="preserve">Optional selling price. The discount % is calculated automatically.</w:t>
            </w:r>
          </w:p>
        </w:tc>
      </w:tr>
      <w:tr>
        <w:tc>
          <w:tcPr>
            <w:tcW w:w="2600" w:type="dxa"/>
            <w:shd w:val="clear" w:color="auto" w:fill="F7F2E2"/>
          </w:tcPr>
          <w:p>
            <w:pPr>
              <w:spacing w:after="20"/>
            </w:pPr>
            <w:r>
              <w:rPr>
                <w:sz w:val="18"/>
              </w:rPr>
              <w:t xml:space="preserve">Stock Qty *</w:t>
            </w:r>
          </w:p>
        </w:tc>
        <w:tc>
          <w:tcPr>
            <w:tcW w:w="4600" w:type="dxa"/>
            <w:shd w:val="clear" w:color="auto" w:fill="F7F2E2"/>
          </w:tcPr>
          <w:p>
            <w:pPr>
              <w:spacing w:after="20"/>
            </w:pPr>
            <w:r>
              <w:rPr>
                <w:sz w:val="18"/>
              </w:rPr>
              <w:t xml:space="preserve">Units available. 0 makes the product show as "Out of Stock".</w:t>
            </w:r>
          </w:p>
        </w:tc>
      </w:tr>
      <w:tr>
        <w:tc>
          <w:tcPr>
            <w:tcW w:w="2600" w:type="dxa"/>
          </w:tcPr>
          <w:p>
            <w:pPr>
              <w:spacing w:after="20"/>
            </w:pPr>
            <w:r>
              <w:rPr>
                <w:sz w:val="18"/>
              </w:rPr>
              <w:t xml:space="preserve">Status</w:t>
            </w:r>
          </w:p>
        </w:tc>
        <w:tc>
          <w:tcPr>
            <w:tcW w:w="4600" w:type="dxa"/>
          </w:tcPr>
          <w:p>
            <w:pPr>
              <w:spacing w:after="20"/>
            </w:pPr>
            <w:r>
              <w:rPr>
                <w:sz w:val="18"/>
              </w:rPr>
              <w:t xml:space="preserve">Active (visible to customers) or Inactive (hidden).</w:t>
            </w:r>
          </w:p>
        </w:tc>
      </w:tr>
      <w:tr>
        <w:tc>
          <w:tcPr>
            <w:tcW w:w="2600" w:type="dxa"/>
            <w:shd w:val="clear" w:color="auto" w:fill="F7F2E2"/>
          </w:tcPr>
          <w:p>
            <w:pPr>
              <w:spacing w:after="20"/>
            </w:pPr>
            <w:r>
              <w:rPr>
                <w:sz w:val="18"/>
              </w:rPr>
              <w:t xml:space="preserve">Show in Bestsellers</w:t>
            </w:r>
          </w:p>
        </w:tc>
        <w:tc>
          <w:tcPr>
            <w:tcW w:w="4600" w:type="dxa"/>
            <w:shd w:val="clear" w:color="auto" w:fill="F7F2E2"/>
          </w:tcPr>
          <w:p>
            <w:pPr>
              <w:spacing w:after="20"/>
            </w:pPr>
            <w:r>
              <w:rPr>
                <w:sz w:val="18"/>
              </w:rPr>
              <w:t xml:space="preserve">Yes adds the product to the Bestsellers section.</w:t>
            </w:r>
          </w:p>
        </w:tc>
      </w:tr>
      <w:tr>
        <w:tc>
          <w:tcPr>
            <w:tcW w:w="2600" w:type="dxa"/>
          </w:tcPr>
          <w:p>
            <w:pPr>
              <w:spacing w:after="20"/>
            </w:pPr>
            <w:r>
              <w:rPr>
                <w:sz w:val="18"/>
              </w:rPr>
              <w:t xml:space="preserve">New Arrival</w:t>
            </w:r>
          </w:p>
        </w:tc>
        <w:tc>
          <w:tcPr>
            <w:tcW w:w="4600" w:type="dxa"/>
          </w:tcPr>
          <w:p>
            <w:pPr>
              <w:spacing w:after="20"/>
            </w:pPr>
            <w:r>
              <w:rPr>
                <w:sz w:val="18"/>
              </w:rPr>
              <w:t xml:space="preserve">Marks the product as a new arrival.</w:t>
            </w:r>
          </w:p>
        </w:tc>
      </w:tr>
    </w:tbl>
    <w:p>
      <w:pPr>
        <w:spacing w:after="0"/>
      </w:pPr>
    </w:p>
    <w:p>
      <w:pPr>
        <w:pStyle w:val="Heading3"/>
        <w:spacing w:after="60"/>
      </w:pPr>
      <w:r>
        <w:t xml:space="preserve">Tab 2 — Content</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600"/>
      </w:tblGrid>
      <w:tr>
        <w:tc>
          <w:tcPr>
            <w:tcW w:w="2600" w:type="dxa"/>
            <w:shd w:val="clear" w:color="auto" w:fill="C9A84C"/>
          </w:tcPr>
          <w:p>
            <w:pPr>
              <w:spacing w:after="20"/>
            </w:pPr>
            <w:r>
              <w:rPr>
                <w:b/>
                <w:color w:val="FFFFFF"/>
                <w:sz w:val="19"/>
              </w:rPr>
              <w:t xml:space="preserve">Field</w:t>
            </w:r>
          </w:p>
        </w:tc>
        <w:tc>
          <w:tcPr>
            <w:tcW w:w="4600" w:type="dxa"/>
            <w:shd w:val="clear" w:color="auto" w:fill="C9A84C"/>
          </w:tcPr>
          <w:p>
            <w:pPr>
              <w:spacing w:after="20"/>
            </w:pPr>
            <w:r>
              <w:rPr>
                <w:b/>
                <w:color w:val="FFFFFF"/>
                <w:sz w:val="19"/>
              </w:rPr>
              <w:t xml:space="preserve">Purpose</w:t>
            </w:r>
          </w:p>
        </w:tc>
      </w:tr>
      <w:tr>
        <w:tc>
          <w:tcPr>
            <w:tcW w:w="2600" w:type="dxa"/>
          </w:tcPr>
          <w:p>
            <w:pPr>
              <w:spacing w:after="20"/>
            </w:pPr>
            <w:r>
              <w:rPr>
                <w:sz w:val="18"/>
              </w:rPr>
              <w:t xml:space="preserve">Full Description</w:t>
            </w:r>
          </w:p>
        </w:tc>
        <w:tc>
          <w:tcPr>
            <w:tcW w:w="4600" w:type="dxa"/>
          </w:tcPr>
          <w:p>
            <w:pPr>
              <w:spacing w:after="20"/>
            </w:pPr>
            <w:r>
              <w:rPr>
                <w:sz w:val="18"/>
              </w:rPr>
              <w:t xml:space="preserve">The detailed description shown in the "Description" section on the product page.</w:t>
            </w:r>
          </w:p>
        </w:tc>
      </w:tr>
      <w:tr>
        <w:tc>
          <w:tcPr>
            <w:tcW w:w="2600" w:type="dxa"/>
            <w:shd w:val="clear" w:color="auto" w:fill="F7F2E2"/>
          </w:tcPr>
          <w:p>
            <w:pPr>
              <w:spacing w:after="20"/>
            </w:pPr>
            <w:r>
              <w:rPr>
                <w:sz w:val="18"/>
              </w:rPr>
              <w:t xml:space="preserve">Product Highlights</w:t>
            </w:r>
          </w:p>
        </w:tc>
        <w:tc>
          <w:tcPr>
            <w:tcW w:w="4600" w:type="dxa"/>
            <w:shd w:val="clear" w:color="auto" w:fill="F7F2E2"/>
          </w:tcPr>
          <w:p>
            <w:pPr>
              <w:spacing w:after="20"/>
            </w:pPr>
            <w:r>
              <w:rPr>
                <w:sz w:val="18"/>
              </w:rPr>
              <w:t xml:space="preserve">Title + Text bullet points shown in the "Product Highlights" box. Add as many rows as needed.</w:t>
            </w:r>
          </w:p>
        </w:tc>
      </w:tr>
      <w:tr>
        <w:tc>
          <w:tcPr>
            <w:tcW w:w="2600" w:type="dxa"/>
          </w:tcPr>
          <w:p>
            <w:pPr>
              <w:spacing w:after="20"/>
            </w:pPr>
            <w:r>
              <w:rPr>
                <w:sz w:val="18"/>
              </w:rPr>
              <w:t xml:space="preserve">Directions for Use</w:t>
            </w:r>
          </w:p>
        </w:tc>
        <w:tc>
          <w:tcPr>
            <w:tcW w:w="4600" w:type="dxa"/>
          </w:tcPr>
          <w:p>
            <w:pPr>
              <w:spacing w:after="20"/>
            </w:pPr>
            <w:r>
              <w:rPr>
                <w:sz w:val="18"/>
              </w:rPr>
              <w:t xml:space="preserve">Step-by-step usage instructions.</w:t>
            </w:r>
          </w:p>
        </w:tc>
      </w:tr>
      <w:tr>
        <w:tc>
          <w:tcPr>
            <w:tcW w:w="2600" w:type="dxa"/>
            <w:shd w:val="clear" w:color="auto" w:fill="F7F2E2"/>
          </w:tcPr>
          <w:p>
            <w:pPr>
              <w:spacing w:after="20"/>
            </w:pPr>
            <w:r>
              <w:rPr>
                <w:sz w:val="18"/>
              </w:rPr>
              <w:t xml:space="preserve">Packing Information</w:t>
            </w:r>
          </w:p>
        </w:tc>
        <w:tc>
          <w:tcPr>
            <w:tcW w:w="4600" w:type="dxa"/>
            <w:shd w:val="clear" w:color="auto" w:fill="F7F2E2"/>
          </w:tcPr>
          <w:p>
            <w:pPr>
              <w:spacing w:after="20"/>
            </w:pPr>
            <w:r>
              <w:rPr>
                <w:sz w:val="18"/>
              </w:rPr>
              <w:t xml:space="preserve">What is included in the box.</w:t>
            </w:r>
          </w:p>
        </w:tc>
      </w:tr>
      <w:tr>
        <w:tc>
          <w:tcPr>
            <w:tcW w:w="2600" w:type="dxa"/>
          </w:tcPr>
          <w:p>
            <w:pPr>
              <w:spacing w:after="20"/>
            </w:pPr>
            <w:r>
              <w:rPr>
                <w:sz w:val="18"/>
              </w:rPr>
              <w:t xml:space="preserve">Additional Information</w:t>
            </w:r>
          </w:p>
        </w:tc>
        <w:tc>
          <w:tcPr>
            <w:tcW w:w="4600" w:type="dxa"/>
          </w:tcPr>
          <w:p>
            <w:pPr>
              <w:spacing w:after="20"/>
            </w:pPr>
            <w:r>
              <w:rPr>
                <w:sz w:val="18"/>
              </w:rPr>
              <w:t xml:space="preserve">Compliance, certifications, disclaimers.</w:t>
            </w:r>
          </w:p>
        </w:tc>
      </w:tr>
      <w:tr>
        <w:tc>
          <w:tcPr>
            <w:tcW w:w="2600" w:type="dxa"/>
            <w:shd w:val="clear" w:color="auto" w:fill="F7F2E2"/>
          </w:tcPr>
          <w:p>
            <w:pPr>
              <w:spacing w:after="20"/>
            </w:pPr>
            <w:r>
              <w:rPr>
                <w:sz w:val="18"/>
              </w:rPr>
              <w:t xml:space="preserve">Warranty</w:t>
            </w:r>
          </w:p>
        </w:tc>
        <w:tc>
          <w:tcPr>
            <w:tcW w:w="4600" w:type="dxa"/>
            <w:shd w:val="clear" w:color="auto" w:fill="F7F2E2"/>
          </w:tcPr>
          <w:p>
            <w:pPr>
              <w:spacing w:after="20"/>
            </w:pPr>
            <w:r>
              <w:rPr>
                <w:sz w:val="18"/>
              </w:rPr>
              <w:t xml:space="preserve">Warranty terms.</w:t>
            </w:r>
          </w:p>
        </w:tc>
      </w:tr>
    </w:tbl>
    <w:p>
      <w:pPr>
        <w:spacing w:after="0"/>
      </w:pPr>
    </w:p>
    <w:p>
      <w:pPr>
        <w:pStyle w:val="Heading3"/>
        <w:spacing w:after="60"/>
      </w:pPr>
      <w:r>
        <w:t xml:space="preserve">Tab 3 — Specs</w:t>
      </w:r>
    </w:p>
    <w:p>
      <w:pPr>
        <w:spacing w:after="120"/>
      </w:pPr>
      <w:r>
        <w:t xml:space="preserve">Key Specifications: add rows of Specification + Value (e.g. "Power" / "230V"). These appear as a two-column table on the product page.</w:t>
      </w:r>
    </w:p>
    <w:p>
      <w:pPr>
        <w:pStyle w:val="Heading3"/>
        <w:spacing w:after="60"/>
      </w:pPr>
      <w:r>
        <w:t xml:space="preserve">Tab 4 — Images</w:t>
      </w:r>
    </w:p>
    <w:p>
      <w:pPr>
        <w:ind w:left="360" w:hanging="220"/>
      </w:pPr>
      <w:r>
        <w:t xml:space="preserve">• Upload up to 10 product images (JPG, PNG, WebP, or GIF; max 5MB each). Drag-and-drop or click to browse. The first image is the main/thumbnail image.</w:t>
      </w:r>
    </w:p>
    <w:p>
      <w:pPr>
        <w:spacing w:after="120"/>
        <w:ind w:left="360" w:hanging="220"/>
      </w:pPr>
      <w:r>
        <w:t xml:space="preserve">• Hover Image (optional): a white-background image shown when a customer hovers over the product in listings.</w:t>
      </w:r>
    </w:p>
    <w:p>
      <w:pPr>
        <w:pStyle w:val="Heading3"/>
        <w:spacing w:after="60"/>
      </w:pPr>
      <w:r>
        <w:t xml:space="preserve">Tab 5 — FAQs</w:t>
      </w:r>
    </w:p>
    <w:p>
      <w:pPr>
        <w:spacing w:after="120"/>
      </w:pPr>
      <w:r>
        <w:t xml:space="preserve">Add product-specific Questions &amp; Answers. These appear in the "FAQs" section on the product page and feed the customer Q&amp;A helper.</w:t>
      </w:r>
    </w:p>
    <w:p>
      <w:pPr>
        <w:pStyle w:val="Heading3"/>
        <w:spacing w:after="60"/>
      </w:pPr>
      <w:r>
        <w:t xml:space="preserve">Tab 6 — Shipping</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600"/>
      </w:tblGrid>
      <w:tr>
        <w:tc>
          <w:tcPr>
            <w:tcW w:w="2600" w:type="dxa"/>
            <w:shd w:val="clear" w:color="auto" w:fill="C9A84C"/>
          </w:tcPr>
          <w:p>
            <w:pPr>
              <w:spacing w:after="20"/>
            </w:pPr>
            <w:r>
              <w:rPr>
                <w:b/>
                <w:color w:val="FFFFFF"/>
                <w:sz w:val="19"/>
              </w:rPr>
              <w:t xml:space="preserve">Field</w:t>
            </w:r>
          </w:p>
        </w:tc>
        <w:tc>
          <w:tcPr>
            <w:tcW w:w="4600" w:type="dxa"/>
            <w:shd w:val="clear" w:color="auto" w:fill="C9A84C"/>
          </w:tcPr>
          <w:p>
            <w:pPr>
              <w:spacing w:after="20"/>
            </w:pPr>
            <w:r>
              <w:rPr>
                <w:b/>
                <w:color w:val="FFFFFF"/>
                <w:sz w:val="19"/>
              </w:rPr>
              <w:t xml:space="preserve">Purpose</w:t>
            </w:r>
          </w:p>
        </w:tc>
      </w:tr>
      <w:tr>
        <w:tc>
          <w:tcPr>
            <w:tcW w:w="2600" w:type="dxa"/>
          </w:tcPr>
          <w:p>
            <w:pPr>
              <w:spacing w:after="20"/>
            </w:pPr>
            <w:r>
              <w:rPr>
                <w:sz w:val="18"/>
              </w:rPr>
              <w:t xml:space="preserve">Shipping Method</w:t>
            </w:r>
          </w:p>
        </w:tc>
        <w:tc>
          <w:tcPr>
            <w:tcW w:w="4600" w:type="dxa"/>
          </w:tcPr>
          <w:p>
            <w:pPr>
              <w:spacing w:after="20"/>
            </w:pPr>
            <w:r>
              <w:rPr>
                <w:sz w:val="18"/>
              </w:rPr>
              <w:t xml:space="preserve">Default uses the global shipping rules. Selecting a method forces that method's cost for this product.</w:t>
            </w:r>
          </w:p>
        </w:tc>
      </w:tr>
      <w:tr>
        <w:tc>
          <w:tcPr>
            <w:tcW w:w="2600" w:type="dxa"/>
            <w:shd w:val="clear" w:color="auto" w:fill="F7F2E2"/>
          </w:tcPr>
          <w:p>
            <w:pPr>
              <w:spacing w:after="20"/>
            </w:pPr>
            <w:r>
              <w:rPr>
                <w:sz w:val="18"/>
              </w:rPr>
              <w:t xml:space="preserve">Product Weight (kg)</w:t>
            </w:r>
          </w:p>
        </w:tc>
        <w:tc>
          <w:tcPr>
            <w:tcW w:w="4600" w:type="dxa"/>
            <w:shd w:val="clear" w:color="auto" w:fill="F7F2E2"/>
          </w:tcPr>
          <w:p>
            <w:pPr>
              <w:spacing w:after="20"/>
            </w:pPr>
            <w:r>
              <w:rPr>
                <w:sz w:val="18"/>
              </w:rPr>
              <w:t xml:space="preserve">Only used by the Weight-Based shipping method.</w:t>
            </w:r>
          </w:p>
        </w:tc>
      </w:tr>
      <w:tr>
        <w:tc>
          <w:tcPr>
            <w:tcW w:w="2600" w:type="dxa"/>
          </w:tcPr>
          <w:p>
            <w:pPr>
              <w:spacing w:after="20"/>
            </w:pPr>
            <w:r>
              <w:rPr>
                <w:sz w:val="18"/>
              </w:rPr>
              <w:t xml:space="preserve">Shipping Class</w:t>
            </w:r>
          </w:p>
        </w:tc>
        <w:tc>
          <w:tcPr>
            <w:tcW w:w="4600" w:type="dxa"/>
          </w:tcPr>
          <w:p>
            <w:pPr>
              <w:spacing w:after="20"/>
            </w:pPr>
            <w:r>
              <w:rPr>
                <w:sz w:val="18"/>
              </w:rPr>
              <w:t xml:space="preserve">Standard / Bulky / Fragile / Express Only / Free — used by product-class shipping rules.</w:t>
            </w:r>
          </w:p>
        </w:tc>
      </w:tr>
    </w:tbl>
    <w:p>
      <w:pPr>
        <w:spacing w:after="0"/>
      </w:pPr>
    </w:p>
    <w:p>
      <w:pPr>
        <w:spacing w:after="80"/>
      </w:pPr>
      <w:r>
        <w:rPr>
          <w:i/>
        </w:rPr>
        <w:t xml:space="preserve">Note: Shipping methods and classes are configured under Shipping Management. (See the separate Shipping SOP.)</w:t>
      </w:r>
    </w:p>
    <w:p>
      <w:pPr>
        <w:spacing w:after="120"/>
      </w:pPr>
      <w:r>
        <w:t xml:space="preserve">Saving: click "Save Product". On a new product the system automatically generates a unique web address (slug) and an SKU code. The page refreshes and the product appears in the list.</w:t>
      </w:r>
    </w:p>
    <w:p>
      <w:pPr>
        <w:pStyle w:val="Heading2"/>
        <w:spacing w:after="80"/>
      </w:pPr>
      <w:r>
        <w:t xml:space="preserve">3.5 Editing / Updating a Product</w:t>
      </w:r>
    </w:p>
    <w:p>
      <w:pPr>
        <w:spacing w:after="120"/>
      </w:pPr>
      <w:r>
        <w:t xml:space="preserve">Click the pencil (Edit) icon on any row. The same six-tab form opens, pre-filled with the current details (including existing images and FAQs). Make changes and click "Save Product". Updates are saved immediately and reflected on the storefront for active products.</w:t>
      </w:r>
    </w:p>
    <w:p>
      <w:pPr>
        <w:pStyle w:val="Heading2"/>
        <w:spacing w:after="80"/>
      </w:pPr>
      <w:r>
        <w:t xml:space="preserve">3.6 Quick Actions</w:t>
      </w:r>
    </w:p>
    <w:p>
      <w:pPr>
        <w:ind w:left="360" w:hanging="220"/>
      </w:pPr>
      <w:r>
        <w:rPr>
          <w:b/>
        </w:rPr>
        <w:t xml:space="preserve">• Toggle status (power icon): </w:t>
      </w:r>
      <w:r>
        <w:t xml:space="preserve">instantly switches a product between Active and Inactive without opening the form.</w:t>
      </w:r>
    </w:p>
    <w:p>
      <w:pPr>
        <w:spacing w:after="120"/>
        <w:ind w:left="360" w:hanging="220"/>
      </w:pPr>
      <w:r>
        <w:rPr>
          <w:b/>
        </w:rPr>
        <w:t xml:space="preserve">• Delete (trash icon): </w:t>
      </w:r>
      <w:r>
        <w:t xml:space="preserve">permanently removes the product after a confirmation prompt. This cannot be undone.</w:t>
      </w:r>
    </w:p>
    <w:p>
      <w:pPr>
        <w:pStyle w:val="Heading2"/>
        <w:spacing w:after="80"/>
      </w:pPr>
      <w:r>
        <w:t xml:space="preserve">3.7 Managing FAQs</w:t>
      </w:r>
    </w:p>
    <w:p>
      <w:pPr>
        <w:spacing w:after="120"/>
      </w:pPr>
      <w:r>
        <w:t xml:space="preserve">The FAQs icon (?) on a row opens a read-only view of that product's questions and answers. FAQs are created/edited inside the product form (Tab 5).</w:t>
      </w:r>
    </w:p>
    <w:p>
      <w:pPr>
        <w:pStyle w:val="Heading2"/>
        <w:spacing w:after="80"/>
      </w:pPr>
      <w:r>
        <w:t xml:space="preserve">3.8 Managing Reviews (Moderation)</w:t>
      </w:r>
    </w:p>
    <w:p>
      <w:pPr>
        <w:spacing w:after="40"/>
      </w:pPr>
      <w:r>
        <w:t xml:space="preserve">The Reviews icon (star) opens all reviews customers have submitted for that product. Each review shows the reviewer name, star rating, title, text, date, and whether it is Approved or Pending.</w:t>
      </w:r>
    </w:p>
    <w:p>
      <w:pPr>
        <w:ind w:left="360" w:hanging="220"/>
      </w:pPr>
      <w:r>
        <w:t xml:space="preserve">• Approve / Unapprove: only Approved reviews appear on the storefront.</w:t>
      </w:r>
    </w:p>
    <w:p>
      <w:pPr>
        <w:ind w:left="360" w:hanging="220"/>
      </w:pPr>
      <w:r>
        <w:t xml:space="preserve">• Delete: permanently removes a review.</w:t>
      </w:r>
    </w:p>
    <w:p>
      <w:pPr>
        <w:spacing w:after="40"/>
        <w:ind w:left="360" w:hanging="220"/>
      </w:pPr>
      <w:r>
        <w:t xml:space="preserve">• Verified badge: indicates a verified purchaser.</w:t>
      </w:r>
    </w:p>
    <w:p>
      <w:pPr>
        <w:spacing w:after="120"/>
      </w:pPr>
      <w:r>
        <w:rPr>
          <w:i/>
        </w:rPr>
        <w:t xml:space="preserve">Customer-submitted reviews always start as Pending and must be approved before they show publicly.</w:t>
      </w:r>
    </w:p>
    <w:p>
      <w:r>
        <w:br w:type="page"/>
      </w:r>
    </w:p>
    <w:p>
      <w:pPr>
        <w:pStyle w:val="Heading1"/>
        <w:spacing w:after="120"/>
      </w:pPr>
      <w:r>
        <w:t xml:space="preserve">4. Storefront — How Products Appear to Customers</w:t>
      </w:r>
    </w:p>
    <w:p>
      <w:pPr>
        <w:pStyle w:val="Heading2"/>
        <w:spacing w:after="80"/>
      </w:pPr>
      <w:r>
        <w:t xml:space="preserve">4.1 Product Cards (listings, category &amp; search pages)</w:t>
      </w:r>
    </w:p>
    <w:p>
      <w:pPr>
        <w:spacing w:after="40"/>
      </w:pPr>
      <w:r>
        <w:t xml:space="preserve">Across the website, each product is shown as a card containing:</w:t>
      </w:r>
    </w:p>
    <w:p>
      <w:pPr>
        <w:ind w:left="360" w:hanging="220"/>
      </w:pPr>
      <w:r>
        <w:t xml:space="preserve">• Product image, which fades to the Hover Image when the mouse is over it.</w:t>
      </w:r>
    </w:p>
    <w:p>
      <w:pPr>
        <w:ind w:left="360" w:hanging="220"/>
      </w:pPr>
      <w:r>
        <w:t xml:space="preserve">• A rating chip (stars + review count).</w:t>
      </w:r>
    </w:p>
    <w:p>
      <w:pPr>
        <w:ind w:left="360" w:hanging="220"/>
      </w:pPr>
      <w:r>
        <w:t xml:space="preserve">• Product name.</w:t>
      </w:r>
    </w:p>
    <w:p>
      <w:pPr>
        <w:ind w:left="360" w:hanging="220"/>
      </w:pPr>
      <w:r>
        <w:t xml:space="preserve">• MRP shown with a strike-through (only when a discount exists), the selling price, and the "% OFF" badge.</w:t>
      </w:r>
    </w:p>
    <w:p>
      <w:pPr>
        <w:spacing w:after="120"/>
        <w:ind w:left="360" w:hanging="220"/>
      </w:pPr>
      <w:r>
        <w:t xml:space="preserve">• "Add to Cart" button and a Wishlist heart (login required to save wishlist).</w:t>
      </w:r>
    </w:p>
    <w:p>
      <w:pPr>
        <w:pStyle w:val="Heading2"/>
        <w:spacing w:after="80"/>
      </w:pPr>
      <w:r>
        <w:t xml:space="preserve">4.2 The Product Detail Page</w:t>
      </w:r>
    </w:p>
    <w:p>
      <w:pPr>
        <w:spacing w:after="80"/>
      </w:pPr>
      <w:r>
        <w:t xml:space="preserve">When a customer opens a product, the page is laid out in three columns: images (left), details (centre), and pricing/offers (right). It displays, in order:</w:t>
      </w:r>
    </w:p>
    <w:p>
      <w:pPr>
        <w:pStyle w:val="Heading3"/>
        <w:spacing w:after="60"/>
      </w:pPr>
      <w:r>
        <w:t xml:space="preserve">Image Gallery (left)</w:t>
      </w:r>
    </w:p>
    <w:p>
      <w:pPr>
        <w:spacing w:after="120"/>
      </w:pPr>
      <w:r>
        <w:t xml:space="preserve">Main image with a hover magnifier (zoom) on desktop, auto-rotating carousel for multiple images, previous/next arrows, dot indicators, and a thumbnail strip. A video tile appears if a video link is set.</w:t>
      </w:r>
    </w:p>
    <w:p>
      <w:pPr>
        <w:pStyle w:val="Heading3"/>
        <w:spacing w:after="60"/>
      </w:pPr>
      <w:r>
        <w:t xml:space="preserve">Details (centre)</w:t>
      </w:r>
    </w:p>
    <w:p>
      <w:pPr>
        <w:ind w:left="360" w:hanging="220"/>
      </w:pPr>
      <w:r>
        <w:t xml:space="preserve">• Product name.</w:t>
      </w:r>
    </w:p>
    <w:p>
      <w:pPr>
        <w:ind w:left="360" w:hanging="220"/>
      </w:pPr>
      <w:r>
        <w:t xml:space="preserve">• Badges: "Out of Stock" (only when stock is 0) and a Warranty badge (only when set).</w:t>
      </w:r>
    </w:p>
    <w:p>
      <w:pPr>
        <w:ind w:left="360" w:hanging="220"/>
      </w:pPr>
      <w:r>
        <w:t xml:space="preserve">• Brand name and a rating button (opens an inline reviews summary).</w:t>
      </w:r>
    </w:p>
    <w:p>
      <w:pPr>
        <w:ind w:left="360" w:hanging="220"/>
      </w:pPr>
      <w:r>
        <w:t xml:space="preserve">• Price, MRP (strike-through), and the discount %.</w:t>
      </w:r>
    </w:p>
    <w:p>
      <w:pPr>
        <w:ind w:left="360" w:hanging="220"/>
      </w:pPr>
      <w:r>
        <w:t xml:space="preserve">• Short description (hidden if empty).</w:t>
      </w:r>
    </w:p>
    <w:p>
      <w:pPr>
        <w:ind w:left="360" w:hanging="220"/>
      </w:pPr>
      <w:r>
        <w:t xml:space="preserve">• Catalogue download button.</w:t>
      </w:r>
    </w:p>
    <w:p>
      <w:pPr>
        <w:ind w:left="360" w:hanging="220"/>
      </w:pPr>
      <w:r>
        <w:t xml:space="preserve">• Delivery check: the customer enters a 6-digit pincode to see the estimated delivery date, COD availability, and replacement policy.</w:t>
      </w:r>
    </w:p>
    <w:p>
      <w:pPr>
        <w:ind w:left="360" w:hanging="220"/>
      </w:pPr>
      <w:r>
        <w:t xml:space="preserve">• Product Highlights box (Title + Text bullets, with Read More/Less).</w:t>
      </w:r>
    </w:p>
    <w:p>
      <w:pPr>
        <w:ind w:left="360" w:hanging="220"/>
      </w:pPr>
      <w:r>
        <w:t xml:space="preserve">• Expandable sections (accordion): Description, Key Specifications (table), Directions to Use, Packaging Info, Additional Information, and Warranty.</w:t>
      </w:r>
    </w:p>
    <w:p>
      <w:pPr>
        <w:spacing w:after="120"/>
        <w:ind w:left="360" w:hanging="220"/>
      </w:pPr>
      <w:r>
        <w:t xml:space="preserve">• FAQs section, with a link to ask a question.</w:t>
      </w:r>
    </w:p>
    <w:p>
      <w:pPr>
        <w:pStyle w:val="Heading3"/>
        <w:spacing w:after="60"/>
      </w:pPr>
      <w:r>
        <w:t xml:space="preserve">Pricing &amp; Actions (right)</w:t>
      </w:r>
    </w:p>
    <w:p>
      <w:pPr>
        <w:ind w:left="360" w:hanging="220"/>
      </w:pPr>
      <w:r>
        <w:t xml:space="preserve">• Quantity selector, Add to Cart, and Buy Now.</w:t>
      </w:r>
    </w:p>
    <w:p>
      <w:pPr>
        <w:ind w:left="360" w:hanging="220"/>
      </w:pPr>
      <w:r>
        <w:t xml:space="preserve">• "Buy on WhatsApp" and "Get Bulk Quote" options.</w:t>
      </w:r>
    </w:p>
    <w:p>
      <w:pPr>
        <w:spacing w:after="120"/>
        <w:ind w:left="360" w:hanging="220"/>
      </w:pPr>
      <w:r>
        <w:t xml:space="preserve">• Bulk / tier pricing table showing the per-unit price at higher quantities and the savings.</w:t>
      </w:r>
    </w:p>
    <w:p>
      <w:pPr>
        <w:pStyle w:val="Heading3"/>
        <w:spacing w:after="60"/>
      </w:pPr>
      <w:r>
        <w:t xml:space="preserve">Further down the page</w:t>
      </w:r>
    </w:p>
    <w:p>
      <w:pPr>
        <w:ind w:left="360" w:hanging="220"/>
      </w:pPr>
      <w:r>
        <w:t xml:space="preserve">• Available Variants: up to five other products from the same category.</w:t>
      </w:r>
    </w:p>
    <w:p>
      <w:pPr>
        <w:ind w:left="360" w:hanging="220"/>
      </w:pPr>
      <w:r>
        <w:t xml:space="preserve">• Related Products: a horizontal scroller of up to eight other products.</w:t>
      </w:r>
    </w:p>
    <w:p>
      <w:pPr>
        <w:spacing w:after="120"/>
        <w:ind w:left="360" w:hanging="220"/>
      </w:pPr>
      <w:r>
        <w:t xml:space="preserve">• Ratings &amp; Reviews: overall score, star-distribution bars, full review list, and a "Write a Review" form (submitted reviews appear after admin approval).</w:t>
      </w:r>
    </w:p>
    <w:p>
      <w:pPr>
        <w:pStyle w:val="Heading3"/>
        <w:spacing w:after="60"/>
      </w:pPr>
      <w:r>
        <w:t xml:space="preserve">Behaviour when details are empty</w:t>
      </w:r>
    </w:p>
    <w:p>
      <w:pPr>
        <w:spacing w:after="120"/>
      </w:pPr>
      <w:r>
        <w:t xml:space="preserve">The storefront is designed to hide empty sections automatically — if a product has no warranty, no highlights, no FAQs, or no specifications, those sections simply do not appear (rather than showing blank boxes). If a section has no product-specific content, a global default may be shown instead.</w:t>
      </w:r>
    </w:p>
    <w:p>
      <w:r>
        <w:br w:type="page"/>
      </w:r>
    </w:p>
    <w:p>
      <w:pPr>
        <w:pStyle w:val="Heading1"/>
        <w:spacing w:after="120"/>
      </w:pPr>
      <w:r>
        <w:t xml:space="preserve">5. Field Mapping — Admin to Storefront</w:t>
      </w:r>
    </w:p>
    <w:p>
      <w:pPr>
        <w:spacing w:after="80"/>
      </w:pPr>
      <w:r>
        <w:t xml:space="preserve">Where each admin field appears for the customer:</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3500"/>
        <w:gridCol w:w="3700"/>
      </w:tblGrid>
      <w:tr>
        <w:tc>
          <w:tcPr>
            <w:tcW w:w="3500" w:type="dxa"/>
            <w:shd w:val="clear" w:color="auto" w:fill="C9A84C"/>
          </w:tcPr>
          <w:p>
            <w:pPr>
              <w:spacing w:after="20"/>
            </w:pPr>
            <w:r>
              <w:rPr>
                <w:b/>
                <w:color w:val="FFFFFF"/>
                <w:sz w:val="19"/>
              </w:rPr>
              <w:t xml:space="preserve">Admin Field (where you type it)</w:t>
            </w:r>
          </w:p>
        </w:tc>
        <w:tc>
          <w:tcPr>
            <w:tcW w:w="3700" w:type="dxa"/>
            <w:shd w:val="clear" w:color="auto" w:fill="C9A84C"/>
          </w:tcPr>
          <w:p>
            <w:pPr>
              <w:spacing w:after="20"/>
            </w:pPr>
            <w:r>
              <w:rPr>
                <w:b/>
                <w:color w:val="FFFFFF"/>
                <w:sz w:val="19"/>
              </w:rPr>
              <w:t xml:space="preserve">Where the customer sees it</w:t>
            </w:r>
          </w:p>
        </w:tc>
      </w:tr>
      <w:tr>
        <w:tc>
          <w:tcPr>
            <w:tcW w:w="3500" w:type="dxa"/>
          </w:tcPr>
          <w:p>
            <w:pPr>
              <w:spacing w:after="20"/>
            </w:pPr>
            <w:r>
              <w:rPr>
                <w:sz w:val="18"/>
              </w:rPr>
              <w:t xml:space="preserve">Product Name</w:t>
            </w:r>
          </w:p>
        </w:tc>
        <w:tc>
          <w:tcPr>
            <w:tcW w:w="3700" w:type="dxa"/>
          </w:tcPr>
          <w:p>
            <w:pPr>
              <w:spacing w:after="20"/>
            </w:pPr>
            <w:r>
              <w:rPr>
                <w:sz w:val="18"/>
              </w:rPr>
              <w:t xml:space="preserve">Product cards, product page title, search results</w:t>
            </w:r>
          </w:p>
        </w:tc>
      </w:tr>
      <w:tr>
        <w:tc>
          <w:tcPr>
            <w:tcW w:w="3500" w:type="dxa"/>
            <w:shd w:val="clear" w:color="auto" w:fill="F7F2E2"/>
          </w:tcPr>
          <w:p>
            <w:pPr>
              <w:spacing w:after="20"/>
            </w:pPr>
            <w:r>
              <w:rPr>
                <w:sz w:val="18"/>
              </w:rPr>
              <w:t xml:space="preserve">Category</w:t>
            </w:r>
          </w:p>
        </w:tc>
        <w:tc>
          <w:tcPr>
            <w:tcW w:w="3700" w:type="dxa"/>
            <w:shd w:val="clear" w:color="auto" w:fill="F7F2E2"/>
          </w:tcPr>
          <w:p>
            <w:pPr>
              <w:spacing w:after="20"/>
            </w:pPr>
            <w:r>
              <w:rPr>
                <w:sz w:val="18"/>
              </w:rPr>
              <w:t xml:space="preserve">Breadcrumb and category pages</w:t>
            </w:r>
          </w:p>
        </w:tc>
      </w:tr>
      <w:tr>
        <w:tc>
          <w:tcPr>
            <w:tcW w:w="3500" w:type="dxa"/>
          </w:tcPr>
          <w:p>
            <w:pPr>
              <w:spacing w:after="20"/>
            </w:pPr>
            <w:r>
              <w:rPr>
                <w:sz w:val="18"/>
              </w:rPr>
              <w:t xml:space="preserve">Price</w:t>
            </w:r>
          </w:p>
        </w:tc>
        <w:tc>
          <w:tcPr>
            <w:tcW w:w="3700" w:type="dxa"/>
          </w:tcPr>
          <w:p>
            <w:pPr>
              <w:spacing w:after="20"/>
            </w:pPr>
            <w:r>
              <w:rPr>
                <w:sz w:val="18"/>
              </w:rPr>
              <w:t xml:space="preserve">Selling/MRP price on cards and product page</w:t>
            </w:r>
          </w:p>
        </w:tc>
      </w:tr>
      <w:tr>
        <w:tc>
          <w:tcPr>
            <w:tcW w:w="3500" w:type="dxa"/>
            <w:shd w:val="clear" w:color="auto" w:fill="F7F2E2"/>
          </w:tcPr>
          <w:p>
            <w:pPr>
              <w:spacing w:after="20"/>
            </w:pPr>
            <w:r>
              <w:rPr>
                <w:sz w:val="18"/>
              </w:rPr>
              <w:t xml:space="preserve">Discount Price</w:t>
            </w:r>
          </w:p>
        </w:tc>
        <w:tc>
          <w:tcPr>
            <w:tcW w:w="3700" w:type="dxa"/>
            <w:shd w:val="clear" w:color="auto" w:fill="F7F2E2"/>
          </w:tcPr>
          <w:p>
            <w:pPr>
              <w:spacing w:after="20"/>
            </w:pPr>
            <w:r>
              <w:rPr>
                <w:sz w:val="18"/>
              </w:rPr>
              <w:t xml:space="preserve">Selling price; the % OFF badge is calculated from it</w:t>
            </w:r>
          </w:p>
        </w:tc>
      </w:tr>
      <w:tr>
        <w:tc>
          <w:tcPr>
            <w:tcW w:w="3500" w:type="dxa"/>
          </w:tcPr>
          <w:p>
            <w:pPr>
              <w:spacing w:after="20"/>
            </w:pPr>
            <w:r>
              <w:rPr>
                <w:sz w:val="18"/>
              </w:rPr>
              <w:t xml:space="preserve">Stock Qty</w:t>
            </w:r>
          </w:p>
        </w:tc>
        <w:tc>
          <w:tcPr>
            <w:tcW w:w="3700" w:type="dxa"/>
          </w:tcPr>
          <w:p>
            <w:pPr>
              <w:spacing w:after="20"/>
            </w:pPr>
            <w:r>
              <w:rPr>
                <w:sz w:val="18"/>
              </w:rPr>
              <w:t xml:space="preserve">Drives "Out of Stock" state and the Add to Cart / Buy Now buttons</w:t>
            </w:r>
          </w:p>
        </w:tc>
      </w:tr>
      <w:tr>
        <w:tc>
          <w:tcPr>
            <w:tcW w:w="3500" w:type="dxa"/>
            <w:shd w:val="clear" w:color="auto" w:fill="F7F2E2"/>
          </w:tcPr>
          <w:p>
            <w:pPr>
              <w:spacing w:after="20"/>
            </w:pPr>
            <w:r>
              <w:rPr>
                <w:sz w:val="18"/>
              </w:rPr>
              <w:t xml:space="preserve">Full Description</w:t>
            </w:r>
          </w:p>
        </w:tc>
        <w:tc>
          <w:tcPr>
            <w:tcW w:w="3700" w:type="dxa"/>
            <w:shd w:val="clear" w:color="auto" w:fill="F7F2E2"/>
          </w:tcPr>
          <w:p>
            <w:pPr>
              <w:spacing w:after="20"/>
            </w:pPr>
            <w:r>
              <w:rPr>
                <w:sz w:val="18"/>
              </w:rPr>
              <w:t xml:space="preserve">"Description" section on the product page</w:t>
            </w:r>
          </w:p>
        </w:tc>
      </w:tr>
      <w:tr>
        <w:tc>
          <w:tcPr>
            <w:tcW w:w="3500" w:type="dxa"/>
          </w:tcPr>
          <w:p>
            <w:pPr>
              <w:spacing w:after="20"/>
            </w:pPr>
            <w:r>
              <w:rPr>
                <w:sz w:val="18"/>
              </w:rPr>
              <w:t xml:space="preserve">Product Highlights</w:t>
            </w:r>
          </w:p>
        </w:tc>
        <w:tc>
          <w:tcPr>
            <w:tcW w:w="3700" w:type="dxa"/>
          </w:tcPr>
          <w:p>
            <w:pPr>
              <w:spacing w:after="20"/>
            </w:pPr>
            <w:r>
              <w:rPr>
                <w:sz w:val="18"/>
              </w:rPr>
              <w:t xml:space="preserve">"Product Highlights" box</w:t>
            </w:r>
          </w:p>
        </w:tc>
      </w:tr>
      <w:tr>
        <w:tc>
          <w:tcPr>
            <w:tcW w:w="3500" w:type="dxa"/>
            <w:shd w:val="clear" w:color="auto" w:fill="F7F2E2"/>
          </w:tcPr>
          <w:p>
            <w:pPr>
              <w:spacing w:after="20"/>
            </w:pPr>
            <w:r>
              <w:rPr>
                <w:sz w:val="18"/>
              </w:rPr>
              <w:t xml:space="preserve">Key Specifications</w:t>
            </w:r>
          </w:p>
        </w:tc>
        <w:tc>
          <w:tcPr>
            <w:tcW w:w="3700" w:type="dxa"/>
            <w:shd w:val="clear" w:color="auto" w:fill="F7F2E2"/>
          </w:tcPr>
          <w:p>
            <w:pPr>
              <w:spacing w:after="20"/>
            </w:pPr>
            <w:r>
              <w:rPr>
                <w:sz w:val="18"/>
              </w:rPr>
              <w:t xml:space="preserve">"Key Specifications" table</w:t>
            </w:r>
          </w:p>
        </w:tc>
      </w:tr>
      <w:tr>
        <w:tc>
          <w:tcPr>
            <w:tcW w:w="3500" w:type="dxa"/>
          </w:tcPr>
          <w:p>
            <w:pPr>
              <w:spacing w:after="20"/>
            </w:pPr>
            <w:r>
              <w:rPr>
                <w:sz w:val="18"/>
              </w:rPr>
              <w:t xml:space="preserve">Directions for Use</w:t>
            </w:r>
          </w:p>
        </w:tc>
        <w:tc>
          <w:tcPr>
            <w:tcW w:w="3700" w:type="dxa"/>
          </w:tcPr>
          <w:p>
            <w:pPr>
              <w:spacing w:after="20"/>
            </w:pPr>
            <w:r>
              <w:rPr>
                <w:sz w:val="18"/>
              </w:rPr>
              <w:t xml:space="preserve">"Directions to Use" section</w:t>
            </w:r>
          </w:p>
        </w:tc>
      </w:tr>
      <w:tr>
        <w:tc>
          <w:tcPr>
            <w:tcW w:w="3500" w:type="dxa"/>
            <w:shd w:val="clear" w:color="auto" w:fill="F7F2E2"/>
          </w:tcPr>
          <w:p>
            <w:pPr>
              <w:spacing w:after="20"/>
            </w:pPr>
            <w:r>
              <w:rPr>
                <w:sz w:val="18"/>
              </w:rPr>
              <w:t xml:space="preserve">Packing Information</w:t>
            </w:r>
          </w:p>
        </w:tc>
        <w:tc>
          <w:tcPr>
            <w:tcW w:w="3700" w:type="dxa"/>
            <w:shd w:val="clear" w:color="auto" w:fill="F7F2E2"/>
          </w:tcPr>
          <w:p>
            <w:pPr>
              <w:spacing w:after="20"/>
            </w:pPr>
            <w:r>
              <w:rPr>
                <w:sz w:val="18"/>
              </w:rPr>
              <w:t xml:space="preserve">"Packaging Info" section</w:t>
            </w:r>
          </w:p>
        </w:tc>
      </w:tr>
      <w:tr>
        <w:tc>
          <w:tcPr>
            <w:tcW w:w="3500" w:type="dxa"/>
          </w:tcPr>
          <w:p>
            <w:pPr>
              <w:spacing w:after="20"/>
            </w:pPr>
            <w:r>
              <w:rPr>
                <w:sz w:val="18"/>
              </w:rPr>
              <w:t xml:space="preserve">Additional Information</w:t>
            </w:r>
          </w:p>
        </w:tc>
        <w:tc>
          <w:tcPr>
            <w:tcW w:w="3700" w:type="dxa"/>
          </w:tcPr>
          <w:p>
            <w:pPr>
              <w:spacing w:after="20"/>
            </w:pPr>
            <w:r>
              <w:rPr>
                <w:sz w:val="18"/>
              </w:rPr>
              <w:t xml:space="preserve">"Additional Information" section</w:t>
            </w:r>
          </w:p>
        </w:tc>
      </w:tr>
      <w:tr>
        <w:tc>
          <w:tcPr>
            <w:tcW w:w="3500" w:type="dxa"/>
            <w:shd w:val="clear" w:color="auto" w:fill="F7F2E2"/>
          </w:tcPr>
          <w:p>
            <w:pPr>
              <w:spacing w:after="20"/>
            </w:pPr>
            <w:r>
              <w:rPr>
                <w:sz w:val="18"/>
              </w:rPr>
              <w:t xml:space="preserve">Warranty</w:t>
            </w:r>
          </w:p>
        </w:tc>
        <w:tc>
          <w:tcPr>
            <w:tcW w:w="3700" w:type="dxa"/>
            <w:shd w:val="clear" w:color="auto" w:fill="F7F2E2"/>
          </w:tcPr>
          <w:p>
            <w:pPr>
              <w:spacing w:after="20"/>
            </w:pPr>
            <w:r>
              <w:rPr>
                <w:sz w:val="18"/>
              </w:rPr>
              <w:t xml:space="preserve">"Warranty" section</w:t>
            </w:r>
          </w:p>
        </w:tc>
      </w:tr>
      <w:tr>
        <w:tc>
          <w:tcPr>
            <w:tcW w:w="3500" w:type="dxa"/>
          </w:tcPr>
          <w:p>
            <w:pPr>
              <w:spacing w:after="20"/>
            </w:pPr>
            <w:r>
              <w:rPr>
                <w:sz w:val="18"/>
              </w:rPr>
              <w:t xml:space="preserve">Images</w:t>
            </w:r>
          </w:p>
        </w:tc>
        <w:tc>
          <w:tcPr>
            <w:tcW w:w="3700" w:type="dxa"/>
          </w:tcPr>
          <w:p>
            <w:pPr>
              <w:spacing w:after="20"/>
            </w:pPr>
            <w:r>
              <w:rPr>
                <w:sz w:val="18"/>
              </w:rPr>
              <w:t xml:space="preserve">Image gallery and card thumbnail</w:t>
            </w:r>
          </w:p>
        </w:tc>
      </w:tr>
      <w:tr>
        <w:tc>
          <w:tcPr>
            <w:tcW w:w="3500" w:type="dxa"/>
            <w:shd w:val="clear" w:color="auto" w:fill="F7F2E2"/>
          </w:tcPr>
          <w:p>
            <w:pPr>
              <w:spacing w:after="20"/>
            </w:pPr>
            <w:r>
              <w:rPr>
                <w:sz w:val="18"/>
              </w:rPr>
              <w:t xml:space="preserve">Hover Image</w:t>
            </w:r>
          </w:p>
        </w:tc>
        <w:tc>
          <w:tcPr>
            <w:tcW w:w="3700" w:type="dxa"/>
            <w:shd w:val="clear" w:color="auto" w:fill="F7F2E2"/>
          </w:tcPr>
          <w:p>
            <w:pPr>
              <w:spacing w:after="20"/>
            </w:pPr>
            <w:r>
              <w:rPr>
                <w:sz w:val="18"/>
              </w:rPr>
              <w:t xml:space="preserve">Shown on mouse-hover on product cards</w:t>
            </w:r>
          </w:p>
        </w:tc>
      </w:tr>
      <w:tr>
        <w:tc>
          <w:tcPr>
            <w:tcW w:w="3500" w:type="dxa"/>
          </w:tcPr>
          <w:p>
            <w:pPr>
              <w:spacing w:after="20"/>
            </w:pPr>
            <w:r>
              <w:rPr>
                <w:sz w:val="18"/>
              </w:rPr>
              <w:t xml:space="preserve">FAQs</w:t>
            </w:r>
          </w:p>
        </w:tc>
        <w:tc>
          <w:tcPr>
            <w:tcW w:w="3700" w:type="dxa"/>
          </w:tcPr>
          <w:p>
            <w:pPr>
              <w:spacing w:after="20"/>
            </w:pPr>
            <w:r>
              <w:rPr>
                <w:sz w:val="18"/>
              </w:rPr>
              <w:t xml:space="preserve">"FAQs" section on the product page</w:t>
            </w:r>
          </w:p>
        </w:tc>
      </w:tr>
      <w:tr>
        <w:tc>
          <w:tcPr>
            <w:tcW w:w="3500" w:type="dxa"/>
            <w:shd w:val="clear" w:color="auto" w:fill="F7F2E2"/>
          </w:tcPr>
          <w:p>
            <w:pPr>
              <w:spacing w:after="20"/>
            </w:pPr>
            <w:r>
              <w:rPr>
                <w:sz w:val="18"/>
              </w:rPr>
              <w:t xml:space="preserve">Show in Bestsellers</w:t>
            </w:r>
          </w:p>
        </w:tc>
        <w:tc>
          <w:tcPr>
            <w:tcW w:w="3700" w:type="dxa"/>
            <w:shd w:val="clear" w:color="auto" w:fill="F7F2E2"/>
          </w:tcPr>
          <w:p>
            <w:pPr>
              <w:spacing w:after="20"/>
            </w:pPr>
            <w:r>
              <w:rPr>
                <w:sz w:val="18"/>
              </w:rPr>
              <w:t xml:space="preserve">Adds the product to the Bestsellers section</w:t>
            </w:r>
          </w:p>
        </w:tc>
      </w:tr>
    </w:tbl>
    <w:p>
      <w:pPr>
        <w:spacing w:after="0"/>
      </w:pPr>
    </w:p>
    <w:p>
      <w:r>
        <w:br w:type="page"/>
      </w:r>
    </w:p>
    <w:p>
      <w:pPr>
        <w:pStyle w:val="Heading1"/>
        <w:spacing w:after="120"/>
      </w:pPr>
      <w:r>
        <w:t xml:space="preserve">6. Important Notes &amp; Known Limitations</w:t>
      </w:r>
    </w:p>
    <w:p>
      <w:pPr>
        <w:spacing w:after="80"/>
      </w:pPr>
      <w:r>
        <w:t xml:space="preserve">These points were identified during a careful review and should be kept in mind when managing the catalog:</w:t>
      </w:r>
    </w:p>
    <w:p>
      <w:pPr>
        <w:spacing w:after="60"/>
        <w:ind w:left="360" w:hanging="220"/>
      </w:pPr>
      <w:r>
        <w:rPr>
          <w:b/>
          <w:color w:val="B23A1E"/>
        </w:rPr>
        <w:t xml:space="preserve">• Short Description does not reach the storefront. </w:t>
      </w:r>
      <w:r>
        <w:t xml:space="preserve">The "Short Description" field saves to a different place than the one the storefront reads for its short description. As a result, edits to "Short Description" in the admin do not currently appear on the website. Use the Full Description (Content tab) for text that must appear to customers, and have the development team align these two fields.</w:t>
      </w:r>
    </w:p>
    <w:p>
      <w:pPr>
        <w:spacing w:after="60"/>
        <w:ind w:left="360" w:hanging="220"/>
      </w:pPr>
      <w:r>
        <w:rPr>
          <w:b/>
          <w:color w:val="B23A1E"/>
        </w:rPr>
        <w:t xml:space="preserve">• "New Arrival" has no visible storefront effect. </w:t>
      </w:r>
      <w:r>
        <w:t xml:space="preserve">The toggle is saved, but the storefront does not currently display a "New" badge based on it.</w:t>
      </w:r>
    </w:p>
    <w:p>
      <w:pPr>
        <w:spacing w:after="60"/>
        <w:ind w:left="360" w:hanging="220"/>
      </w:pPr>
      <w:r>
        <w:rPr>
          <w:b/>
        </w:rPr>
        <w:t xml:space="preserve">• SKU is internal only. </w:t>
      </w:r>
      <w:r>
        <w:t xml:space="preserve">The SKU code is auto-generated and used in the admin list; it is not shown to customers.</w:t>
      </w:r>
    </w:p>
    <w:p>
      <w:pPr>
        <w:spacing w:after="60"/>
        <w:ind w:left="360" w:hanging="220"/>
      </w:pPr>
      <w:r>
        <w:rPr>
          <w:b/>
        </w:rPr>
        <w:t xml:space="preserve">• Reviews require approval. </w:t>
      </w:r>
      <w:r>
        <w:t xml:space="preserve">Customer reviews are hidden until an admin approves them under the Reviews moderation screen.</w:t>
      </w:r>
    </w:p>
    <w:p>
      <w:pPr>
        <w:spacing w:after="60"/>
        <w:ind w:left="360" w:hanging="220"/>
      </w:pPr>
      <w:r>
        <w:rPr>
          <w:b/>
        </w:rPr>
        <w:t xml:space="preserve">• Some buttons are display-only. </w:t>
      </w:r>
      <w:r>
        <w:t xml:space="preserve">On the product page, the "Share" button and the review "helpful / not helpful" buttons are currently decorative and perform no action.</w:t>
      </w:r>
    </w:p>
    <w:p>
      <w:pPr>
        <w:spacing w:after="60"/>
        <w:ind w:left="360" w:hanging="220"/>
      </w:pPr>
      <w:r>
        <w:rPr>
          <w:b/>
        </w:rPr>
        <w:t xml:space="preserve">• Deletion is permanent. </w:t>
      </w:r>
      <w:r>
        <w:t xml:space="preserve">Deleting a product cannot be undone. To temporarily remove a product from the website, set it to Inactive instead.</w:t>
      </w:r>
    </w:p>
    <w:p>
      <w:pPr>
        <w:spacing w:after="120"/>
        <w:ind w:left="360" w:hanging="220"/>
      </w:pPr>
      <w:r>
        <w:rPr>
          <w:b/>
        </w:rPr>
        <w:t xml:space="preserve">• Only active products are public. </w:t>
      </w:r>
      <w:r>
        <w:t xml:space="preserve">Inactive products remain in the admin but are completely hidden from the storefront and its search.</w:t>
      </w:r>
    </w:p>
    <w:p>
      <w:pPr>
        <w:pStyle w:val="Heading1"/>
        <w:spacing w:after="120"/>
      </w:pPr>
      <w:r>
        <w:t xml:space="preserve">7. Standard Workflows (Quick Checklists)</w:t>
      </w:r>
    </w:p>
    <w:p>
      <w:pPr>
        <w:pStyle w:val="Heading3"/>
        <w:spacing w:after="60"/>
      </w:pPr>
      <w:r>
        <w:t xml:space="preserve">A. Add a new product</w:t>
      </w:r>
    </w:p>
    <w:p>
      <w:pPr>
        <w:ind w:left="200"/>
      </w:pPr>
      <w:r>
        <w:t xml:space="preserve">1. Products → Add Product.</w:t>
      </w:r>
    </w:p>
    <w:p>
      <w:pPr>
        <w:ind w:left="200"/>
      </w:pPr>
      <w:r>
        <w:t xml:space="preserve">2. Basic tab: enter Name, Price, Stock; choose Category and Status.</w:t>
      </w:r>
    </w:p>
    <w:p>
      <w:pPr>
        <w:ind w:left="200"/>
      </w:pPr>
      <w:r>
        <w:t xml:space="preserve">3. Content tab: add Full Description and Highlights.</w:t>
      </w:r>
    </w:p>
    <w:p>
      <w:pPr>
        <w:ind w:left="200"/>
      </w:pPr>
      <w:r>
        <w:t xml:space="preserve">4. Specs tab: add Key Specifications.</w:t>
      </w:r>
    </w:p>
    <w:p>
      <w:pPr>
        <w:ind w:left="200"/>
      </w:pPr>
      <w:r>
        <w:t xml:space="preserve">5. Images tab: upload images (and a hover image).</w:t>
      </w:r>
    </w:p>
    <w:p>
      <w:pPr>
        <w:ind w:left="200"/>
      </w:pPr>
      <w:r>
        <w:t xml:space="preserve">6. FAQs tab: add common questions (optional).</w:t>
      </w:r>
    </w:p>
    <w:p>
      <w:pPr>
        <w:ind w:left="200"/>
      </w:pPr>
      <w:r>
        <w:t xml:space="preserve">7. Shipping tab: set weight/method/class if needed.</w:t>
      </w:r>
    </w:p>
    <w:p>
      <w:pPr>
        <w:spacing w:after="120"/>
        <w:ind w:left="200"/>
      </w:pPr>
      <w:r>
        <w:t xml:space="preserve">8. Save Product. Confirm it appears in the list and on the website.</w:t>
      </w:r>
    </w:p>
    <w:p>
      <w:pPr>
        <w:pStyle w:val="Heading3"/>
        <w:spacing w:after="60"/>
      </w:pPr>
      <w:r>
        <w:t xml:space="preserve">B. Put a product on discount</w:t>
      </w:r>
    </w:p>
    <w:p>
      <w:pPr>
        <w:ind w:left="200"/>
      </w:pPr>
      <w:r>
        <w:t xml:space="preserve">1. Edit the product → Basic tab.</w:t>
      </w:r>
    </w:p>
    <w:p>
      <w:pPr>
        <w:ind w:left="200"/>
      </w:pPr>
      <w:r>
        <w:t xml:space="preserve">2. Enter a Discount Price below the Price.</w:t>
      </w:r>
    </w:p>
    <w:p>
      <w:pPr>
        <w:spacing w:after="120"/>
        <w:ind w:left="200"/>
      </w:pPr>
      <w:r>
        <w:t xml:space="preserve">3. Save. The % OFF badge appears automatically on the storefront.</w:t>
      </w:r>
    </w:p>
    <w:p>
      <w:pPr>
        <w:pStyle w:val="Heading3"/>
        <w:spacing w:after="60"/>
      </w:pPr>
      <w:r>
        <w:t xml:space="preserve">C. Mark a product out of stock</w:t>
      </w:r>
    </w:p>
    <w:p>
      <w:pPr>
        <w:ind w:left="200"/>
      </w:pPr>
      <w:r>
        <w:t xml:space="preserve">1. Edit the product → set Stock Qty to 0, or</w:t>
      </w:r>
    </w:p>
    <w:p>
      <w:pPr>
        <w:spacing w:after="120"/>
        <w:ind w:left="200"/>
      </w:pPr>
      <w:r>
        <w:t xml:space="preserve">2. Use the Toggle (power) icon to set it Inactive to hide it completely.</w:t>
      </w:r>
    </w:p>
    <w:p>
      <w:pPr>
        <w:pStyle w:val="Heading3"/>
        <w:spacing w:after="60"/>
      </w:pPr>
      <w:r>
        <w:t xml:space="preserve">D. Remove a product</w:t>
      </w:r>
    </w:p>
    <w:p>
      <w:pPr>
        <w:ind w:left="200"/>
      </w:pPr>
      <w:r>
        <w:t xml:space="preserve">1. To hide temporarily: set Inactive (recommended).</w:t>
      </w:r>
    </w:p>
    <w:p>
      <w:pPr>
        <w:spacing w:after="120"/>
        <w:ind w:left="200"/>
      </w:pPr>
      <w:r>
        <w:t xml:space="preserve">2. To remove permanently: click Delete and confirm.</w:t>
      </w:r>
    </w:p>
    <w:p/>
    <w:p>
      <w:r>
        <w:rPr>
          <w:i/>
          <w:color w:val="888888"/>
          <w:sz w:val="18"/>
        </w:rPr>
        <w:t xml:space="preserve">— End of document —</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80" w:line="264" w:lineRule="auto"/>
    </w:pPr>
  </w:style>
  <w:style w:type="paragraph" w:styleId="Title">
    <w:name w:val="Title"/>
    <w:pPr>
      <w:spacing w:after="60"/>
    </w:pPr>
    <w:rPr>
      <w:b/>
      <w:color w:val="7A5C00"/>
      <w:sz w:val="48"/>
    </w:rPr>
  </w:style>
  <w:style w:type="paragraph" w:styleId="Subtitle">
    <w:name w:val="Subtitle"/>
    <w:rPr>
      <w:color w:val="C9A84C"/>
      <w:sz w:val="30"/>
    </w:rPr>
  </w:style>
  <w:style w:type="paragraph" w:styleId="Heading1">
    <w:name w:val="heading 1"/>
    <w:basedOn w:val="Normal"/>
    <w:pPr>
      <w:spacing w:before="240" w:after="120"/>
      <w:pBdr>
        <w:bottom w:val="single" w:sz="6" w:color="C9A84C"/>
      </w:pBdr>
    </w:pPr>
    <w:rPr>
      <w:b/>
      <w:color w:val="7A5C00"/>
      <w:sz w:val="30"/>
    </w:rPr>
  </w:style>
  <w:style w:type="paragraph" w:styleId="Heading2">
    <w:name w:val="heading 2"/>
    <w:basedOn w:val="Normal"/>
    <w:pPr>
      <w:spacing w:before="180" w:after="80"/>
    </w:pPr>
    <w:rPr>
      <w:b/>
      <w:color w:val="9B7A1E"/>
      <w:sz w:val="25"/>
    </w:rPr>
  </w:style>
  <w:style w:type="paragraph" w:styleId="Heading3">
    <w:name w:val="heading 3"/>
    <w:basedOn w:val="Normal"/>
    <w:pPr>
      <w:spacing w:before="120" w:after="60"/>
    </w:pPr>
    <w:rPr>
      <w:b/>
      <w:color w:val="444444"/>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