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1D53" w14:textId="073E1AAE" w:rsidR="00AA342C" w:rsidRPr="005D6F3F" w:rsidRDefault="000759FF" w:rsidP="00AA342C">
      <w:pPr>
        <w:pStyle w:val="Heading1"/>
        <w:rPr>
          <w:b w:val="0"/>
          <w:sz w:val="36"/>
          <w:szCs w:val="36"/>
        </w:rPr>
      </w:pPr>
      <w:bookmarkStart w:id="0" w:name="_GoBack"/>
      <w:bookmarkEnd w:id="0"/>
      <w:r>
        <w:rPr>
          <w:sz w:val="36"/>
          <w:szCs w:val="36"/>
        </w:rPr>
        <w:t>Extended</w:t>
      </w:r>
      <w:r w:rsidR="009122B6">
        <w:rPr>
          <w:sz w:val="36"/>
          <w:szCs w:val="36"/>
        </w:rPr>
        <w:t xml:space="preserve"> System Discovery </w:t>
      </w:r>
      <w:r>
        <w:rPr>
          <w:sz w:val="36"/>
          <w:szCs w:val="36"/>
        </w:rPr>
        <w:t>– Fix Company Attributes</w:t>
      </w:r>
    </w:p>
    <w:p w14:paraId="73141D54" w14:textId="77777777" w:rsidR="00AA342C" w:rsidRDefault="00AA342C" w:rsidP="00AA342C">
      <w:pPr>
        <w:rPr>
          <w:color w:val="365F91" w:themeColor="accent1" w:themeShade="BF"/>
        </w:rPr>
      </w:pPr>
    </w:p>
    <w:p w14:paraId="73141D55" w14:textId="77777777" w:rsidR="00AA342C" w:rsidRDefault="00AA342C" w:rsidP="00C919CD">
      <w:pPr>
        <w:pStyle w:val="Heading2"/>
      </w:pPr>
      <w:r w:rsidRPr="00C919CD">
        <w:t>Summary</w:t>
      </w:r>
    </w:p>
    <w:p w14:paraId="73141D56" w14:textId="1B8252EB" w:rsidR="00A804E6" w:rsidRDefault="00A804E6" w:rsidP="009122B6">
      <w:r>
        <w:t xml:space="preserve">We will implement </w:t>
      </w:r>
      <w:r w:rsidR="000759FF">
        <w:t>PowerShell script on a scheduled task</w:t>
      </w:r>
      <w:r>
        <w:t xml:space="preserve"> to identify and correct missing information in SCCM Discovery data</w:t>
      </w:r>
      <w:r w:rsidR="00C73A82">
        <w:t xml:space="preserve">. It will be executed automatically </w:t>
      </w:r>
      <w:r w:rsidR="00472624">
        <w:t xml:space="preserve">every hour </w:t>
      </w:r>
      <w:r w:rsidR="00C73A82">
        <w:t xml:space="preserve">on a </w:t>
      </w:r>
      <w:r w:rsidR="000759FF">
        <w:t>daily</w:t>
      </w:r>
      <w:r w:rsidR="00C73A82">
        <w:t xml:space="preserve"> basis</w:t>
      </w:r>
      <w:r w:rsidR="00472624">
        <w:t xml:space="preserve"> starting at 4 AM for </w:t>
      </w:r>
      <w:proofErr w:type="gramStart"/>
      <w:r w:rsidR="00472624">
        <w:t>a duration</w:t>
      </w:r>
      <w:proofErr w:type="gramEnd"/>
      <w:r w:rsidR="00472624">
        <w:t xml:space="preserve"> of 12 hours</w:t>
      </w:r>
      <w:r w:rsidR="006E755C">
        <w:t>.</w:t>
      </w:r>
    </w:p>
    <w:p w14:paraId="73141D58" w14:textId="58B0A00E" w:rsidR="001059E6" w:rsidRDefault="000759FF" w:rsidP="001059E6">
      <w:r>
        <w:t>There are</w:t>
      </w:r>
      <w:r w:rsidR="001059E6">
        <w:t xml:space="preserve"> custom AD attributes named </w:t>
      </w:r>
      <w:proofErr w:type="spellStart"/>
      <w:r w:rsidR="001059E6">
        <w:t>companyAttributeMachineCategory</w:t>
      </w:r>
      <w:proofErr w:type="spellEnd"/>
      <w:r w:rsidR="001059E6">
        <w:t xml:space="preserve"> and </w:t>
      </w:r>
      <w:proofErr w:type="spellStart"/>
      <w:r w:rsidR="001059E6">
        <w:t>companyAttributeMachineType</w:t>
      </w:r>
      <w:proofErr w:type="spellEnd"/>
      <w:r w:rsidR="001059E6">
        <w:t xml:space="preserve"> </w:t>
      </w:r>
      <w:r>
        <w:t>which identify critical production systems and is used for identifying systems that are non-standard</w:t>
      </w:r>
      <w:r w:rsidR="001059E6">
        <w:t xml:space="preserve">.  Not all systems use these properties but if a system </w:t>
      </w:r>
      <w:r>
        <w:t>in an AD domain has values for these attributes but SCCM does not then the script will create an SCCM discovery record to fix the information in SCCM</w:t>
      </w:r>
      <w:proofErr w:type="gramStart"/>
      <w:r w:rsidR="001059E6">
        <w:t>.</w:t>
      </w:r>
      <w:r w:rsidR="00C73A82">
        <w:t>.</w:t>
      </w:r>
      <w:proofErr w:type="gramEnd"/>
    </w:p>
    <w:p w14:paraId="73141D62" w14:textId="77777777" w:rsidR="009122B6" w:rsidRPr="00953592" w:rsidRDefault="009122B6" w:rsidP="008A2218">
      <w:pPr>
        <w:spacing w:after="0"/>
        <w:rPr>
          <w:b/>
        </w:rPr>
      </w:pPr>
      <w:r w:rsidRPr="00953592">
        <w:rPr>
          <w:b/>
        </w:rPr>
        <w:t xml:space="preserve">Examples of the </w:t>
      </w:r>
      <w:r w:rsidR="008A2218">
        <w:rPr>
          <w:b/>
        </w:rPr>
        <w:t xml:space="preserve">two </w:t>
      </w:r>
      <w:proofErr w:type="spellStart"/>
      <w:r w:rsidRPr="00953592">
        <w:rPr>
          <w:b/>
        </w:rPr>
        <w:t>companyAttributes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3690"/>
      </w:tblGrid>
      <w:tr w:rsidR="009122B6" w:rsidRPr="009122B6" w14:paraId="73141D65" w14:textId="77777777" w:rsidTr="00953592">
        <w:trPr>
          <w:tblCellSpacing w:w="15" w:type="dxa"/>
        </w:trPr>
        <w:tc>
          <w:tcPr>
            <w:tcW w:w="2790" w:type="dxa"/>
            <w:vAlign w:val="center"/>
            <w:hideMark/>
          </w:tcPr>
          <w:p w14:paraId="73141D63" w14:textId="77777777" w:rsidR="009122B6" w:rsidRPr="009122B6" w:rsidRDefault="009122B6" w:rsidP="009122B6">
            <w:pPr>
              <w:spacing w:after="0"/>
              <w:rPr>
                <w:rFonts w:ascii="Times New Roman" w:eastAsia="Times New Roman" w:hAnsi="Times New Roman" w:cs="Times New Roman"/>
                <w:sz w:val="24"/>
                <w:szCs w:val="24"/>
              </w:rPr>
            </w:pPr>
          </w:p>
        </w:tc>
        <w:tc>
          <w:tcPr>
            <w:tcW w:w="3645" w:type="dxa"/>
            <w:vAlign w:val="center"/>
            <w:hideMark/>
          </w:tcPr>
          <w:p w14:paraId="73141D64" w14:textId="77777777" w:rsidR="009122B6" w:rsidRPr="009122B6" w:rsidRDefault="009122B6" w:rsidP="009122B6">
            <w:pPr>
              <w:spacing w:after="0"/>
              <w:rPr>
                <w:rFonts w:ascii="Times New Roman" w:eastAsia="Times New Roman" w:hAnsi="Times New Roman" w:cs="Times New Roman"/>
                <w:sz w:val="24"/>
                <w:szCs w:val="24"/>
              </w:rPr>
            </w:pPr>
          </w:p>
        </w:tc>
      </w:tr>
      <w:tr w:rsidR="008A2218" w:rsidRPr="008A2218" w14:paraId="73141D68" w14:textId="77777777" w:rsidTr="008A2218">
        <w:trPr>
          <w:tblCellSpacing w:w="15" w:type="dxa"/>
        </w:trPr>
        <w:tc>
          <w:tcPr>
            <w:tcW w:w="2790" w:type="dxa"/>
            <w:shd w:val="pct10" w:color="auto" w:fill="auto"/>
            <w:vAlign w:val="center"/>
          </w:tcPr>
          <w:p w14:paraId="73141D66" w14:textId="77777777" w:rsidR="008A2218" w:rsidRPr="008A2218" w:rsidRDefault="008A2218" w:rsidP="009122B6">
            <w:pPr>
              <w:spacing w:after="0"/>
            </w:pPr>
            <w:r>
              <w:t>Machine</w:t>
            </w:r>
            <w:r w:rsidRPr="008A2218">
              <w:t>Type</w:t>
            </w:r>
          </w:p>
        </w:tc>
        <w:tc>
          <w:tcPr>
            <w:tcW w:w="3645" w:type="dxa"/>
            <w:shd w:val="pct10" w:color="auto" w:fill="auto"/>
            <w:vAlign w:val="center"/>
          </w:tcPr>
          <w:p w14:paraId="73141D67" w14:textId="77777777" w:rsidR="008A2218" w:rsidRPr="008A2218" w:rsidRDefault="008A2218" w:rsidP="009122B6">
            <w:pPr>
              <w:spacing w:after="0"/>
            </w:pPr>
            <w:r>
              <w:t>Machine</w:t>
            </w:r>
            <w:r w:rsidRPr="008A2218">
              <w:t>Category</w:t>
            </w:r>
          </w:p>
        </w:tc>
      </w:tr>
      <w:tr w:rsidR="009122B6" w:rsidRPr="009122B6" w14:paraId="73141D6B" w14:textId="77777777" w:rsidTr="00953592">
        <w:trPr>
          <w:tblCellSpacing w:w="15" w:type="dxa"/>
        </w:trPr>
        <w:tc>
          <w:tcPr>
            <w:tcW w:w="2790" w:type="dxa"/>
            <w:vAlign w:val="center"/>
            <w:hideMark/>
          </w:tcPr>
          <w:p w14:paraId="73141D69" w14:textId="77777777" w:rsidR="009122B6" w:rsidRPr="009122B6" w:rsidRDefault="009122B6" w:rsidP="009122B6">
            <w:pPr>
              <w:spacing w:after="0"/>
            </w:pPr>
            <w:r w:rsidRPr="009122B6">
              <w:t>GXP-LABPC</w:t>
            </w:r>
          </w:p>
        </w:tc>
        <w:tc>
          <w:tcPr>
            <w:tcW w:w="3645" w:type="dxa"/>
            <w:vAlign w:val="center"/>
            <w:hideMark/>
          </w:tcPr>
          <w:p w14:paraId="73141D6A" w14:textId="77777777" w:rsidR="009122B6" w:rsidRPr="009122B6" w:rsidRDefault="009122B6" w:rsidP="009122B6">
            <w:pPr>
              <w:spacing w:after="0"/>
            </w:pPr>
            <w:r w:rsidRPr="009122B6">
              <w:t>NON-STANDARD</w:t>
            </w:r>
          </w:p>
        </w:tc>
      </w:tr>
      <w:tr w:rsidR="009122B6" w:rsidRPr="009122B6" w14:paraId="73141D6E" w14:textId="77777777" w:rsidTr="00953592">
        <w:trPr>
          <w:tblCellSpacing w:w="15" w:type="dxa"/>
        </w:trPr>
        <w:tc>
          <w:tcPr>
            <w:tcW w:w="2790" w:type="dxa"/>
            <w:vAlign w:val="center"/>
            <w:hideMark/>
          </w:tcPr>
          <w:p w14:paraId="73141D6C" w14:textId="77777777" w:rsidR="009122B6" w:rsidRPr="009122B6" w:rsidRDefault="009122B6" w:rsidP="009122B6">
            <w:pPr>
              <w:spacing w:after="0"/>
            </w:pPr>
            <w:r w:rsidRPr="009122B6">
              <w:t>IA-HOL</w:t>
            </w:r>
          </w:p>
        </w:tc>
        <w:tc>
          <w:tcPr>
            <w:tcW w:w="3645" w:type="dxa"/>
            <w:vAlign w:val="center"/>
            <w:hideMark/>
          </w:tcPr>
          <w:p w14:paraId="73141D6D" w14:textId="77777777" w:rsidR="009122B6" w:rsidRPr="009122B6" w:rsidRDefault="009122B6" w:rsidP="009122B6">
            <w:pPr>
              <w:spacing w:after="0"/>
            </w:pPr>
            <w:r w:rsidRPr="009122B6">
              <w:t>NON-STANDARD</w:t>
            </w:r>
          </w:p>
        </w:tc>
      </w:tr>
      <w:tr w:rsidR="009122B6" w:rsidRPr="009122B6" w14:paraId="73141D71" w14:textId="77777777" w:rsidTr="00953592">
        <w:trPr>
          <w:tblCellSpacing w:w="15" w:type="dxa"/>
        </w:trPr>
        <w:tc>
          <w:tcPr>
            <w:tcW w:w="2790" w:type="dxa"/>
            <w:vAlign w:val="center"/>
            <w:hideMark/>
          </w:tcPr>
          <w:p w14:paraId="73141D6F" w14:textId="77777777" w:rsidR="009122B6" w:rsidRPr="009122B6" w:rsidRDefault="009122B6" w:rsidP="009122B6">
            <w:pPr>
              <w:spacing w:after="0"/>
            </w:pPr>
            <w:r w:rsidRPr="009122B6">
              <w:t>LABPC</w:t>
            </w:r>
          </w:p>
        </w:tc>
        <w:tc>
          <w:tcPr>
            <w:tcW w:w="3645" w:type="dxa"/>
            <w:vAlign w:val="center"/>
            <w:hideMark/>
          </w:tcPr>
          <w:p w14:paraId="73141D70" w14:textId="77777777" w:rsidR="009122B6" w:rsidRPr="009122B6" w:rsidRDefault="009122B6" w:rsidP="009122B6">
            <w:pPr>
              <w:spacing w:after="0"/>
            </w:pPr>
            <w:r w:rsidRPr="009122B6">
              <w:t>NON-STANDARD</w:t>
            </w:r>
          </w:p>
        </w:tc>
      </w:tr>
    </w:tbl>
    <w:p w14:paraId="73141D72" w14:textId="77777777" w:rsidR="009122B6" w:rsidRDefault="009122B6" w:rsidP="009122B6">
      <w:pPr>
        <w:spacing w:after="0"/>
        <w:rPr>
          <w:rFonts w:ascii="Times New Roman" w:eastAsia="Times New Roman" w:hAnsi="Times New Roman" w:cs="Times New Roman"/>
          <w:sz w:val="24"/>
          <w:szCs w:val="24"/>
        </w:rPr>
      </w:pPr>
    </w:p>
    <w:p w14:paraId="73141D73" w14:textId="77777777" w:rsidR="00953592" w:rsidRPr="00953592" w:rsidRDefault="00953592" w:rsidP="00953592">
      <w:pPr>
        <w:rPr>
          <w:b/>
        </w:rPr>
      </w:pPr>
      <w:r w:rsidRPr="00953592">
        <w:rPr>
          <w:b/>
        </w:rPr>
        <w:t>Solution</w:t>
      </w:r>
      <w:r w:rsidR="00302F7F">
        <w:rPr>
          <w:b/>
        </w:rPr>
        <w:t xml:space="preserve"> Process</w:t>
      </w:r>
    </w:p>
    <w:p w14:paraId="73141D74" w14:textId="204768C8" w:rsidR="009122B6" w:rsidRDefault="009122B6" w:rsidP="009122B6">
      <w:r>
        <w:t xml:space="preserve">To resolve this issue we have created </w:t>
      </w:r>
      <w:r w:rsidR="000759FF">
        <w:t>PowerShell script</w:t>
      </w:r>
      <w:r w:rsidR="00953592">
        <w:t xml:space="preserve"> </w:t>
      </w:r>
      <w:r>
        <w:t xml:space="preserve">that will </w:t>
      </w:r>
      <w:r w:rsidR="00C73A82">
        <w:t xml:space="preserve">synchronize SCCM data with Active </w:t>
      </w:r>
      <w:r w:rsidR="000759FF">
        <w:t>Directory for SCCM records whose company attribute values do not match Active Directory</w:t>
      </w:r>
      <w:r w:rsidR="00C73A82">
        <w:t>. It will be executed automatically on</w:t>
      </w:r>
      <w:r w:rsidR="001059E6">
        <w:t xml:space="preserve"> </w:t>
      </w:r>
      <w:r w:rsidR="00953592">
        <w:t xml:space="preserve">a </w:t>
      </w:r>
      <w:r w:rsidR="000759FF">
        <w:t>daily</w:t>
      </w:r>
      <w:r w:rsidR="00C73A82">
        <w:t xml:space="preserve"> basis</w:t>
      </w:r>
    </w:p>
    <w:p w14:paraId="73141D75" w14:textId="77AC8365" w:rsidR="009122B6" w:rsidRDefault="000759FF" w:rsidP="009122B6">
      <w:pPr>
        <w:pStyle w:val="ListParagraph"/>
        <w:numPr>
          <w:ilvl w:val="0"/>
          <w:numId w:val="2"/>
        </w:numPr>
      </w:pPr>
      <w:r>
        <w:t>For each domain we manage, identify computer accounts which have values for either of the two company attributes</w:t>
      </w:r>
    </w:p>
    <w:p w14:paraId="73141D76" w14:textId="5CA8C21D" w:rsidR="00953592" w:rsidRDefault="000759FF" w:rsidP="009122B6">
      <w:pPr>
        <w:pStyle w:val="ListParagraph"/>
        <w:numPr>
          <w:ilvl w:val="0"/>
          <w:numId w:val="2"/>
        </w:numPr>
      </w:pPr>
      <w:r>
        <w:t>For each computer identified lookup the SCCM data for the two company attributes</w:t>
      </w:r>
    </w:p>
    <w:p w14:paraId="531D188F" w14:textId="77777777" w:rsidR="000759FF" w:rsidRDefault="000759FF" w:rsidP="000759FF">
      <w:pPr>
        <w:pStyle w:val="ListParagraph"/>
        <w:numPr>
          <w:ilvl w:val="0"/>
          <w:numId w:val="2"/>
        </w:numPr>
      </w:pPr>
      <w:r>
        <w:t>If the data does not match then use AD data to write an SCCM discovery record</w:t>
      </w:r>
    </w:p>
    <w:p w14:paraId="73141D7A" w14:textId="68B2444C" w:rsidR="00953592" w:rsidRDefault="00953592" w:rsidP="009122B6">
      <w:pPr>
        <w:pStyle w:val="ListParagraph"/>
        <w:numPr>
          <w:ilvl w:val="0"/>
          <w:numId w:val="2"/>
        </w:numPr>
      </w:pPr>
      <w:r>
        <w:t xml:space="preserve">Write a log file in the </w:t>
      </w:r>
      <w:r w:rsidR="000759FF">
        <w:t>C:\Temp\TempDDRs folder</w:t>
      </w:r>
      <w:r>
        <w:t xml:space="preserve"> that </w:t>
      </w:r>
      <w:r w:rsidR="004D7493">
        <w:t>records</w:t>
      </w:r>
      <w:r>
        <w:t xml:space="preserve"> the script processing and logic</w:t>
      </w:r>
      <w:r w:rsidR="00B222E3">
        <w:t xml:space="preserve"> when it is run</w:t>
      </w:r>
    </w:p>
    <w:p w14:paraId="73141D7B" w14:textId="134FCBC9" w:rsidR="009122B6" w:rsidRDefault="00302F7F" w:rsidP="009122B6">
      <w:pPr>
        <w:pStyle w:val="ListParagraph"/>
        <w:numPr>
          <w:ilvl w:val="0"/>
          <w:numId w:val="2"/>
        </w:numPr>
      </w:pPr>
      <w:r>
        <w:t>Copy th</w:t>
      </w:r>
      <w:r w:rsidR="00953592">
        <w:t xml:space="preserve">e </w:t>
      </w:r>
      <w:r>
        <w:t xml:space="preserve">DDR </w:t>
      </w:r>
      <w:r w:rsidR="00953592">
        <w:t xml:space="preserve">files to the </w:t>
      </w:r>
      <w:r w:rsidR="000759FF">
        <w:t>SCCM CAS</w:t>
      </w:r>
      <w:r>
        <w:t xml:space="preserve"> </w:t>
      </w:r>
      <w:r w:rsidR="00953592">
        <w:t>site server for processing</w:t>
      </w:r>
    </w:p>
    <w:p w14:paraId="73141D80" w14:textId="77777777" w:rsidR="00AA342C" w:rsidRDefault="00AA342C" w:rsidP="00C919CD">
      <w:pPr>
        <w:pStyle w:val="Heading2"/>
      </w:pPr>
      <w:r w:rsidRPr="005D6F3F">
        <w:t>Business Case</w:t>
      </w:r>
    </w:p>
    <w:p w14:paraId="73141D81" w14:textId="77777777" w:rsidR="00953592" w:rsidRPr="00953592" w:rsidRDefault="00953592" w:rsidP="00953592">
      <w:r>
        <w:t>Ensure that critical data used for administration of clients within SCCM is correct</w:t>
      </w:r>
    </w:p>
    <w:p w14:paraId="73141D82" w14:textId="77777777" w:rsidR="00AA342C" w:rsidRDefault="00AA342C" w:rsidP="00C919CD">
      <w:pPr>
        <w:pStyle w:val="Heading2"/>
      </w:pPr>
      <w:r w:rsidRPr="005D6F3F">
        <w:t>Systems Impacted</w:t>
      </w:r>
    </w:p>
    <w:p w14:paraId="73141D83" w14:textId="77777777" w:rsidR="00953592" w:rsidRPr="00953592" w:rsidRDefault="00953592" w:rsidP="00953592">
      <w:r>
        <w:t>SCCM 2012 Production</w:t>
      </w:r>
    </w:p>
    <w:p w14:paraId="73141D84" w14:textId="77777777" w:rsidR="00AA342C" w:rsidRPr="005D6F3F" w:rsidRDefault="00AA342C" w:rsidP="00C919CD">
      <w:pPr>
        <w:pStyle w:val="Heading2"/>
      </w:pPr>
      <w:r w:rsidRPr="005D6F3F">
        <w:t>Service Impact Assessment</w:t>
      </w:r>
    </w:p>
    <w:p w14:paraId="73141D85"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What is the business impact? </w:t>
      </w:r>
    </w:p>
    <w:p w14:paraId="73141D86"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No business impact is expected</w:t>
      </w:r>
    </w:p>
    <w:p w14:paraId="73141D87"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Where is the business/end users located? </w:t>
      </w:r>
    </w:p>
    <w:p w14:paraId="73141D88"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The SCCM data will be corrected for all systems in all domains </w:t>
      </w:r>
      <w:r>
        <w:rPr>
          <w:rFonts w:ascii="Verdana" w:eastAsia="Times New Roman" w:hAnsi="Verdana" w:cs="Times New Roman"/>
          <w:color w:val="000000" w:themeColor="text1"/>
        </w:rPr>
        <w:t xml:space="preserve">that have incorrect data in SCCM. </w:t>
      </w:r>
    </w:p>
    <w:p w14:paraId="73141D89"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Where is the location of activity (where the CI's are located)? </w:t>
      </w:r>
    </w:p>
    <w:p w14:paraId="73141D8A" w14:textId="3EA60E70"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This will be executed from a </w:t>
      </w:r>
      <w:r w:rsidR="000759FF">
        <w:rPr>
          <w:rFonts w:ascii="Verdana" w:eastAsia="Times New Roman" w:hAnsi="Verdana" w:cs="Times New Roman"/>
          <w:color w:val="000000" w:themeColor="text1"/>
        </w:rPr>
        <w:t xml:space="preserve">schedule task executing a PowerShell script </w:t>
      </w:r>
    </w:p>
    <w:p w14:paraId="73141D8B"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What is the scheduling and length of the actual outage/performance degradation? </w:t>
      </w:r>
    </w:p>
    <w:p w14:paraId="73141D8C" w14:textId="5D0B3448"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There will be no outage and the </w:t>
      </w:r>
      <w:r w:rsidR="000759FF">
        <w:rPr>
          <w:rFonts w:ascii="Verdana" w:eastAsia="Times New Roman" w:hAnsi="Verdana" w:cs="Times New Roman"/>
          <w:color w:val="000000" w:themeColor="text1"/>
        </w:rPr>
        <w:t>script</w:t>
      </w:r>
      <w:r w:rsidRPr="00B13459">
        <w:rPr>
          <w:rFonts w:ascii="Verdana" w:eastAsia="Times New Roman" w:hAnsi="Verdana" w:cs="Times New Roman"/>
          <w:color w:val="000000" w:themeColor="text1"/>
        </w:rPr>
        <w:t xml:space="preserve"> will be scheduled to run </w:t>
      </w:r>
      <w:r w:rsidR="000759FF">
        <w:rPr>
          <w:rFonts w:ascii="Verdana" w:eastAsia="Times New Roman" w:hAnsi="Verdana" w:cs="Times New Roman"/>
          <w:color w:val="000000" w:themeColor="text1"/>
        </w:rPr>
        <w:t>daily</w:t>
      </w:r>
    </w:p>
    <w:p w14:paraId="73141D8D"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Is the appropriate communications planned before a change will be implemented (Business/Accenture/etc.)? </w:t>
      </w:r>
    </w:p>
    <w:p w14:paraId="73141D8E"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lastRenderedPageBreak/>
        <w:t xml:space="preserve">This will be communicated to the SCCM </w:t>
      </w:r>
      <w:r>
        <w:rPr>
          <w:rFonts w:ascii="Verdana" w:eastAsia="Times New Roman" w:hAnsi="Verdana" w:cs="Times New Roman"/>
          <w:color w:val="000000" w:themeColor="text1"/>
        </w:rPr>
        <w:t>Global Administrators</w:t>
      </w:r>
      <w:r w:rsidRPr="00B13459">
        <w:rPr>
          <w:rFonts w:ascii="Verdana" w:eastAsia="Times New Roman" w:hAnsi="Verdana" w:cs="Times New Roman"/>
          <w:color w:val="000000" w:themeColor="text1"/>
        </w:rPr>
        <w:t xml:space="preserve"> </w:t>
      </w:r>
      <w:r>
        <w:rPr>
          <w:rFonts w:ascii="Verdana" w:eastAsia="Times New Roman" w:hAnsi="Verdana" w:cs="Times New Roman"/>
          <w:color w:val="000000" w:themeColor="text1"/>
        </w:rPr>
        <w:t>prior to implementation</w:t>
      </w:r>
      <w:r w:rsidRPr="00B13459">
        <w:rPr>
          <w:rFonts w:ascii="Verdana" w:eastAsia="Times New Roman" w:hAnsi="Verdana" w:cs="Times New Roman"/>
          <w:color w:val="000000" w:themeColor="text1"/>
        </w:rPr>
        <w:t xml:space="preserve"> </w:t>
      </w:r>
    </w:p>
    <w:p w14:paraId="73141D8F"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Is the appropriate communications planned after a change is completed (Business/Accenture/etc.)? </w:t>
      </w:r>
    </w:p>
    <w:p w14:paraId="73141D90"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Pr>
          <w:rFonts w:ascii="Verdana" w:eastAsia="Times New Roman" w:hAnsi="Verdana" w:cs="Times New Roman"/>
          <w:color w:val="000000" w:themeColor="text1"/>
        </w:rPr>
        <w:t xml:space="preserve">The change will be </w:t>
      </w:r>
      <w:r w:rsidRPr="00B13459">
        <w:rPr>
          <w:rFonts w:ascii="Verdana" w:eastAsia="Times New Roman" w:hAnsi="Verdana" w:cs="Times New Roman"/>
          <w:color w:val="000000" w:themeColor="text1"/>
        </w:rPr>
        <w:t xml:space="preserve">announced at the SCCM Community Meeting </w:t>
      </w:r>
    </w:p>
    <w:p w14:paraId="73141D91" w14:textId="77777777" w:rsidR="00A118C3" w:rsidRPr="00A118C3"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Does this change have a </w:t>
      </w:r>
      <w:proofErr w:type="spellStart"/>
      <w:r w:rsidRPr="005D6F3F">
        <w:rPr>
          <w:rFonts w:ascii="Verdana" w:eastAsia="Times New Roman" w:hAnsi="Verdana" w:cs="Times New Roman"/>
          <w:color w:val="365F91" w:themeColor="accent1" w:themeShade="BF"/>
        </w:rPr>
        <w:t>GxP</w:t>
      </w:r>
      <w:proofErr w:type="spellEnd"/>
      <w:r w:rsidRPr="005D6F3F">
        <w:rPr>
          <w:rFonts w:ascii="Verdana" w:eastAsia="Times New Roman" w:hAnsi="Verdana" w:cs="Times New Roman"/>
          <w:color w:val="365F91" w:themeColor="accent1" w:themeShade="BF"/>
        </w:rPr>
        <w:t xml:space="preserve"> impact and if yes is Quality aware of the change? </w:t>
      </w:r>
    </w:p>
    <w:p w14:paraId="73141D92" w14:textId="77777777" w:rsidR="00A118C3" w:rsidRPr="00A118C3" w:rsidRDefault="00A118C3" w:rsidP="00A118C3">
      <w:pPr>
        <w:pStyle w:val="ListParagraph"/>
        <w:numPr>
          <w:ilvl w:val="1"/>
          <w:numId w:val="1"/>
        </w:numPr>
        <w:spacing w:before="100" w:beforeAutospacing="1" w:after="100" w:afterAutospacing="1"/>
        <w:rPr>
          <w:rFonts w:ascii="Verdana" w:eastAsia="Times New Roman" w:hAnsi="Verdana" w:cs="Times New Roman"/>
          <w:color w:val="000000" w:themeColor="text1"/>
        </w:rPr>
      </w:pPr>
      <w:r w:rsidRPr="00A118C3">
        <w:rPr>
          <w:rFonts w:ascii="Verdana" w:eastAsia="Times New Roman" w:hAnsi="Verdana" w:cs="Times New Roman"/>
          <w:color w:val="000000" w:themeColor="text1"/>
        </w:rPr>
        <w:t xml:space="preserve">There is no expected </w:t>
      </w:r>
      <w:proofErr w:type="spellStart"/>
      <w:r w:rsidRPr="00A118C3">
        <w:rPr>
          <w:rFonts w:ascii="Verdana" w:eastAsia="Times New Roman" w:hAnsi="Verdana" w:cs="Times New Roman"/>
          <w:color w:val="000000" w:themeColor="text1"/>
        </w:rPr>
        <w:t>GxP</w:t>
      </w:r>
      <w:proofErr w:type="spellEnd"/>
      <w:r w:rsidRPr="00A118C3">
        <w:rPr>
          <w:rFonts w:ascii="Verdana" w:eastAsia="Times New Roman" w:hAnsi="Verdana" w:cs="Times New Roman"/>
          <w:color w:val="000000" w:themeColor="text1"/>
        </w:rPr>
        <w:t xml:space="preserve"> impact with this change but SCCM clients that were previously unmanaged due to the missing data will become available for deployments and reporting after the data is corrected. These clients may receive previously deployed software or software updates that they should have received in the past  </w:t>
      </w:r>
    </w:p>
    <w:p w14:paraId="73141D93"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What are the dependencies for this change? </w:t>
      </w:r>
    </w:p>
    <w:p w14:paraId="73141D94" w14:textId="736E8352"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Access to read Ac</w:t>
      </w:r>
      <w:r w:rsidR="000759FF">
        <w:rPr>
          <w:rFonts w:ascii="Verdana" w:eastAsia="Times New Roman" w:hAnsi="Verdana" w:cs="Times New Roman"/>
          <w:color w:val="000000" w:themeColor="text1"/>
        </w:rPr>
        <w:t xml:space="preserve">tive Directory, MS Orchestrator, </w:t>
      </w:r>
      <w:r w:rsidRPr="00B13459">
        <w:rPr>
          <w:rFonts w:ascii="Verdana" w:eastAsia="Times New Roman" w:hAnsi="Verdana" w:cs="Times New Roman"/>
          <w:color w:val="000000" w:themeColor="text1"/>
        </w:rPr>
        <w:t xml:space="preserve">Access to the </w:t>
      </w:r>
      <w:r>
        <w:rPr>
          <w:rFonts w:ascii="Verdana" w:eastAsia="Times New Roman" w:hAnsi="Verdana" w:cs="Times New Roman"/>
          <w:color w:val="000000" w:themeColor="text1"/>
        </w:rPr>
        <w:t>SCCM_P00 and SCCM_EX</w:t>
      </w:r>
      <w:r w:rsidRPr="00B13459">
        <w:rPr>
          <w:rFonts w:ascii="Verdana" w:eastAsia="Times New Roman" w:hAnsi="Verdana" w:cs="Times New Roman"/>
          <w:color w:val="000000" w:themeColor="text1"/>
        </w:rPr>
        <w:t xml:space="preserve">T databases. </w:t>
      </w:r>
      <w:r>
        <w:rPr>
          <w:rFonts w:ascii="Verdana" w:eastAsia="Times New Roman" w:hAnsi="Verdana" w:cs="Times New Roman"/>
          <w:color w:val="000000" w:themeColor="text1"/>
        </w:rPr>
        <w:t>Access to the c</w:t>
      </w:r>
      <w:r w:rsidRPr="00B13459">
        <w:rPr>
          <w:rFonts w:ascii="Verdana" w:eastAsia="Times New Roman" w:hAnsi="Verdana" w:cs="Times New Roman"/>
          <w:color w:val="000000" w:themeColor="text1"/>
        </w:rPr>
        <w:t>ustom tables in the SCCM_EXT database used for domain identification and change logging</w:t>
      </w:r>
    </w:p>
    <w:p w14:paraId="73141D95"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Can the change lead to possible collisions? </w:t>
      </w:r>
    </w:p>
    <w:p w14:paraId="73141D96" w14:textId="77777777" w:rsidR="00A118C3" w:rsidRPr="00A118C3" w:rsidRDefault="00A118C3" w:rsidP="00A118C3">
      <w:pPr>
        <w:numPr>
          <w:ilvl w:val="1"/>
          <w:numId w:val="1"/>
        </w:numPr>
        <w:spacing w:before="100" w:beforeAutospacing="1" w:after="100" w:afterAutospacing="1"/>
        <w:rPr>
          <w:rFonts w:ascii="Verdana" w:eastAsia="Times New Roman" w:hAnsi="Verdana" w:cs="Times New Roman"/>
          <w:color w:val="000000" w:themeColor="text1"/>
        </w:rPr>
      </w:pPr>
      <w:r w:rsidRPr="00A118C3">
        <w:rPr>
          <w:rFonts w:ascii="Verdana" w:eastAsia="Times New Roman" w:hAnsi="Verdana" w:cs="Times New Roman"/>
          <w:color w:val="000000" w:themeColor="text1"/>
        </w:rPr>
        <w:t xml:space="preserve">We do not know of </w:t>
      </w:r>
      <w:r>
        <w:rPr>
          <w:rFonts w:ascii="Verdana" w:eastAsia="Times New Roman" w:hAnsi="Verdana" w:cs="Times New Roman"/>
          <w:color w:val="000000" w:themeColor="text1"/>
        </w:rPr>
        <w:t>any other changes that this will interfere with</w:t>
      </w:r>
    </w:p>
    <w:p w14:paraId="73141D97"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Does the change have transversal impact? </w:t>
      </w:r>
    </w:p>
    <w:p w14:paraId="73141D98" w14:textId="77777777" w:rsidR="00A118C3" w:rsidRPr="000759FF" w:rsidRDefault="00A00055" w:rsidP="00A118C3">
      <w:pPr>
        <w:numPr>
          <w:ilvl w:val="1"/>
          <w:numId w:val="1"/>
        </w:numPr>
        <w:spacing w:before="100" w:beforeAutospacing="1" w:after="100" w:afterAutospacing="1"/>
        <w:rPr>
          <w:rFonts w:ascii="Verdana" w:eastAsia="Times New Roman" w:hAnsi="Verdana" w:cs="Times New Roman"/>
          <w:color w:val="000000" w:themeColor="text1"/>
        </w:rPr>
      </w:pPr>
      <w:r w:rsidRPr="000759FF">
        <w:rPr>
          <w:rFonts w:ascii="Verdana" w:eastAsia="Times New Roman" w:hAnsi="Verdana" w:cs="Times New Roman"/>
          <w:color w:val="000000" w:themeColor="text1"/>
        </w:rPr>
        <w:t>Unknown</w:t>
      </w:r>
    </w:p>
    <w:p w14:paraId="73141D99" w14:textId="77777777" w:rsidR="00A118C3" w:rsidRPr="00127968"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Has the change been successfully tested in a DEV/Test environment</w:t>
      </w:r>
    </w:p>
    <w:p w14:paraId="73141D9A" w14:textId="6E67D8F0" w:rsidR="00B94845" w:rsidRPr="00C9646F" w:rsidRDefault="00A118C3" w:rsidP="00C9646F">
      <w:pPr>
        <w:numPr>
          <w:ilvl w:val="1"/>
          <w:numId w:val="1"/>
        </w:numPr>
        <w:spacing w:before="100" w:beforeAutospacing="1" w:after="100" w:afterAutospacing="1"/>
        <w:rPr>
          <w:rFonts w:ascii="Verdana" w:eastAsia="Times New Roman" w:hAnsi="Verdana" w:cs="Times New Roman"/>
          <w:color w:val="365F91" w:themeColor="accent1" w:themeShade="BF"/>
          <w:sz w:val="16"/>
          <w:szCs w:val="16"/>
        </w:rPr>
      </w:pPr>
      <w:r w:rsidRPr="005D6F3F">
        <w:rPr>
          <w:rFonts w:ascii="Verdana" w:eastAsia="Times New Roman" w:hAnsi="Verdana" w:cs="Times New Roman"/>
          <w:color w:val="365F91" w:themeColor="accent1" w:themeShade="BF"/>
          <w:sz w:val="16"/>
          <w:szCs w:val="16"/>
        </w:rPr>
        <w:t xml:space="preserve"> </w:t>
      </w:r>
      <w:r w:rsidR="00A00055" w:rsidRPr="00B13459">
        <w:rPr>
          <w:rFonts w:ascii="Verdana" w:eastAsia="Times New Roman" w:hAnsi="Verdana" w:cs="Times New Roman"/>
          <w:color w:val="000000" w:themeColor="text1"/>
        </w:rPr>
        <w:t>The change has been developed and tested in the SCCM 2012 PRE2PROD. A peer reviewed execution of this change was conducted in the SCCM 2012 PREPROD environment</w:t>
      </w:r>
    </w:p>
    <w:p w14:paraId="73141D9B" w14:textId="77777777" w:rsidR="00AA342C" w:rsidRDefault="00AA342C" w:rsidP="00C919CD">
      <w:pPr>
        <w:pStyle w:val="Heading2"/>
      </w:pPr>
      <w:r w:rsidRPr="005D6F3F">
        <w:t>Test Plan</w:t>
      </w:r>
    </w:p>
    <w:p w14:paraId="5063B996" w14:textId="2A8563CB" w:rsidR="0029791B" w:rsidRDefault="00B82731" w:rsidP="00D0497F">
      <w:r>
        <w:t>See Test Case document located here</w:t>
      </w:r>
    </w:p>
    <w:p w14:paraId="5C38A915" w14:textId="0BDC8B17" w:rsidR="00086297" w:rsidRDefault="00FD2C52" w:rsidP="00D0497F">
      <w:hyperlink r:id="rId9" w:history="1">
        <w:r w:rsidR="00086297" w:rsidRPr="00363163">
          <w:rPr>
            <w:rStyle w:val="Hyperlink"/>
          </w:rPr>
          <w:t>http://wssamer.sanofi.com/ws/AutomationCenterProvTools/Documents/Change%20Requests/Extended%20AD%20Discovery%20-%20Fix%20Company%20Attributes/Test%20Case%20-%20Extended%20System%20Discovery%20Fix%20Company%20Attributes.docx</w:t>
        </w:r>
      </w:hyperlink>
      <w:r w:rsidR="00086297">
        <w:t xml:space="preserve"> </w:t>
      </w:r>
    </w:p>
    <w:p w14:paraId="73141D9D" w14:textId="77777777" w:rsidR="00AA342C" w:rsidRDefault="00AA342C" w:rsidP="00C919CD">
      <w:pPr>
        <w:pStyle w:val="Heading2"/>
      </w:pPr>
      <w:r w:rsidRPr="005D6F3F">
        <w:t>Communication Plan</w:t>
      </w:r>
    </w:p>
    <w:p w14:paraId="73141D9E" w14:textId="77777777" w:rsidR="008A2218" w:rsidRDefault="00B13459" w:rsidP="00B13459">
      <w:r>
        <w:t>Notify the SCCM Global Administrators of the intended change and its execution. Notify the general SCCM community at the next SCCM Community Meeting</w:t>
      </w:r>
      <w:r w:rsidR="008A2218">
        <w:t xml:space="preserve">. </w:t>
      </w:r>
    </w:p>
    <w:p w14:paraId="73141DA0" w14:textId="77777777" w:rsidR="00AA342C" w:rsidRDefault="00AA342C" w:rsidP="00C919CD">
      <w:pPr>
        <w:pStyle w:val="Heading2"/>
      </w:pPr>
      <w:r w:rsidRPr="005D6F3F">
        <w:t>Detailed Implementation (Installation) Plan</w:t>
      </w:r>
    </w:p>
    <w:p w14:paraId="73141E34" w14:textId="77777777" w:rsidR="00442DC5" w:rsidRDefault="00442DC5" w:rsidP="00150270">
      <w:pPr>
        <w:pStyle w:val="Heading3"/>
      </w:pPr>
      <w:r>
        <w:t xml:space="preserve">Verify the Active Directory Module is Accessible </w:t>
      </w:r>
    </w:p>
    <w:p w14:paraId="73141E35" w14:textId="77777777" w:rsidR="00442DC5" w:rsidRDefault="00442DC5" w:rsidP="00442DC5">
      <w:pPr>
        <w:pStyle w:val="ListParagraph"/>
        <w:numPr>
          <w:ilvl w:val="0"/>
          <w:numId w:val="11"/>
        </w:numPr>
      </w:pPr>
      <w:r>
        <w:t xml:space="preserve">From PowerShell, </w:t>
      </w:r>
      <w:r w:rsidR="00B43F51">
        <w:t>run the following command</w:t>
      </w:r>
    </w:p>
    <w:p w14:paraId="73141E36" w14:textId="77777777" w:rsidR="00B43F51" w:rsidRPr="00B43F51" w:rsidRDefault="00B43F51" w:rsidP="00B43F51">
      <w:pPr>
        <w:pStyle w:val="ListParagraph"/>
        <w:shd w:val="clear" w:color="auto" w:fill="012456"/>
        <w:autoSpaceDE w:val="0"/>
        <w:autoSpaceDN w:val="0"/>
        <w:adjustRightInd w:val="0"/>
        <w:spacing w:after="0"/>
        <w:rPr>
          <w:rFonts w:ascii="Lucida Console" w:hAnsi="Lucida Console" w:cs="Lucida Console"/>
          <w:color w:val="F5F5F5"/>
          <w:sz w:val="18"/>
          <w:szCs w:val="18"/>
        </w:rPr>
      </w:pPr>
      <w:r w:rsidRPr="00B43F51">
        <w:rPr>
          <w:rFonts w:ascii="Lucida Console" w:hAnsi="Lucida Console" w:cs="Lucida Console"/>
          <w:color w:val="F5F5F5"/>
          <w:sz w:val="18"/>
          <w:szCs w:val="18"/>
        </w:rPr>
        <w:t>Get-Module –</w:t>
      </w:r>
      <w:proofErr w:type="spellStart"/>
      <w:r w:rsidRPr="00B43F51">
        <w:rPr>
          <w:rFonts w:ascii="Lucida Console" w:hAnsi="Lucida Console" w:cs="Lucida Console"/>
          <w:color w:val="F5F5F5"/>
          <w:sz w:val="18"/>
          <w:szCs w:val="18"/>
        </w:rPr>
        <w:t>ListAvailable</w:t>
      </w:r>
      <w:proofErr w:type="spellEnd"/>
      <w:r w:rsidRPr="00B43F51">
        <w:rPr>
          <w:rFonts w:ascii="Lucida Console" w:hAnsi="Lucida Console" w:cs="Lucida Console"/>
          <w:color w:val="F5F5F5"/>
          <w:sz w:val="18"/>
          <w:szCs w:val="18"/>
        </w:rPr>
        <w:t xml:space="preserve">  </w:t>
      </w:r>
    </w:p>
    <w:p w14:paraId="73141E37" w14:textId="77777777" w:rsidR="00B43F51" w:rsidRDefault="00B43F51" w:rsidP="00B43F51">
      <w:pPr>
        <w:ind w:left="720"/>
      </w:pPr>
      <w:r>
        <w:t>It may take a while to run</w:t>
      </w:r>
    </w:p>
    <w:p w14:paraId="73141E38" w14:textId="77777777" w:rsidR="00B43F51" w:rsidRDefault="00B43F51" w:rsidP="00B43F51">
      <w:pPr>
        <w:pStyle w:val="ListParagraph"/>
        <w:numPr>
          <w:ilvl w:val="0"/>
          <w:numId w:val="11"/>
        </w:numPr>
      </w:pPr>
      <w:r>
        <w:t xml:space="preserve">If the module named </w:t>
      </w:r>
      <w:proofErr w:type="spellStart"/>
      <w:r>
        <w:t>ActiveDirectory</w:t>
      </w:r>
      <w:proofErr w:type="spellEnd"/>
      <w:r>
        <w:t xml:space="preserve"> is not </w:t>
      </w:r>
      <w:r w:rsidR="007471CF">
        <w:t>listed in the output</w:t>
      </w:r>
      <w:r>
        <w:t xml:space="preserve"> then copy folder  </w:t>
      </w:r>
      <w:r>
        <w:br/>
        <w:t xml:space="preserve">PTSSORCH01 </w:t>
      </w:r>
      <w:r w:rsidRPr="00B43F51">
        <w:t>C:\Windows\SysWOW64\WindowsPowerShell\v1.0\Modules\ActiveDirectory</w:t>
      </w:r>
      <w:r>
        <w:t xml:space="preserve">  to the same location on the destination Orchestrator server</w:t>
      </w:r>
    </w:p>
    <w:p w14:paraId="7B60CEF6" w14:textId="2D321468" w:rsidR="00B222E3" w:rsidRDefault="00B222E3" w:rsidP="00B222E3">
      <w:pPr>
        <w:pStyle w:val="Heading3"/>
      </w:pPr>
      <w:r>
        <w:t>Copy the SMS SDK Runtime DLL</w:t>
      </w:r>
    </w:p>
    <w:p w14:paraId="0AE2BA42" w14:textId="59C3F3F8" w:rsidR="00B222E3" w:rsidRDefault="00B222E3" w:rsidP="00B222E3">
      <w:pPr>
        <w:pStyle w:val="ListParagraph"/>
        <w:numPr>
          <w:ilvl w:val="0"/>
          <w:numId w:val="11"/>
        </w:numPr>
      </w:pPr>
      <w:r>
        <w:t xml:space="preserve">From XSNW10X065B C:\TEMP\TempDDRs, copy the two folders </w:t>
      </w:r>
      <w:proofErr w:type="spellStart"/>
      <w:r>
        <w:t>OldDLLs</w:t>
      </w:r>
      <w:proofErr w:type="spellEnd"/>
      <w:r>
        <w:t xml:space="preserve"> and </w:t>
      </w:r>
      <w:proofErr w:type="spellStart"/>
      <w:r>
        <w:t>NewDLLs</w:t>
      </w:r>
      <w:proofErr w:type="spellEnd"/>
      <w:r>
        <w:t xml:space="preserve"> to the same location on the PROD Orchestrator </w:t>
      </w:r>
    </w:p>
    <w:p w14:paraId="2819E505" w14:textId="3443E92A" w:rsidR="00B82731" w:rsidRDefault="00B82731" w:rsidP="00B82731">
      <w:pPr>
        <w:pStyle w:val="Heading3"/>
      </w:pPr>
      <w:r>
        <w:t>Copy the PowerShell script</w:t>
      </w:r>
      <w:r w:rsidR="00AB1A0F">
        <w:t xml:space="preserve"> to the Orchestrator server</w:t>
      </w:r>
    </w:p>
    <w:p w14:paraId="3B51EDBF" w14:textId="368D2266" w:rsidR="00B82731" w:rsidRDefault="00B82731" w:rsidP="00B222E3">
      <w:pPr>
        <w:pStyle w:val="ListParagraph"/>
        <w:numPr>
          <w:ilvl w:val="0"/>
          <w:numId w:val="11"/>
        </w:numPr>
      </w:pPr>
      <w:r>
        <w:t xml:space="preserve">From </w:t>
      </w:r>
      <w:r w:rsidR="00086297">
        <w:t xml:space="preserve">XSNW10X065B </w:t>
      </w:r>
      <w:r w:rsidRPr="00B82731">
        <w:t>E:\</w:t>
      </w:r>
      <w:r w:rsidR="00B222E3">
        <w:t>PowerShell_T</w:t>
      </w:r>
      <w:r w:rsidR="00086297">
        <w:t>asks\ExtendedSystemDiscovery</w:t>
      </w:r>
      <w:r>
        <w:t xml:space="preserve">, copy the file </w:t>
      </w:r>
      <w:r w:rsidRPr="00B82731">
        <w:t>Fix-CompanyAttributes.ps1</w:t>
      </w:r>
      <w:r>
        <w:t xml:space="preserve">   </w:t>
      </w:r>
      <w:r w:rsidR="00086297">
        <w:t xml:space="preserve">and the Invoke-FixCompanyAttributes.bat </w:t>
      </w:r>
      <w:r>
        <w:t xml:space="preserve">to the Orchestrator Production Server </w:t>
      </w:r>
      <w:r w:rsidRPr="00B82731">
        <w:t>XSPW10X060S</w:t>
      </w:r>
      <w:r>
        <w:t xml:space="preserve">  E:\PowerShell_Tasks\ExtendedSystemDiscovery</w:t>
      </w:r>
    </w:p>
    <w:p w14:paraId="647F6B3E" w14:textId="5E169D38" w:rsidR="00E70CCC" w:rsidRDefault="00E70CCC" w:rsidP="00E70CCC">
      <w:pPr>
        <w:pStyle w:val="Heading3"/>
      </w:pPr>
      <w:r>
        <w:lastRenderedPageBreak/>
        <w:t>Modify the constants in the script to reflect the environment it is being used in</w:t>
      </w:r>
    </w:p>
    <w:p w14:paraId="249A4696" w14:textId="5A36D8A7" w:rsidR="00E70CCC" w:rsidRDefault="00E70CCC" w:rsidP="00B222E3">
      <w:pPr>
        <w:pStyle w:val="ListParagraph"/>
        <w:numPr>
          <w:ilvl w:val="0"/>
          <w:numId w:val="11"/>
        </w:numPr>
      </w:pPr>
      <w:r>
        <w:t xml:space="preserve">Edit the file </w:t>
      </w:r>
      <w:r w:rsidRPr="00B82731">
        <w:t>Fix-CompanyAttributes.ps1</w:t>
      </w:r>
      <w:r>
        <w:t xml:space="preserve">   in PowerShell ISE</w:t>
      </w:r>
    </w:p>
    <w:p w14:paraId="028897A4" w14:textId="7CF7D76B" w:rsidR="00E70CCC" w:rsidRDefault="00E70CCC" w:rsidP="00E70CCC">
      <w:pPr>
        <w:shd w:val="clear" w:color="auto" w:fill="FFFFFF"/>
        <w:autoSpaceDE w:val="0"/>
        <w:autoSpaceDN w:val="0"/>
        <w:adjustRightInd w:val="0"/>
        <w:spacing w:after="0"/>
        <w:rPr>
          <w:rFonts w:ascii="Lucida Console" w:hAnsi="Lucida Console" w:cs="Lucida Console"/>
          <w:sz w:val="18"/>
          <w:szCs w:val="18"/>
        </w:rPr>
      </w:pPr>
      <w:r>
        <w:t>In the beginning of the **** MAIN **** section, edit the variables below for the environment it is being used for</w:t>
      </w:r>
      <w:r>
        <w:br/>
      </w:r>
      <w:proofErr w:type="gramStart"/>
      <w:r>
        <w:rPr>
          <w:rFonts w:ascii="Lucida Console" w:hAnsi="Lucida Console" w:cs="Lucida Console"/>
          <w:color w:val="006400"/>
          <w:sz w:val="18"/>
          <w:szCs w:val="18"/>
        </w:rPr>
        <w:t>#  Variables</w:t>
      </w:r>
      <w:proofErr w:type="gramEnd"/>
      <w:r>
        <w:rPr>
          <w:rFonts w:ascii="Lucida Console" w:hAnsi="Lucida Console" w:cs="Lucida Console"/>
          <w:color w:val="006400"/>
          <w:sz w:val="18"/>
          <w:szCs w:val="18"/>
        </w:rPr>
        <w:t xml:space="preserve"> to modify per environment</w:t>
      </w:r>
    </w:p>
    <w:p w14:paraId="4D2E32B0" w14:textId="77777777" w:rsidR="00E70CCC" w:rsidRDefault="00E70CCC" w:rsidP="00E70CCC">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$CASSiteServer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"XSPW10W200P"</w:t>
      </w:r>
    </w:p>
    <w:p w14:paraId="005B680E" w14:textId="77777777" w:rsidR="00E70CCC" w:rsidRDefault="00E70CCC" w:rsidP="00E70CCC">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$CASSiteCode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"P00"</w:t>
      </w:r>
    </w:p>
    <w:p w14:paraId="4DB38A99" w14:textId="77777777" w:rsidR="00E70CCC" w:rsidRDefault="00E70CCC" w:rsidP="00E70CCC">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CASSQLServer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"XSPW10W207S"</w:t>
      </w:r>
    </w:p>
    <w:p w14:paraId="7BD8DB2F" w14:textId="77777777" w:rsidR="00E70CCC" w:rsidRDefault="00E70CCC" w:rsidP="00E70CCC">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DefaultDDRSiteCode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"P00"</w:t>
      </w:r>
      <w:r>
        <w:rPr>
          <w:rFonts w:ascii="Lucida Console" w:hAnsi="Lucida Console" w:cs="Lucida Console"/>
          <w:sz w:val="18"/>
          <w:szCs w:val="18"/>
        </w:rPr>
        <w:t xml:space="preserve"> </w:t>
      </w:r>
      <w:r>
        <w:rPr>
          <w:rFonts w:ascii="Lucida Console" w:hAnsi="Lucida Console" w:cs="Lucida Console"/>
          <w:color w:val="006400"/>
          <w:sz w:val="18"/>
          <w:szCs w:val="18"/>
        </w:rPr>
        <w:t># used for clients with no assigned site code</w:t>
      </w:r>
    </w:p>
    <w:p w14:paraId="495D8CDD" w14:textId="77777777" w:rsidR="00E70CCC" w:rsidRDefault="00E70CCC" w:rsidP="00E70CCC">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DDRTargetFolder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"\D$\</w:t>
      </w:r>
      <w:proofErr w:type="spellStart"/>
      <w:r>
        <w:rPr>
          <w:rFonts w:ascii="Lucida Console" w:hAnsi="Lucida Console" w:cs="Lucida Console"/>
          <w:color w:val="8B0000"/>
          <w:sz w:val="18"/>
          <w:szCs w:val="18"/>
        </w:rPr>
        <w:t>SCCMServer</w:t>
      </w:r>
      <w:proofErr w:type="spellEnd"/>
      <w:r>
        <w:rPr>
          <w:rFonts w:ascii="Lucida Console" w:hAnsi="Lucida Console" w:cs="Lucida Console"/>
          <w:color w:val="8B0000"/>
          <w:sz w:val="18"/>
          <w:szCs w:val="18"/>
        </w:rPr>
        <w:t>\inboxes\</w:t>
      </w:r>
      <w:proofErr w:type="spellStart"/>
      <w:r>
        <w:rPr>
          <w:rFonts w:ascii="Lucida Console" w:hAnsi="Lucida Console" w:cs="Lucida Console"/>
          <w:color w:val="8B0000"/>
          <w:sz w:val="18"/>
          <w:szCs w:val="18"/>
        </w:rPr>
        <w:t>auth</w:t>
      </w:r>
      <w:proofErr w:type="spellEnd"/>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ddm.box</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6400"/>
          <w:sz w:val="18"/>
          <w:szCs w:val="18"/>
        </w:rPr>
        <w:t>#must include trailing \</w:t>
      </w:r>
    </w:p>
    <w:p w14:paraId="1D6007BA" w14:textId="0F5559C4" w:rsidR="00E70CCC" w:rsidRPr="00E70CCC" w:rsidRDefault="00E70CCC" w:rsidP="00E70CCC">
      <w:pPr>
        <w:pStyle w:val="ListParagraph"/>
      </w:pPr>
    </w:p>
    <w:p w14:paraId="73141E3D" w14:textId="1E8536B9" w:rsidR="00442DC5" w:rsidRDefault="00442DC5" w:rsidP="00150270">
      <w:pPr>
        <w:pStyle w:val="Heading3"/>
      </w:pPr>
      <w:r>
        <w:t xml:space="preserve">Setup the Scheduled Task to Invoke the </w:t>
      </w:r>
      <w:r w:rsidR="00B82731">
        <w:t>PowerShell script every morning at 7AM GMT-5</w:t>
      </w:r>
    </w:p>
    <w:p w14:paraId="73141E3F" w14:textId="164E9259" w:rsidR="00442DC5" w:rsidRDefault="00442DC5" w:rsidP="00442DC5">
      <w:pPr>
        <w:pStyle w:val="ListParagraph"/>
        <w:numPr>
          <w:ilvl w:val="0"/>
          <w:numId w:val="10"/>
        </w:numPr>
      </w:pPr>
      <w:r>
        <w:t>Create a new Scheduled task</w:t>
      </w:r>
      <w:r w:rsidR="00B82731">
        <w:t xml:space="preserve"> on </w:t>
      </w:r>
      <w:r w:rsidR="00B82731" w:rsidRPr="00B82731">
        <w:t>XSPW10X060S</w:t>
      </w:r>
      <w:r w:rsidR="00B82731">
        <w:t xml:space="preserve">  </w:t>
      </w:r>
    </w:p>
    <w:p w14:paraId="73141E40" w14:textId="5477F091" w:rsidR="00442DC5" w:rsidRDefault="00442DC5" w:rsidP="00442DC5">
      <w:pPr>
        <w:pStyle w:val="ListParagraph"/>
        <w:numPr>
          <w:ilvl w:val="1"/>
          <w:numId w:val="10"/>
        </w:numPr>
      </w:pPr>
      <w:r>
        <w:t xml:space="preserve">Name = </w:t>
      </w:r>
      <w:r w:rsidR="00086297">
        <w:t>Invoke - Fix</w:t>
      </w:r>
      <w:r w:rsidR="00B82731">
        <w:t xml:space="preserve"> Company Attributes</w:t>
      </w:r>
    </w:p>
    <w:p w14:paraId="73141E41" w14:textId="5917D923" w:rsidR="00442DC5" w:rsidRDefault="00442DC5" w:rsidP="00442DC5">
      <w:pPr>
        <w:pStyle w:val="ListParagraph"/>
        <w:numPr>
          <w:ilvl w:val="1"/>
          <w:numId w:val="10"/>
        </w:numPr>
      </w:pPr>
      <w:r>
        <w:t xml:space="preserve">Trigger = </w:t>
      </w:r>
      <w:r w:rsidR="00B82731">
        <w:t>Daily</w:t>
      </w:r>
      <w:r>
        <w:t xml:space="preserve">, </w:t>
      </w:r>
      <w:r w:rsidR="00086297">
        <w:t>4</w:t>
      </w:r>
      <w:r w:rsidR="00B82731">
        <w:t>A</w:t>
      </w:r>
      <w:r>
        <w:t>M</w:t>
      </w:r>
    </w:p>
    <w:p w14:paraId="34B684F7" w14:textId="6D570F04" w:rsidR="00086297" w:rsidRDefault="00086297" w:rsidP="00442DC5">
      <w:pPr>
        <w:pStyle w:val="ListParagraph"/>
        <w:numPr>
          <w:ilvl w:val="1"/>
          <w:numId w:val="10"/>
        </w:numPr>
      </w:pPr>
      <w:r>
        <w:t>Repeat Every Hour for 12 hours</w:t>
      </w:r>
    </w:p>
    <w:p w14:paraId="73141E43" w14:textId="75BC6D2F" w:rsidR="00442DC5" w:rsidRDefault="00442DC5" w:rsidP="00086297">
      <w:pPr>
        <w:pStyle w:val="ListParagraph"/>
        <w:numPr>
          <w:ilvl w:val="1"/>
          <w:numId w:val="10"/>
        </w:numPr>
      </w:pPr>
      <w:r>
        <w:t xml:space="preserve">Action </w:t>
      </w:r>
      <w:r w:rsidR="00086297">
        <w:t xml:space="preserve">Command Line  </w:t>
      </w:r>
      <w:r w:rsidR="00086297">
        <w:br/>
        <w:t>E:\PowerShell_Tasks\ExtendedSystemDiscovery\Invoke-Fix</w:t>
      </w:r>
      <w:r w:rsidR="00086297" w:rsidRPr="00B82731">
        <w:t>CompanyAttributes.</w:t>
      </w:r>
      <w:r w:rsidR="00086297">
        <w:t>bat</w:t>
      </w:r>
      <w:r w:rsidR="00AB1A0F">
        <w:t xml:space="preserve"> </w:t>
      </w:r>
    </w:p>
    <w:p w14:paraId="73141E44" w14:textId="10D5C66F" w:rsidR="00442DC5" w:rsidRDefault="00442DC5" w:rsidP="00442DC5">
      <w:pPr>
        <w:pStyle w:val="ListParagraph"/>
        <w:numPr>
          <w:ilvl w:val="1"/>
          <w:numId w:val="10"/>
        </w:numPr>
      </w:pPr>
      <w:r>
        <w:t>Run As = PHARMA\</w:t>
      </w:r>
      <w:proofErr w:type="spellStart"/>
      <w:r>
        <w:t>svc</w:t>
      </w:r>
      <w:r w:rsidR="00D658B9">
        <w:t>_SCRB</w:t>
      </w:r>
      <w:r w:rsidR="00AB1A0F">
        <w:t>_PROD</w:t>
      </w:r>
      <w:proofErr w:type="spellEnd"/>
      <w:r w:rsidR="00D658B9">
        <w:t xml:space="preserve">   </w:t>
      </w:r>
      <w:r w:rsidR="00AB1A0F">
        <w:t xml:space="preserve"> </w:t>
      </w:r>
    </w:p>
    <w:p w14:paraId="73141E45" w14:textId="77777777" w:rsidR="00442DC5" w:rsidRDefault="00442DC5" w:rsidP="00442DC5">
      <w:pPr>
        <w:pStyle w:val="ListParagraph"/>
        <w:numPr>
          <w:ilvl w:val="1"/>
          <w:numId w:val="10"/>
        </w:numPr>
      </w:pPr>
      <w:r>
        <w:t>Run = Whether or not a user is logged in</w:t>
      </w:r>
    </w:p>
    <w:p w14:paraId="742A5B40" w14:textId="2640A5F1" w:rsidR="00AB1A0F" w:rsidRDefault="00AB1A0F" w:rsidP="00442DC5">
      <w:pPr>
        <w:pStyle w:val="ListParagraph"/>
        <w:numPr>
          <w:ilvl w:val="1"/>
          <w:numId w:val="10"/>
        </w:numPr>
      </w:pPr>
      <w:r>
        <w:t>Run with highest privileges = enabled</w:t>
      </w:r>
    </w:p>
    <w:p w14:paraId="58B59BA9" w14:textId="7BD73E3A" w:rsidR="00086297" w:rsidRDefault="00086297" w:rsidP="00442DC5">
      <w:pPr>
        <w:pStyle w:val="ListParagraph"/>
        <w:numPr>
          <w:ilvl w:val="1"/>
          <w:numId w:val="10"/>
        </w:numPr>
      </w:pPr>
      <w:r>
        <w:t>Configure For : Win 7 &amp; Server 2008 R2</w:t>
      </w:r>
    </w:p>
    <w:p w14:paraId="73141E51" w14:textId="12265B0B" w:rsidR="00E85009" w:rsidRDefault="00442DC5" w:rsidP="00E70CCC">
      <w:pPr>
        <w:pStyle w:val="ListParagraph"/>
        <w:numPr>
          <w:ilvl w:val="1"/>
          <w:numId w:val="10"/>
        </w:numPr>
      </w:pPr>
      <w:r>
        <w:t xml:space="preserve">Save and supply the password for </w:t>
      </w:r>
      <w:r w:rsidR="00D658B9">
        <w:t>PHARMA\</w:t>
      </w:r>
      <w:proofErr w:type="spellStart"/>
      <w:r w:rsidR="00D658B9">
        <w:t>svc_SCRB</w:t>
      </w:r>
      <w:r w:rsidR="00AB1A0F">
        <w:t>_PROD</w:t>
      </w:r>
      <w:proofErr w:type="spellEnd"/>
      <w:r w:rsidR="00D658B9">
        <w:t xml:space="preserve">   </w:t>
      </w:r>
    </w:p>
    <w:p w14:paraId="56D1BAD8" w14:textId="662270F1" w:rsidR="00B222E3" w:rsidRDefault="00B222E3" w:rsidP="00B222E3">
      <w:pPr>
        <w:pStyle w:val="Heading3"/>
      </w:pPr>
      <w:r>
        <w:t>Run the scheduled task and collect evidence</w:t>
      </w:r>
    </w:p>
    <w:p w14:paraId="46F9C7AF" w14:textId="1933116D" w:rsidR="00B222E3" w:rsidRDefault="00B222E3" w:rsidP="00B222E3">
      <w:pPr>
        <w:pStyle w:val="ListParagraph"/>
        <w:numPr>
          <w:ilvl w:val="0"/>
          <w:numId w:val="22"/>
        </w:numPr>
      </w:pPr>
      <w:r>
        <w:t>Run the scheduled task and wait for it to complete</w:t>
      </w:r>
    </w:p>
    <w:p w14:paraId="0CE71C3D" w14:textId="0AEBA7AC" w:rsidR="00B222E3" w:rsidRDefault="00B222E3" w:rsidP="00B222E3">
      <w:pPr>
        <w:pStyle w:val="ListParagraph"/>
        <w:numPr>
          <w:ilvl w:val="0"/>
          <w:numId w:val="22"/>
        </w:numPr>
      </w:pPr>
      <w:r>
        <w:t>Collect data for the post execution test results</w:t>
      </w:r>
    </w:p>
    <w:p w14:paraId="73141E52" w14:textId="77777777" w:rsidR="00AA342C" w:rsidRDefault="00AA342C" w:rsidP="00150270">
      <w:pPr>
        <w:pStyle w:val="Heading3"/>
      </w:pPr>
      <w:r w:rsidRPr="005D6F3F">
        <w:t>Back Out Plan</w:t>
      </w:r>
    </w:p>
    <w:p w14:paraId="73141E53" w14:textId="2866C125" w:rsidR="001F37BE" w:rsidRDefault="005010E3" w:rsidP="001F37BE">
      <w:pPr>
        <w:pStyle w:val="ListParagraph"/>
        <w:numPr>
          <w:ilvl w:val="0"/>
          <w:numId w:val="14"/>
        </w:numPr>
      </w:pPr>
      <w:r>
        <w:t xml:space="preserve">Stop the </w:t>
      </w:r>
      <w:r w:rsidR="00B222E3">
        <w:t>Scheduled Task</w:t>
      </w:r>
      <w:r>
        <w:t xml:space="preserve"> from automatic execution</w:t>
      </w:r>
      <w:r w:rsidR="00086297">
        <w:t xml:space="preserve"> by disabling it</w:t>
      </w:r>
      <w:r>
        <w:t xml:space="preserve">.  </w:t>
      </w:r>
    </w:p>
    <w:p w14:paraId="73141E54" w14:textId="5F6D70D4" w:rsidR="00A27D10" w:rsidRDefault="00A27D10" w:rsidP="00B222E3">
      <w:pPr>
        <w:pStyle w:val="ListParagraph"/>
        <w:spacing w:after="200" w:line="276" w:lineRule="auto"/>
      </w:pPr>
    </w:p>
    <w:sectPr w:rsidR="00A27D10" w:rsidSect="004165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3BF"/>
    <w:multiLevelType w:val="hybridMultilevel"/>
    <w:tmpl w:val="4622D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A4812"/>
    <w:multiLevelType w:val="hybridMultilevel"/>
    <w:tmpl w:val="9B241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3084B"/>
    <w:multiLevelType w:val="hybridMultilevel"/>
    <w:tmpl w:val="C316A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60D7D"/>
    <w:multiLevelType w:val="hybridMultilevel"/>
    <w:tmpl w:val="1114B05A"/>
    <w:lvl w:ilvl="0" w:tplc="7952B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13D22"/>
    <w:multiLevelType w:val="hybridMultilevel"/>
    <w:tmpl w:val="EC123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22B84"/>
    <w:multiLevelType w:val="hybridMultilevel"/>
    <w:tmpl w:val="5CAA6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D6EE1"/>
    <w:multiLevelType w:val="multilevel"/>
    <w:tmpl w:val="D85C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A632BD"/>
    <w:multiLevelType w:val="hybridMultilevel"/>
    <w:tmpl w:val="8AC87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F713AD"/>
    <w:multiLevelType w:val="hybridMultilevel"/>
    <w:tmpl w:val="204C5FA4"/>
    <w:lvl w:ilvl="0" w:tplc="24DED0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312DAF"/>
    <w:multiLevelType w:val="hybridMultilevel"/>
    <w:tmpl w:val="CF16F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ED5A44"/>
    <w:multiLevelType w:val="hybridMultilevel"/>
    <w:tmpl w:val="33DE2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437F9"/>
    <w:multiLevelType w:val="hybridMultilevel"/>
    <w:tmpl w:val="B6FEB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60226E"/>
    <w:multiLevelType w:val="hybridMultilevel"/>
    <w:tmpl w:val="9B241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53146C"/>
    <w:multiLevelType w:val="hybridMultilevel"/>
    <w:tmpl w:val="5D44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90721C"/>
    <w:multiLevelType w:val="hybridMultilevel"/>
    <w:tmpl w:val="9B241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E72E54"/>
    <w:multiLevelType w:val="hybridMultilevel"/>
    <w:tmpl w:val="F4FAC4DE"/>
    <w:lvl w:ilvl="0" w:tplc="7952B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D95792"/>
    <w:multiLevelType w:val="hybridMultilevel"/>
    <w:tmpl w:val="ACAEF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DD1E8F"/>
    <w:multiLevelType w:val="hybridMultilevel"/>
    <w:tmpl w:val="27A6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DF4DE7"/>
    <w:multiLevelType w:val="hybridMultilevel"/>
    <w:tmpl w:val="C316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A7333B"/>
    <w:multiLevelType w:val="hybridMultilevel"/>
    <w:tmpl w:val="EC123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6D62A0"/>
    <w:multiLevelType w:val="hybridMultilevel"/>
    <w:tmpl w:val="C316A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531D60"/>
    <w:multiLevelType w:val="hybridMultilevel"/>
    <w:tmpl w:val="3F90E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15"/>
  </w:num>
  <w:num w:numId="5">
    <w:abstractNumId w:val="19"/>
  </w:num>
  <w:num w:numId="6">
    <w:abstractNumId w:val="17"/>
  </w:num>
  <w:num w:numId="7">
    <w:abstractNumId w:val="9"/>
  </w:num>
  <w:num w:numId="8">
    <w:abstractNumId w:val="11"/>
  </w:num>
  <w:num w:numId="9">
    <w:abstractNumId w:val="18"/>
  </w:num>
  <w:num w:numId="10">
    <w:abstractNumId w:val="2"/>
  </w:num>
  <w:num w:numId="11">
    <w:abstractNumId w:val="7"/>
  </w:num>
  <w:num w:numId="12">
    <w:abstractNumId w:val="10"/>
  </w:num>
  <w:num w:numId="13">
    <w:abstractNumId w:val="0"/>
  </w:num>
  <w:num w:numId="14">
    <w:abstractNumId w:val="5"/>
  </w:num>
  <w:num w:numId="15">
    <w:abstractNumId w:val="21"/>
  </w:num>
  <w:num w:numId="16">
    <w:abstractNumId w:val="4"/>
  </w:num>
  <w:num w:numId="17">
    <w:abstractNumId w:val="16"/>
  </w:num>
  <w:num w:numId="18">
    <w:abstractNumId w:val="13"/>
  </w:num>
  <w:num w:numId="19">
    <w:abstractNumId w:val="12"/>
  </w:num>
  <w:num w:numId="20">
    <w:abstractNumId w:val="1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B6"/>
    <w:rsid w:val="00036B97"/>
    <w:rsid w:val="00053088"/>
    <w:rsid w:val="000759FF"/>
    <w:rsid w:val="00086297"/>
    <w:rsid w:val="000C5106"/>
    <w:rsid w:val="001059E6"/>
    <w:rsid w:val="00127B4D"/>
    <w:rsid w:val="00150270"/>
    <w:rsid w:val="001517ED"/>
    <w:rsid w:val="00197C81"/>
    <w:rsid w:val="001F37BE"/>
    <w:rsid w:val="00226712"/>
    <w:rsid w:val="0029791B"/>
    <w:rsid w:val="002E25C6"/>
    <w:rsid w:val="002E673F"/>
    <w:rsid w:val="00302F7F"/>
    <w:rsid w:val="003454A9"/>
    <w:rsid w:val="0036535A"/>
    <w:rsid w:val="00375BB8"/>
    <w:rsid w:val="003B20E3"/>
    <w:rsid w:val="003C75AF"/>
    <w:rsid w:val="003D2965"/>
    <w:rsid w:val="003D59C4"/>
    <w:rsid w:val="00406B59"/>
    <w:rsid w:val="004338A1"/>
    <w:rsid w:val="00442DC5"/>
    <w:rsid w:val="00472624"/>
    <w:rsid w:val="00485255"/>
    <w:rsid w:val="004D5E0C"/>
    <w:rsid w:val="004D7493"/>
    <w:rsid w:val="005010E3"/>
    <w:rsid w:val="0055333E"/>
    <w:rsid w:val="00556851"/>
    <w:rsid w:val="00586B4C"/>
    <w:rsid w:val="005D1790"/>
    <w:rsid w:val="005E3794"/>
    <w:rsid w:val="005F4FEC"/>
    <w:rsid w:val="00657F90"/>
    <w:rsid w:val="00661C07"/>
    <w:rsid w:val="006A1EC4"/>
    <w:rsid w:val="006C4C31"/>
    <w:rsid w:val="006E755C"/>
    <w:rsid w:val="007471CF"/>
    <w:rsid w:val="007A7ECF"/>
    <w:rsid w:val="0082338B"/>
    <w:rsid w:val="008415F6"/>
    <w:rsid w:val="00866B11"/>
    <w:rsid w:val="00872E58"/>
    <w:rsid w:val="00891687"/>
    <w:rsid w:val="008A2218"/>
    <w:rsid w:val="008C3658"/>
    <w:rsid w:val="008E7410"/>
    <w:rsid w:val="008F4EB9"/>
    <w:rsid w:val="009038EC"/>
    <w:rsid w:val="009122B6"/>
    <w:rsid w:val="00953592"/>
    <w:rsid w:val="00A00055"/>
    <w:rsid w:val="00A118C3"/>
    <w:rsid w:val="00A27D10"/>
    <w:rsid w:val="00A3023B"/>
    <w:rsid w:val="00A410B9"/>
    <w:rsid w:val="00A45276"/>
    <w:rsid w:val="00A804E6"/>
    <w:rsid w:val="00A87B76"/>
    <w:rsid w:val="00AA342C"/>
    <w:rsid w:val="00AB1A0F"/>
    <w:rsid w:val="00B13459"/>
    <w:rsid w:val="00B222E3"/>
    <w:rsid w:val="00B43F51"/>
    <w:rsid w:val="00B51340"/>
    <w:rsid w:val="00B82731"/>
    <w:rsid w:val="00B94845"/>
    <w:rsid w:val="00B954DE"/>
    <w:rsid w:val="00BC385D"/>
    <w:rsid w:val="00BD0B0E"/>
    <w:rsid w:val="00BD25DE"/>
    <w:rsid w:val="00C41F3A"/>
    <w:rsid w:val="00C73A82"/>
    <w:rsid w:val="00C919CD"/>
    <w:rsid w:val="00C9646F"/>
    <w:rsid w:val="00D0497F"/>
    <w:rsid w:val="00D14E61"/>
    <w:rsid w:val="00D6406C"/>
    <w:rsid w:val="00D658B9"/>
    <w:rsid w:val="00D77F50"/>
    <w:rsid w:val="00D97DB6"/>
    <w:rsid w:val="00DB4CE6"/>
    <w:rsid w:val="00DC496B"/>
    <w:rsid w:val="00E64ADA"/>
    <w:rsid w:val="00E70CCC"/>
    <w:rsid w:val="00E83B62"/>
    <w:rsid w:val="00E85009"/>
    <w:rsid w:val="00EA58F7"/>
    <w:rsid w:val="00F37887"/>
    <w:rsid w:val="00F46468"/>
    <w:rsid w:val="00F72C58"/>
    <w:rsid w:val="00FB3AE9"/>
    <w:rsid w:val="00FD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42C"/>
    <w:pPr>
      <w:spacing w:after="160" w:line="240" w:lineRule="auto"/>
    </w:pPr>
  </w:style>
  <w:style w:type="paragraph" w:styleId="Heading1">
    <w:name w:val="heading 1"/>
    <w:basedOn w:val="Normal"/>
    <w:next w:val="Normal"/>
    <w:link w:val="Heading1Char"/>
    <w:uiPriority w:val="9"/>
    <w:qFormat/>
    <w:rsid w:val="00AA3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9CD"/>
    <w:pPr>
      <w:outlineLvl w:val="1"/>
    </w:pPr>
    <w:rPr>
      <w:b/>
      <w:color w:val="365F91" w:themeColor="accent1" w:themeShade="BF"/>
      <w:sz w:val="28"/>
      <w:szCs w:val="28"/>
    </w:rPr>
  </w:style>
  <w:style w:type="paragraph" w:styleId="Heading3">
    <w:name w:val="heading 3"/>
    <w:basedOn w:val="Normal"/>
    <w:next w:val="Normal"/>
    <w:link w:val="Heading3Char"/>
    <w:uiPriority w:val="9"/>
    <w:unhideWhenUsed/>
    <w:qFormat/>
    <w:rsid w:val="008A2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1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9CD"/>
    <w:rPr>
      <w:b/>
      <w:color w:val="365F91" w:themeColor="accent1" w:themeShade="BF"/>
      <w:sz w:val="28"/>
      <w:szCs w:val="28"/>
    </w:rPr>
  </w:style>
  <w:style w:type="paragraph" w:styleId="ListParagraph">
    <w:name w:val="List Paragraph"/>
    <w:basedOn w:val="Normal"/>
    <w:uiPriority w:val="34"/>
    <w:qFormat/>
    <w:rsid w:val="009122B6"/>
    <w:pPr>
      <w:ind w:left="720"/>
      <w:contextualSpacing/>
    </w:pPr>
  </w:style>
  <w:style w:type="character" w:customStyle="1" w:styleId="Heading3Char">
    <w:name w:val="Heading 3 Char"/>
    <w:basedOn w:val="DefaultParagraphFont"/>
    <w:link w:val="Heading3"/>
    <w:uiPriority w:val="9"/>
    <w:rsid w:val="008A2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510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D25DE"/>
    <w:rPr>
      <w:color w:val="0000FF" w:themeColor="hyperlink"/>
      <w:u w:val="single"/>
    </w:rPr>
  </w:style>
  <w:style w:type="paragraph" w:styleId="BalloonText">
    <w:name w:val="Balloon Text"/>
    <w:basedOn w:val="Normal"/>
    <w:link w:val="BalloonTextChar"/>
    <w:uiPriority w:val="99"/>
    <w:semiHidden/>
    <w:unhideWhenUsed/>
    <w:rsid w:val="002E25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5C6"/>
    <w:rPr>
      <w:rFonts w:ascii="Tahoma" w:hAnsi="Tahoma" w:cs="Tahoma"/>
      <w:sz w:val="16"/>
      <w:szCs w:val="16"/>
    </w:rPr>
  </w:style>
  <w:style w:type="character" w:styleId="FollowedHyperlink">
    <w:name w:val="FollowedHyperlink"/>
    <w:basedOn w:val="DefaultParagraphFont"/>
    <w:uiPriority w:val="99"/>
    <w:semiHidden/>
    <w:unhideWhenUsed/>
    <w:rsid w:val="00036B97"/>
    <w:rPr>
      <w:color w:val="800080" w:themeColor="followedHyperlink"/>
      <w:u w:val="single"/>
    </w:rPr>
  </w:style>
  <w:style w:type="table" w:styleId="TableGrid">
    <w:name w:val="Table Grid"/>
    <w:basedOn w:val="TableNormal"/>
    <w:uiPriority w:val="59"/>
    <w:rsid w:val="00A2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7D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42C"/>
    <w:pPr>
      <w:spacing w:after="160" w:line="240" w:lineRule="auto"/>
    </w:pPr>
  </w:style>
  <w:style w:type="paragraph" w:styleId="Heading1">
    <w:name w:val="heading 1"/>
    <w:basedOn w:val="Normal"/>
    <w:next w:val="Normal"/>
    <w:link w:val="Heading1Char"/>
    <w:uiPriority w:val="9"/>
    <w:qFormat/>
    <w:rsid w:val="00AA3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9CD"/>
    <w:pPr>
      <w:outlineLvl w:val="1"/>
    </w:pPr>
    <w:rPr>
      <w:b/>
      <w:color w:val="365F91" w:themeColor="accent1" w:themeShade="BF"/>
      <w:sz w:val="28"/>
      <w:szCs w:val="28"/>
    </w:rPr>
  </w:style>
  <w:style w:type="paragraph" w:styleId="Heading3">
    <w:name w:val="heading 3"/>
    <w:basedOn w:val="Normal"/>
    <w:next w:val="Normal"/>
    <w:link w:val="Heading3Char"/>
    <w:uiPriority w:val="9"/>
    <w:unhideWhenUsed/>
    <w:qFormat/>
    <w:rsid w:val="008A2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1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9CD"/>
    <w:rPr>
      <w:b/>
      <w:color w:val="365F91" w:themeColor="accent1" w:themeShade="BF"/>
      <w:sz w:val="28"/>
      <w:szCs w:val="28"/>
    </w:rPr>
  </w:style>
  <w:style w:type="paragraph" w:styleId="ListParagraph">
    <w:name w:val="List Paragraph"/>
    <w:basedOn w:val="Normal"/>
    <w:uiPriority w:val="34"/>
    <w:qFormat/>
    <w:rsid w:val="009122B6"/>
    <w:pPr>
      <w:ind w:left="720"/>
      <w:contextualSpacing/>
    </w:pPr>
  </w:style>
  <w:style w:type="character" w:customStyle="1" w:styleId="Heading3Char">
    <w:name w:val="Heading 3 Char"/>
    <w:basedOn w:val="DefaultParagraphFont"/>
    <w:link w:val="Heading3"/>
    <w:uiPriority w:val="9"/>
    <w:rsid w:val="008A2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510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D25DE"/>
    <w:rPr>
      <w:color w:val="0000FF" w:themeColor="hyperlink"/>
      <w:u w:val="single"/>
    </w:rPr>
  </w:style>
  <w:style w:type="paragraph" w:styleId="BalloonText">
    <w:name w:val="Balloon Text"/>
    <w:basedOn w:val="Normal"/>
    <w:link w:val="BalloonTextChar"/>
    <w:uiPriority w:val="99"/>
    <w:semiHidden/>
    <w:unhideWhenUsed/>
    <w:rsid w:val="002E25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5C6"/>
    <w:rPr>
      <w:rFonts w:ascii="Tahoma" w:hAnsi="Tahoma" w:cs="Tahoma"/>
      <w:sz w:val="16"/>
      <w:szCs w:val="16"/>
    </w:rPr>
  </w:style>
  <w:style w:type="character" w:styleId="FollowedHyperlink">
    <w:name w:val="FollowedHyperlink"/>
    <w:basedOn w:val="DefaultParagraphFont"/>
    <w:uiPriority w:val="99"/>
    <w:semiHidden/>
    <w:unhideWhenUsed/>
    <w:rsid w:val="00036B97"/>
    <w:rPr>
      <w:color w:val="800080" w:themeColor="followedHyperlink"/>
      <w:u w:val="single"/>
    </w:rPr>
  </w:style>
  <w:style w:type="table" w:styleId="TableGrid">
    <w:name w:val="Table Grid"/>
    <w:basedOn w:val="TableNormal"/>
    <w:uiPriority w:val="59"/>
    <w:rsid w:val="00A2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7D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31281">
      <w:bodyDiv w:val="1"/>
      <w:marLeft w:val="0"/>
      <w:marRight w:val="0"/>
      <w:marTop w:val="0"/>
      <w:marBottom w:val="0"/>
      <w:divBdr>
        <w:top w:val="none" w:sz="0" w:space="0" w:color="auto"/>
        <w:left w:val="none" w:sz="0" w:space="0" w:color="auto"/>
        <w:bottom w:val="none" w:sz="0" w:space="0" w:color="auto"/>
        <w:right w:val="none" w:sz="0" w:space="0" w:color="auto"/>
      </w:divBdr>
    </w:div>
    <w:div w:id="1759597365">
      <w:bodyDiv w:val="1"/>
      <w:marLeft w:val="0"/>
      <w:marRight w:val="0"/>
      <w:marTop w:val="0"/>
      <w:marBottom w:val="0"/>
      <w:divBdr>
        <w:top w:val="none" w:sz="0" w:space="0" w:color="auto"/>
        <w:left w:val="none" w:sz="0" w:space="0" w:color="auto"/>
        <w:bottom w:val="none" w:sz="0" w:space="0" w:color="auto"/>
        <w:right w:val="none" w:sz="0" w:space="0" w:color="auto"/>
      </w:divBdr>
    </w:div>
    <w:div w:id="20813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ssamer.sanofi.com/ws/AutomationCenterProvTools/Documents/Change%20Requests/_ARCHIVE/Extended%20AD%20Discovery%20-%20Fix%20Company%20Attributes/Test%20Case%20-%20Extended%20System%20Discovery%20Fix%20Company%20Attributes.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ro02\AppData\Roaming\Microsoft\Templates\GIE%20Change%20Request%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2010 (.docx)" ma:contentTypeID="0x0101001E06602A49D28B42ABAE25FC120483CB00F380CE7CC6EE0546A50FBA1971AA3D43" ma:contentTypeVersion="1" ma:contentTypeDescription="Content type for Word 2010 documents" ma:contentTypeScope="" ma:versionID="7dc006c503ca9aeb76cf141978ad8fa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25C675-5DD7-4F7C-B8AC-0D5823F88C47}">
  <ds:schemaRefs>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elements/1.1/"/>
    <ds:schemaRef ds:uri="http://www.w3.org/XML/1998/namespace"/>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DCD55DA2-C0D2-4C57-A3E7-34AB112946F8}">
  <ds:schemaRefs>
    <ds:schemaRef ds:uri="http://schemas.microsoft.com/sharepoint/v3/contenttype/forms"/>
  </ds:schemaRefs>
</ds:datastoreItem>
</file>

<file path=customXml/itemProps3.xml><?xml version="1.0" encoding="utf-8"?>
<ds:datastoreItem xmlns:ds="http://schemas.openxmlformats.org/officeDocument/2006/customXml" ds:itemID="{99BE8105-F73F-42DB-A465-B2BB9B1F3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GIE Change Request V2.dotx</Template>
  <TotalTime>0</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Keyes, Stacey /US</dc:creator>
  <cp:lastModifiedBy>Keyes, Stacey /US</cp:lastModifiedBy>
  <cp:revision>2</cp:revision>
  <dcterms:created xsi:type="dcterms:W3CDTF">2016-09-15T19:49:00Z</dcterms:created>
  <dcterms:modified xsi:type="dcterms:W3CDTF">2016-09-15T19:49:00Z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0x0101001E06602A49D28B42ABAE25FC120483CB00F380CE7CC6EE0546A50FBA1971AA3D43</vt:lpwstr>
  </property>
</Properties>
</file>