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Don’t find true love,</w:t>
        <w:br/>
        <w:t>and it will find you</w:t>
        <w:br/>
        <w:t>itself.</w:t>
      </w:r>
    </w:p>
    <w:p>
      <w:r>
        <w:t>Don’t find true love,</w:t>
        <w:br/>
        <w:t>and it will find you</w:t>
        <w:br/>
        <w:t>itself.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