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A634" w14:textId="77777777" w:rsidR="001C77CC" w:rsidRDefault="001C77CC" w:rsidP="001C77CC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7D7816C4" w14:textId="77777777" w:rsidR="001C77CC" w:rsidRDefault="001C77CC" w:rsidP="001C77CC">
      <w:pPr>
        <w:spacing w:line="48" w:lineRule="exact"/>
        <w:rPr>
          <w:sz w:val="24"/>
          <w:szCs w:val="24"/>
        </w:rPr>
      </w:pPr>
    </w:p>
    <w:p w14:paraId="030E6367" w14:textId="77777777" w:rsidR="001C77CC" w:rsidRDefault="001C77CC" w:rsidP="001C77C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5A08262E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05ADA2A9" w14:textId="77777777" w:rsidR="001C77CC" w:rsidRDefault="001C77CC" w:rsidP="001C77CC">
      <w:pPr>
        <w:spacing w:line="223" w:lineRule="exact"/>
        <w:rPr>
          <w:sz w:val="24"/>
          <w:szCs w:val="24"/>
        </w:rPr>
      </w:pPr>
    </w:p>
    <w:p w14:paraId="7145DFBE" w14:textId="77777777" w:rsidR="001C77CC" w:rsidRDefault="001C77CC" w:rsidP="001C77C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20A57EA0" w14:textId="77777777" w:rsidR="001C77CC" w:rsidRDefault="001C77CC" w:rsidP="001C77CC">
      <w:pPr>
        <w:spacing w:line="48" w:lineRule="exact"/>
        <w:rPr>
          <w:sz w:val="24"/>
          <w:szCs w:val="24"/>
        </w:rPr>
      </w:pPr>
    </w:p>
    <w:p w14:paraId="07F78AAF" w14:textId="77777777" w:rsidR="001C77CC" w:rsidRDefault="001C77CC" w:rsidP="001C77CC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E9004C9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3614691D" w14:textId="77777777" w:rsidR="001C77CC" w:rsidRDefault="001C77CC" w:rsidP="001C77CC">
      <w:pPr>
        <w:spacing w:line="217" w:lineRule="exact"/>
        <w:rPr>
          <w:sz w:val="24"/>
          <w:szCs w:val="24"/>
        </w:rPr>
      </w:pPr>
    </w:p>
    <w:p w14:paraId="48114C0F" w14:textId="77777777" w:rsidR="001C77CC" w:rsidRDefault="001C77CC" w:rsidP="001C77CC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5A9FC313" w14:textId="77777777" w:rsidR="001C77CC" w:rsidRDefault="001C77CC" w:rsidP="001C77CC">
      <w:pPr>
        <w:spacing w:line="48" w:lineRule="exact"/>
        <w:rPr>
          <w:sz w:val="24"/>
          <w:szCs w:val="24"/>
        </w:rPr>
      </w:pPr>
    </w:p>
    <w:p w14:paraId="3E0B91C2" w14:textId="77777777" w:rsidR="001C77CC" w:rsidRDefault="001C77CC" w:rsidP="001C77CC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5CE3A1DB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23C53B5B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6082E201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1825394D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6713F8E4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04402C55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2CF162C4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4366C149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5811DD51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4064576C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647AB2C2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5228A53A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7C57795C" w14:textId="77777777" w:rsidR="001C77CC" w:rsidRDefault="001C77CC" w:rsidP="001C77CC">
      <w:pPr>
        <w:spacing w:line="276" w:lineRule="exact"/>
        <w:rPr>
          <w:sz w:val="24"/>
          <w:szCs w:val="24"/>
        </w:rPr>
      </w:pPr>
    </w:p>
    <w:p w14:paraId="42D7AFB7" w14:textId="77777777" w:rsidR="001C77CC" w:rsidRPr="004B40CA" w:rsidRDefault="001C77CC" w:rsidP="001C77C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677CCB88" w14:textId="77777777" w:rsidR="001C77CC" w:rsidRDefault="001C77CC" w:rsidP="001C77CC">
      <w:pPr>
        <w:spacing w:line="43" w:lineRule="exact"/>
        <w:rPr>
          <w:sz w:val="24"/>
          <w:szCs w:val="24"/>
        </w:rPr>
      </w:pPr>
    </w:p>
    <w:p w14:paraId="59C54735" w14:textId="6F553B79" w:rsidR="001C77CC" w:rsidRDefault="001C77CC" w:rsidP="001C77CC">
      <w:pPr>
        <w:ind w:right="-259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28"/>
          <w:szCs w:val="28"/>
        </w:rPr>
        <w:t>по предмету «Бухгалтерский учет»</w:t>
      </w:r>
    </w:p>
    <w:p w14:paraId="33D776C9" w14:textId="6BF4D129" w:rsidR="001C77CC" w:rsidRDefault="001C77CC" w:rsidP="001C77CC">
      <w:pPr>
        <w:ind w:right="-259"/>
        <w:jc w:val="center"/>
        <w:rPr>
          <w:rFonts w:eastAsia="Times New Roman"/>
          <w:sz w:val="36"/>
          <w:szCs w:val="36"/>
        </w:rPr>
      </w:pPr>
    </w:p>
    <w:p w14:paraId="2A09116D" w14:textId="38EE3C12" w:rsidR="001C77CC" w:rsidRDefault="001C77CC" w:rsidP="001C77CC">
      <w:pPr>
        <w:ind w:right="-259"/>
        <w:jc w:val="center"/>
        <w:rPr>
          <w:rFonts w:eastAsia="Times New Roman"/>
          <w:sz w:val="36"/>
          <w:szCs w:val="36"/>
        </w:rPr>
      </w:pPr>
    </w:p>
    <w:p w14:paraId="26833E3B" w14:textId="77777777" w:rsidR="001C77CC" w:rsidRPr="004B40CA" w:rsidRDefault="001C77CC" w:rsidP="001C77CC">
      <w:pPr>
        <w:ind w:right="-259"/>
        <w:jc w:val="center"/>
        <w:rPr>
          <w:rFonts w:eastAsia="Times New Roman"/>
          <w:b/>
          <w:bCs/>
          <w:sz w:val="32"/>
          <w:szCs w:val="32"/>
        </w:rPr>
      </w:pPr>
    </w:p>
    <w:p w14:paraId="0049A4B5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24406F2D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6F5C666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2DC90FFF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577746B" w14:textId="77777777" w:rsidR="001C77CC" w:rsidRPr="00C57496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22B9EAFD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Сделал:   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5178B5A4" w14:textId="77777777" w:rsidR="001C77CC" w:rsidRPr="00C57496" w:rsidRDefault="001C77CC" w:rsidP="001C77CC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1EDD243B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24C3A222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002FBCC2" w14:textId="40F945B2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>Проверил:                                                                           Фролова Д. А.</w:t>
      </w:r>
    </w:p>
    <w:p w14:paraId="4269201D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5601D6DF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F9D052D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65DC52DB" w14:textId="13F7200C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3578E11C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50638EA6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645026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1636D1E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7E5DCAEC" w14:textId="77777777" w:rsidR="001C77CC" w:rsidRPr="00C57496" w:rsidRDefault="001C77CC" w:rsidP="001C77CC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6F3EB452" w14:textId="77777777" w:rsidR="001C77CC" w:rsidRDefault="001C77CC" w:rsidP="001C77CC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6012EA43" w14:textId="28DE5973" w:rsidR="00870C34" w:rsidRDefault="00870C34" w:rsidP="00870C34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5</w:t>
      </w:r>
      <w:r w:rsidR="001C77CC">
        <w:rPr>
          <w:sz w:val="28"/>
          <w:szCs w:val="28"/>
        </w:rPr>
        <w:t>:</w:t>
      </w:r>
    </w:p>
    <w:p w14:paraId="751A4BAB" w14:textId="77777777" w:rsidR="00870C34" w:rsidRPr="00870C34" w:rsidRDefault="00870C34" w:rsidP="00870C34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tbl>
      <w:tblPr>
        <w:tblW w:w="9784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5196"/>
        <w:gridCol w:w="1411"/>
        <w:gridCol w:w="1134"/>
        <w:gridCol w:w="1233"/>
      </w:tblGrid>
      <w:tr w:rsidR="00BD4CD9" w14:paraId="6B78A345" w14:textId="77777777" w:rsidTr="00104489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36D8" w14:textId="77777777" w:rsidR="00BD4CD9" w:rsidRDefault="00BD4CD9" w:rsidP="00104489">
            <w:pPr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№</w:t>
            </w:r>
          </w:p>
          <w:p w14:paraId="147DBDF6" w14:textId="77777777" w:rsidR="00BD4CD9" w:rsidRDefault="00BD4CD9" w:rsidP="00104489">
            <w:pPr>
              <w:pStyle w:val="5"/>
              <w:spacing w:before="0" w:line="240" w:lineRule="auto"/>
              <w:jc w:val="center"/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D3067" w14:textId="77777777" w:rsidR="00BD4CD9" w:rsidRDefault="00BD4CD9" w:rsidP="00104489">
            <w:pPr>
              <w:pStyle w:val="5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  <w:t>Содержание операции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6B570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Сумма, руб.</w:t>
            </w:r>
          </w:p>
        </w:tc>
        <w:tc>
          <w:tcPr>
            <w:tcW w:w="2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513F" w14:textId="77777777" w:rsidR="00BD4CD9" w:rsidRDefault="00BD4CD9" w:rsidP="00104489">
            <w:pPr>
              <w:pStyle w:val="5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  <w:t>Корреспонденция счетов</w:t>
            </w:r>
          </w:p>
        </w:tc>
      </w:tr>
      <w:tr w:rsidR="00BD4CD9" w14:paraId="3106069D" w14:textId="77777777" w:rsidTr="001044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C6F8D" w14:textId="77777777" w:rsidR="00BD4CD9" w:rsidRDefault="00BD4CD9" w:rsidP="00104489">
            <w:pPr>
              <w:rPr>
                <w:rFonts w:eastAsiaTheme="majorEastAsia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33D5" w14:textId="77777777" w:rsidR="00BD4CD9" w:rsidRDefault="00BD4CD9" w:rsidP="00104489">
            <w:pPr>
              <w:rPr>
                <w:rFonts w:eastAsiaTheme="majorEastAsia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17ABF" w14:textId="77777777" w:rsidR="00BD4CD9" w:rsidRDefault="00BD4CD9" w:rsidP="0010448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E1B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Дебет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59AF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Кредит</w:t>
            </w:r>
          </w:p>
        </w:tc>
      </w:tr>
      <w:tr w:rsidR="00BD4CD9" w14:paraId="7E04D1E5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80A3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BD19E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 в кассу организации остаток неиспользованных подотчетных сумм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5838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37F73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3B9C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26E2E024" w14:textId="77777777" w:rsidTr="00104489">
        <w:trPr>
          <w:trHeight w:val="9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32B5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70E9C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Приняты к учёту поступившие</w:t>
            </w:r>
            <w:r>
              <w:rPr>
                <w:sz w:val="28"/>
                <w:szCs w:val="28"/>
              </w:rPr>
              <w:br/>
              <w:t>товары:</w:t>
            </w:r>
          </w:p>
          <w:p w14:paraId="19E8741B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 покупная стоимость</w:t>
            </w:r>
          </w:p>
          <w:p w14:paraId="05BAE5FC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 НДС 18 %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5B488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14:paraId="51BBCA4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900000</w:t>
            </w:r>
          </w:p>
          <w:p w14:paraId="2C4AFB67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6573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FCE1D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1A2B866C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81FE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E0F6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Предъявлен счет покупателю на отгруженные товары по продажной стоимости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32896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FFED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EDD4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0D2FC9B3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955C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E9FC5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Списана с материально-ответственного лица покупная стоимость проданных</w:t>
            </w:r>
            <w:r>
              <w:rPr>
                <w:sz w:val="28"/>
                <w:szCs w:val="28"/>
              </w:rPr>
              <w:br/>
              <w:t>товаров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42EFE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ABB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D62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3E68FB7E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398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1791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Начислена амортизация оборудования торгового склада в соответствии с нормами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4FE7F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452D6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A997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71BFDFFD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F181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1CECE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Оприходованы приобретенные подотчетным лицом хозяйственные</w:t>
            </w:r>
            <w:r>
              <w:rPr>
                <w:sz w:val="28"/>
                <w:szCs w:val="28"/>
              </w:rPr>
              <w:br/>
              <w:t>принадлежности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7B91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46200</w:t>
            </w:r>
          </w:p>
          <w:p w14:paraId="66E44B6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D49B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0E9A2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2136741E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DB94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A18B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кассу с расчётного счёта поступили денежные средства для выплаты заработной</w:t>
            </w:r>
            <w:r>
              <w:rPr>
                <w:sz w:val="28"/>
                <w:szCs w:val="28"/>
              </w:rPr>
              <w:br/>
              <w:t>платы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6371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9F9C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023C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603AF44E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5ED7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43EF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Выдана заработная плата работникам коммерческой фирмы за прошлый 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AFBE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E5263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83C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171F51D6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4913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3798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Перечислено с расчетного счета в погашение задолженности бюджету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485F4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30300</w:t>
            </w:r>
          </w:p>
          <w:p w14:paraId="7103C34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21E8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C943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  <w:tr w:rsidR="00BD4CD9" w14:paraId="49355306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2D46" w14:textId="77777777" w:rsidR="00BD4CD9" w:rsidRDefault="00BD4CD9" w:rsidP="00BD4CD9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A88D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Выдана из кассы подотчётному лицу</w:t>
            </w:r>
            <w:r>
              <w:rPr>
                <w:sz w:val="28"/>
                <w:szCs w:val="28"/>
              </w:rPr>
              <w:br/>
              <w:t>сумма перерасхода по авансовому отчету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B060F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44950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501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5C7FF6" w14:textId="77777777" w:rsidR="001C77CC" w:rsidRDefault="001C77CC" w:rsidP="001C77CC">
      <w:pPr>
        <w:rPr>
          <w:rFonts w:asciiTheme="minorHAnsi" w:hAnsiTheme="minorHAnsi" w:cstheme="minorBidi"/>
          <w:lang w:eastAsia="en-US"/>
        </w:rPr>
      </w:pPr>
    </w:p>
    <w:p w14:paraId="3B6EC294" w14:textId="43BBBECD" w:rsidR="00B25B2F" w:rsidRDefault="00B25B2F" w:rsidP="001C77CC"/>
    <w:p w14:paraId="1493A9B3" w14:textId="15066AFE" w:rsidR="001C77CC" w:rsidRDefault="001C77CC" w:rsidP="001C77CC">
      <w:pPr>
        <w:rPr>
          <w:sz w:val="28"/>
          <w:szCs w:val="28"/>
        </w:rPr>
      </w:pPr>
      <w:r w:rsidRPr="001C77CC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>:</w:t>
      </w:r>
    </w:p>
    <w:p w14:paraId="2CAEB014" w14:textId="5E80D466" w:rsidR="00870C34" w:rsidRPr="00BD4CD9" w:rsidRDefault="00870C34" w:rsidP="00BD4CD9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таблицу</w:t>
      </w:r>
      <w:r w:rsidR="00FE0D02"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tbl>
      <w:tblPr>
        <w:tblW w:w="9784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5196"/>
        <w:gridCol w:w="1411"/>
        <w:gridCol w:w="1134"/>
        <w:gridCol w:w="1233"/>
      </w:tblGrid>
      <w:tr w:rsidR="00BD4CD9" w14:paraId="43E97893" w14:textId="77777777" w:rsidTr="00104489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E77" w14:textId="77777777" w:rsidR="00BD4CD9" w:rsidRDefault="00BD4CD9" w:rsidP="00104489">
            <w:pPr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№</w:t>
            </w:r>
          </w:p>
          <w:p w14:paraId="1052B140" w14:textId="77777777" w:rsidR="00BD4CD9" w:rsidRDefault="00BD4CD9" w:rsidP="00104489">
            <w:pPr>
              <w:pStyle w:val="5"/>
              <w:spacing w:before="0" w:line="240" w:lineRule="auto"/>
              <w:jc w:val="center"/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6ABCE" w14:textId="77777777" w:rsidR="00BD4CD9" w:rsidRDefault="00BD4CD9" w:rsidP="00104489">
            <w:pPr>
              <w:pStyle w:val="5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  <w:t>Содержание операции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9E996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Сумма, руб.</w:t>
            </w:r>
          </w:p>
        </w:tc>
        <w:tc>
          <w:tcPr>
            <w:tcW w:w="2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DA9D" w14:textId="77777777" w:rsidR="00BD4CD9" w:rsidRDefault="00BD4CD9" w:rsidP="00104489">
            <w:pPr>
              <w:pStyle w:val="5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  <w:t>Корреспонденция счетов</w:t>
            </w:r>
          </w:p>
        </w:tc>
      </w:tr>
      <w:tr w:rsidR="00BD4CD9" w14:paraId="287D8A50" w14:textId="77777777" w:rsidTr="001044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7A70" w14:textId="77777777" w:rsidR="00BD4CD9" w:rsidRDefault="00BD4CD9" w:rsidP="00104489">
            <w:pPr>
              <w:rPr>
                <w:rFonts w:eastAsiaTheme="majorEastAsia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0F20" w14:textId="77777777" w:rsidR="00BD4CD9" w:rsidRDefault="00BD4CD9" w:rsidP="00104489">
            <w:pPr>
              <w:rPr>
                <w:rFonts w:eastAsiaTheme="majorEastAsia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22F5" w14:textId="77777777" w:rsidR="00BD4CD9" w:rsidRDefault="00BD4CD9" w:rsidP="0010448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CCCC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Дебет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860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Кредит</w:t>
            </w:r>
          </w:p>
        </w:tc>
      </w:tr>
      <w:tr w:rsidR="00BD4CD9" w14:paraId="696C61BE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F082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A9614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 в кассу организации остаток неиспользованных подотчетных сумм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C31A4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9392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20EBE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</w:tr>
      <w:tr w:rsidR="00BD4CD9" w14:paraId="73080D55" w14:textId="77777777" w:rsidTr="00104489">
        <w:trPr>
          <w:trHeight w:val="9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3D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BFC8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Приняты к учёту поступившие</w:t>
            </w:r>
            <w:r>
              <w:rPr>
                <w:sz w:val="28"/>
                <w:szCs w:val="28"/>
              </w:rPr>
              <w:br/>
              <w:t>товары:</w:t>
            </w:r>
          </w:p>
          <w:p w14:paraId="280D2CCE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 покупная стоимость</w:t>
            </w:r>
          </w:p>
          <w:p w14:paraId="1C7CA9D0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 НДС 18 %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B554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14:paraId="7D53278E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900 000</w:t>
            </w:r>
          </w:p>
          <w:p w14:paraId="7A217D93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B6E8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  <w:p w14:paraId="0A2B3FAE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  <w:p w14:paraId="3836B095" w14:textId="1A12EF54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E43C4">
              <w:rPr>
                <w:sz w:val="28"/>
                <w:szCs w:val="28"/>
              </w:rPr>
              <w:t>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10AB7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</w:p>
          <w:p w14:paraId="7FA4C600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14:paraId="6F4CDEB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BD4CD9" w14:paraId="441C0ADD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586A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08897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Предъявлен счет покупателю на отгруженные товары по продажной стоимости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4D788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4B9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A52EC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BD4CD9" w14:paraId="53FA193A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A60B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9ABB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Списана с материально-ответственного лица покупная стоимость проданных</w:t>
            </w:r>
            <w:r>
              <w:rPr>
                <w:sz w:val="28"/>
                <w:szCs w:val="28"/>
              </w:rPr>
              <w:br/>
              <w:t>товаров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3F49E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C258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91EA8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BD4CD9" w14:paraId="1BEDF85F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AC33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8EA1B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Начислена амортизация оборудования торгового склада в соответствии с нормами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9F5E1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AC469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D9370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BD4CD9" w14:paraId="56E1EF17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0F55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F9E9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Оприходованы приобретенные подотчетным лицом хозяйственные</w:t>
            </w:r>
            <w:r>
              <w:rPr>
                <w:sz w:val="28"/>
                <w:szCs w:val="28"/>
              </w:rPr>
              <w:br/>
              <w:t>принадлежности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624CE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46 200</w:t>
            </w:r>
          </w:p>
          <w:p w14:paraId="61FEBF69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2116A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2C30F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</w:tr>
      <w:tr w:rsidR="00BD4CD9" w14:paraId="58459D00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1AA0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03ABA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кассу с расчётного счёта поступили денежные средства для выплаты заработной</w:t>
            </w:r>
            <w:r>
              <w:rPr>
                <w:sz w:val="28"/>
                <w:szCs w:val="28"/>
              </w:rPr>
              <w:br/>
              <w:t>платы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B9CD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9CB36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59302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BD4CD9" w14:paraId="0FE3C972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EAB6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F633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Выдана заработная плата работникам коммерческой фирмы за прошлый 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DD13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F9298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7931D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BD4CD9" w14:paraId="07A3A4E4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C6B3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81E9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Перечислено с расчетного счета в погашение задолженности бюджету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6D364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30 300</w:t>
            </w:r>
          </w:p>
          <w:p w14:paraId="68D84DA9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83E49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A53F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BD4CD9" w14:paraId="6FE59542" w14:textId="77777777" w:rsidTr="0010448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6BDD" w14:textId="77777777" w:rsidR="00BD4CD9" w:rsidRDefault="00BD4CD9" w:rsidP="00BD4CD9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B722" w14:textId="77777777" w:rsidR="00BD4CD9" w:rsidRDefault="00BD4CD9" w:rsidP="001044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Выдана из кассы подотчётному лицу</w:t>
            </w:r>
            <w:r>
              <w:rPr>
                <w:sz w:val="28"/>
                <w:szCs w:val="28"/>
              </w:rPr>
              <w:br/>
              <w:t>сумма перерасхода по авансовому отчету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D4F85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075AF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FA8A4" w14:textId="77777777" w:rsidR="00BD4CD9" w:rsidRDefault="00BD4CD9" w:rsidP="00104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14:paraId="464B8345" w14:textId="77777777" w:rsidR="00BD4CD9" w:rsidRDefault="00BD4CD9" w:rsidP="00870C34">
      <w:pPr>
        <w:pStyle w:val="a3"/>
        <w:ind w:left="426"/>
        <w:jc w:val="both"/>
        <w:rPr>
          <w:sz w:val="28"/>
          <w:szCs w:val="28"/>
        </w:rPr>
      </w:pPr>
    </w:p>
    <w:p w14:paraId="46F000A4" w14:textId="341E5A7A" w:rsidR="009F798B" w:rsidRPr="00BF416D" w:rsidRDefault="00AA58C4" w:rsidP="00870C3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  <w:r w:rsidRPr="00AA58C4">
        <w:rPr>
          <w:b/>
          <w:bCs/>
          <w:sz w:val="28"/>
          <w:szCs w:val="28"/>
        </w:rPr>
        <w:t xml:space="preserve">Задание </w:t>
      </w:r>
      <w:r w:rsidR="00870C34">
        <w:rPr>
          <w:b/>
          <w:bCs/>
          <w:sz w:val="28"/>
          <w:szCs w:val="28"/>
        </w:rPr>
        <w:t>4</w:t>
      </w:r>
      <w:r w:rsidRPr="00AA58C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D4CD9">
        <w:rPr>
          <w:sz w:val="28"/>
          <w:szCs w:val="28"/>
        </w:rPr>
        <w:t>о</w:t>
      </w:r>
      <w:r w:rsidR="00BD4CD9" w:rsidRPr="00BD4CD9">
        <w:rPr>
          <w:sz w:val="28"/>
          <w:szCs w:val="28"/>
        </w:rPr>
        <w:t>тразить покупку, принятие на учет и ввод в эксплуатацию основного средства, не требующего монтаж. Основных средств должно быть 2 разных, от разных поставщиков.</w:t>
      </w:r>
    </w:p>
    <w:p w14:paraId="00555D76" w14:textId="463BA278" w:rsidR="009F798B" w:rsidRDefault="009F798B" w:rsidP="009F798B">
      <w:pPr>
        <w:jc w:val="center"/>
        <w:rPr>
          <w:rFonts w:eastAsia="Times New Roman"/>
          <w:sz w:val="24"/>
          <w:szCs w:val="24"/>
        </w:rPr>
      </w:pPr>
    </w:p>
    <w:p w14:paraId="3B09C312" w14:textId="542FC9A3" w:rsidR="009F798B" w:rsidRDefault="009F798B" w:rsidP="009F798B">
      <w:pPr>
        <w:jc w:val="center"/>
        <w:rPr>
          <w:rFonts w:eastAsia="Times New Roman"/>
          <w:sz w:val="24"/>
          <w:szCs w:val="24"/>
        </w:rPr>
      </w:pPr>
    </w:p>
    <w:p w14:paraId="4857435D" w14:textId="49998C76" w:rsidR="009F798B" w:rsidRPr="009F798B" w:rsidRDefault="009F798B" w:rsidP="009F798B">
      <w:pPr>
        <w:jc w:val="both"/>
        <w:rPr>
          <w:rFonts w:eastAsia="Times New Roman"/>
          <w:b/>
          <w:bCs/>
          <w:sz w:val="28"/>
          <w:szCs w:val="28"/>
        </w:rPr>
      </w:pPr>
      <w:r w:rsidRPr="009F798B">
        <w:rPr>
          <w:rFonts w:eastAsia="Times New Roman"/>
          <w:b/>
          <w:bCs/>
          <w:sz w:val="28"/>
          <w:szCs w:val="28"/>
        </w:rPr>
        <w:t>Решение:</w:t>
      </w:r>
    </w:p>
    <w:p w14:paraId="65EF2F16" w14:textId="69849282" w:rsidR="009F798B" w:rsidRPr="00D5684E" w:rsidRDefault="00D5684E" w:rsidP="00870C34">
      <w:pPr>
        <w:pStyle w:val="a3"/>
        <w:numPr>
          <w:ilvl w:val="0"/>
          <w:numId w:val="4"/>
        </w:numPr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Отразим покупку</w:t>
      </w:r>
      <w:r w:rsidR="00465C5F">
        <w:rPr>
          <w:rFonts w:ascii="Times New Roman" w:eastAsia="Times New Roman" w:hAnsi="Times New Roman" w:cs="Times New Roman"/>
          <w:sz w:val="28"/>
          <w:szCs w:val="28"/>
        </w:rPr>
        <w:t>, принятие на учет и ввод в эксплуатацию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ОС</w:t>
      </w:r>
      <w:r w:rsidR="00465C5F">
        <w:rPr>
          <w:rFonts w:ascii="Times New Roman" w:eastAsia="Times New Roman" w:hAnsi="Times New Roman" w:cs="Times New Roman"/>
          <w:sz w:val="28"/>
          <w:szCs w:val="28"/>
        </w:rPr>
        <w:t xml:space="preserve"> от разных поставщиков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ECBD97" w14:textId="4564CFEB" w:rsidR="00D5684E" w:rsidRDefault="00DF4CB0" w:rsidP="00D5684E">
      <w:pPr>
        <w:pStyle w:val="a3"/>
        <w:jc w:val="both"/>
        <w:rPr>
          <w:rFonts w:eastAsia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3DF00" wp14:editId="62E6900B">
            <wp:extent cx="5157678" cy="23545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632"/>
                    <a:stretch/>
                  </pic:blipFill>
                  <pic:spPr bwMode="auto">
                    <a:xfrm>
                      <a:off x="0" y="0"/>
                      <a:ext cx="5180813" cy="236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94569" w14:textId="6E6CC3F9" w:rsidR="00DF4CB0" w:rsidRDefault="00DF4CB0" w:rsidP="00D5684E">
      <w:pPr>
        <w:pStyle w:val="a3"/>
        <w:jc w:val="both"/>
        <w:rPr>
          <w:rFonts w:eastAsia="Times New Roman"/>
          <w:sz w:val="28"/>
          <w:szCs w:val="28"/>
        </w:rPr>
      </w:pPr>
    </w:p>
    <w:p w14:paraId="155784DB" w14:textId="5CEDD19A" w:rsidR="00DF4CB0" w:rsidRPr="00465C5F" w:rsidRDefault="00DF4CB0" w:rsidP="00465C5F">
      <w:pPr>
        <w:pStyle w:val="a3"/>
        <w:jc w:val="both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DDAF2" wp14:editId="35253605">
            <wp:extent cx="5157680" cy="24307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901"/>
                    <a:stretch/>
                  </pic:blipFill>
                  <pic:spPr bwMode="auto">
                    <a:xfrm>
                      <a:off x="0" y="0"/>
                      <a:ext cx="5171997" cy="243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21B0" w14:textId="77777777" w:rsidR="009F798B" w:rsidRPr="00DF4CB0" w:rsidRDefault="009F798B" w:rsidP="00AA58C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</w:p>
    <w:p w14:paraId="268CBF6C" w14:textId="7D86B85A" w:rsidR="00AA58C4" w:rsidRPr="00DF4CB0" w:rsidRDefault="00AA58C4" w:rsidP="00AA58C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  <w:r w:rsidRPr="00DF4CB0">
        <w:rPr>
          <w:rFonts w:eastAsia="Times New Roman"/>
          <w:sz w:val="28"/>
          <w:szCs w:val="28"/>
        </w:rPr>
        <w:t xml:space="preserve"> </w:t>
      </w:r>
    </w:p>
    <w:p w14:paraId="06F46BD8" w14:textId="00984A36" w:rsidR="00AA58C4" w:rsidRPr="00DF4CB0" w:rsidRDefault="00AA58C4" w:rsidP="00AA58C4">
      <w:pPr>
        <w:jc w:val="both"/>
        <w:rPr>
          <w:sz w:val="28"/>
          <w:szCs w:val="28"/>
        </w:rPr>
      </w:pPr>
    </w:p>
    <w:sectPr w:rsidR="00AA58C4" w:rsidRPr="00DF4CB0" w:rsidSect="001C77C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C5842" w14:textId="77777777" w:rsidR="004D6393" w:rsidRDefault="004D6393" w:rsidP="001C77CC">
      <w:r>
        <w:separator/>
      </w:r>
    </w:p>
  </w:endnote>
  <w:endnote w:type="continuationSeparator" w:id="0">
    <w:p w14:paraId="52D98310" w14:textId="77777777" w:rsidR="004D6393" w:rsidRDefault="004D6393" w:rsidP="001C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293482"/>
      <w:docPartObj>
        <w:docPartGallery w:val="Page Numbers (Bottom of Page)"/>
        <w:docPartUnique/>
      </w:docPartObj>
    </w:sdtPr>
    <w:sdtEndPr/>
    <w:sdtContent>
      <w:p w14:paraId="42376D6F" w14:textId="0F03F6E5" w:rsidR="001C77CC" w:rsidRDefault="001C77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31465" w14:textId="77777777" w:rsidR="001C77CC" w:rsidRDefault="001C77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6251D" w14:textId="77777777" w:rsidR="004D6393" w:rsidRDefault="004D6393" w:rsidP="001C77CC">
      <w:r>
        <w:separator/>
      </w:r>
    </w:p>
  </w:footnote>
  <w:footnote w:type="continuationSeparator" w:id="0">
    <w:p w14:paraId="276439D5" w14:textId="77777777" w:rsidR="004D6393" w:rsidRDefault="004D6393" w:rsidP="001C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023"/>
    <w:multiLevelType w:val="hybridMultilevel"/>
    <w:tmpl w:val="3D3ECB26"/>
    <w:lvl w:ilvl="0" w:tplc="EFB6D3D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4D62693"/>
    <w:multiLevelType w:val="hybridMultilevel"/>
    <w:tmpl w:val="2ED29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7E2"/>
    <w:multiLevelType w:val="hybridMultilevel"/>
    <w:tmpl w:val="308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0540"/>
    <w:multiLevelType w:val="hybridMultilevel"/>
    <w:tmpl w:val="2D52F7E8"/>
    <w:lvl w:ilvl="0" w:tplc="078E33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21BBD"/>
    <w:multiLevelType w:val="hybridMultilevel"/>
    <w:tmpl w:val="CE82F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21D29"/>
    <w:multiLevelType w:val="hybridMultilevel"/>
    <w:tmpl w:val="2ED29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1A"/>
    <w:rsid w:val="0010151B"/>
    <w:rsid w:val="00180A76"/>
    <w:rsid w:val="001B36CF"/>
    <w:rsid w:val="001C77CC"/>
    <w:rsid w:val="002B561A"/>
    <w:rsid w:val="002E43C4"/>
    <w:rsid w:val="00390598"/>
    <w:rsid w:val="003A5A8E"/>
    <w:rsid w:val="00465C5F"/>
    <w:rsid w:val="00486D2D"/>
    <w:rsid w:val="004D6393"/>
    <w:rsid w:val="006445CC"/>
    <w:rsid w:val="00870C34"/>
    <w:rsid w:val="009F798B"/>
    <w:rsid w:val="00AA58C4"/>
    <w:rsid w:val="00B25B2F"/>
    <w:rsid w:val="00BD4CD9"/>
    <w:rsid w:val="00C5647D"/>
    <w:rsid w:val="00D5684E"/>
    <w:rsid w:val="00DF4CB0"/>
    <w:rsid w:val="00E5319E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163C"/>
  <w15:chartTrackingRefBased/>
  <w15:docId w15:val="{318D6287-A025-45E7-866F-92F63321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C34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C3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C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1C77CC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77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77CC"/>
    <w:rPr>
      <w:rFonts w:eastAsiaTheme="minorEastAsia" w:cs="Times New Roman"/>
      <w:sz w:val="22"/>
      <w:lang w:eastAsia="ru-RU"/>
    </w:rPr>
  </w:style>
  <w:style w:type="paragraph" w:styleId="a7">
    <w:name w:val="footer"/>
    <w:basedOn w:val="a"/>
    <w:link w:val="a8"/>
    <w:uiPriority w:val="99"/>
    <w:unhideWhenUsed/>
    <w:rsid w:val="001C77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77CC"/>
    <w:rPr>
      <w:rFonts w:eastAsiaTheme="minorEastAsia" w:cs="Times New Roman"/>
      <w:sz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70C34"/>
    <w:rPr>
      <w:rFonts w:asciiTheme="majorHAnsi" w:eastAsiaTheme="majorEastAsia" w:hAnsiTheme="majorHAnsi" w:cstheme="majorBidi"/>
      <w:color w:val="1F3763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10</cp:revision>
  <dcterms:created xsi:type="dcterms:W3CDTF">2021-03-01T18:39:00Z</dcterms:created>
  <dcterms:modified xsi:type="dcterms:W3CDTF">2021-03-24T19:48:00Z</dcterms:modified>
</cp:coreProperties>
</file>