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21334CD3" w:rsidR="004B40CA" w:rsidRPr="006030DA" w:rsidRDefault="004B40CA" w:rsidP="004B40CA">
      <w:pPr>
        <w:ind w:right="-259"/>
        <w:jc w:val="center"/>
        <w:rPr>
          <w:sz w:val="32"/>
          <w:szCs w:val="32"/>
          <w:lang w:val="en-US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6030DA">
        <w:rPr>
          <w:rFonts w:eastAsia="Times New Roman"/>
          <w:sz w:val="36"/>
          <w:szCs w:val="36"/>
          <w:lang w:val="en-US"/>
        </w:rPr>
        <w:t>9</w:t>
      </w:r>
    </w:p>
    <w:p w14:paraId="79C30F24" w14:textId="47010F64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6030DA">
        <w:rPr>
          <w:rFonts w:eastAsia="Times New Roman"/>
          <w:sz w:val="40"/>
          <w:szCs w:val="40"/>
        </w:rPr>
        <w:t>Выборочное наблюдение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2590F9AC" w14:textId="14F35149" w:rsidR="001A0234" w:rsidRDefault="004B40CA" w:rsidP="006030DA">
      <w:pPr>
        <w:spacing w:line="264" w:lineRule="auto"/>
        <w:ind w:left="482" w:right="221" w:firstLine="425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6030DA">
        <w:rPr>
          <w:b/>
          <w:bCs/>
          <w:sz w:val="28"/>
          <w:szCs w:val="28"/>
        </w:rPr>
        <w:t>9</w:t>
      </w:r>
      <w:r w:rsidRPr="004B40CA">
        <w:rPr>
          <w:b/>
          <w:bCs/>
          <w:sz w:val="28"/>
          <w:szCs w:val="28"/>
        </w:rPr>
        <w:t>.</w:t>
      </w:r>
      <w:r w:rsidR="00440C6F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6030DA">
        <w:rPr>
          <w:sz w:val="28"/>
          <w:szCs w:val="28"/>
        </w:rPr>
        <w:t>определите: а) как изменится ошибка повторной выборки, если среднее квадратическое отклонение признака будет больше в 2 раза; на 10%; б) как изменится при тех же условиях объем выборки; в) как изменится объем выборки, если вероятность, гарантирующую репрезентативность, увеличить с 0,954 до 0,997.</w:t>
      </w:r>
    </w:p>
    <w:p w14:paraId="2A34B8E1" w14:textId="77777777" w:rsidR="00172B0A" w:rsidRDefault="00172B0A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p w14:paraId="25ED3FA9" w14:textId="5156C9E2" w:rsidR="000D2876" w:rsidRDefault="00F06E9F" w:rsidP="001A0234">
      <w:pPr>
        <w:spacing w:line="264" w:lineRule="auto"/>
        <w:ind w:left="482" w:right="221" w:firstLine="425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6B5B65DA" w14:textId="295F16F2" w:rsidR="006030DA" w:rsidRDefault="00AB3095" w:rsidP="00AB3095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Ошибка повторной выборки вычисляется по следующей формуле:</w:t>
      </w:r>
    </w:p>
    <w:p w14:paraId="753566B6" w14:textId="77777777" w:rsidR="00AB3095" w:rsidRPr="00AB3095" w:rsidRDefault="00AB3095" w:rsidP="00D30786">
      <w:pPr>
        <w:pStyle w:val="a4"/>
        <w:spacing w:line="264" w:lineRule="auto"/>
        <w:ind w:left="567" w:right="227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B6E0997" w14:textId="225DEC5D" w:rsidR="00AB3095" w:rsidRPr="00D30786" w:rsidRDefault="00AB3095" w:rsidP="00D30786">
      <w:pPr>
        <w:pStyle w:val="a4"/>
        <w:spacing w:line="264" w:lineRule="auto"/>
        <w:ind w:left="567" w:right="227"/>
        <w:rPr>
          <w:sz w:val="28"/>
          <w:szCs w:val="28"/>
        </w:rPr>
      </w:pPr>
      <w:r w:rsidRPr="00AB3095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AB3095">
        <w:rPr>
          <w:sz w:val="28"/>
          <w:szCs w:val="28"/>
        </w:rPr>
        <w:t xml:space="preserve"> – среднее квадратическое отклонение признака</w:t>
      </w:r>
      <w:r w:rsidR="00D30786">
        <w:rPr>
          <w:sz w:val="28"/>
          <w:szCs w:val="28"/>
        </w:rPr>
        <w:t xml:space="preserve">, </w:t>
      </w:r>
      <w:r w:rsidR="00D30786">
        <w:rPr>
          <w:sz w:val="28"/>
          <w:szCs w:val="28"/>
          <w:lang w:val="en-US"/>
        </w:rPr>
        <w:t>n</w:t>
      </w:r>
      <w:r w:rsidR="00D30786" w:rsidRPr="00D30786">
        <w:rPr>
          <w:sz w:val="28"/>
          <w:szCs w:val="28"/>
        </w:rPr>
        <w:t xml:space="preserve"> </w:t>
      </w:r>
      <w:r w:rsidR="00D30786">
        <w:rPr>
          <w:sz w:val="28"/>
          <w:szCs w:val="28"/>
        </w:rPr>
        <w:t>–</w:t>
      </w:r>
      <w:r w:rsidR="00D30786" w:rsidRPr="00D30786">
        <w:rPr>
          <w:sz w:val="28"/>
          <w:szCs w:val="28"/>
        </w:rPr>
        <w:t xml:space="preserve"> </w:t>
      </w:r>
      <w:r w:rsidR="00D30786">
        <w:rPr>
          <w:sz w:val="28"/>
          <w:szCs w:val="28"/>
        </w:rPr>
        <w:t>объем выборки.</w:t>
      </w:r>
    </w:p>
    <w:p w14:paraId="38D899E4" w14:textId="4D6633B3" w:rsidR="005C1CFB" w:rsidRDefault="00AB3095" w:rsidP="00AB3095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 w:rsidRPr="00AB3095">
        <w:rPr>
          <w:sz w:val="28"/>
          <w:szCs w:val="28"/>
        </w:rPr>
        <w:t xml:space="preserve">Если </w:t>
      </w:r>
      <w:r w:rsidRPr="00AB3095">
        <w:rPr>
          <w:sz w:val="28"/>
          <w:szCs w:val="28"/>
        </w:rPr>
        <w:t>среднее квадратическое отклонение признака</w:t>
      </w:r>
      <w:r w:rsidRPr="00AB3095">
        <w:rPr>
          <w:sz w:val="28"/>
          <w:szCs w:val="28"/>
        </w:rPr>
        <w:t xml:space="preserve"> увеличится в 2 раза, то новая ошибка повторной выборки будет равно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σ'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=2μ</m:t>
        </m:r>
      </m:oMath>
      <w:r w:rsidRPr="00AB3095">
        <w:rPr>
          <w:sz w:val="28"/>
          <w:szCs w:val="28"/>
        </w:rPr>
        <w:t>, значит,</w:t>
      </w:r>
      <w:r>
        <w:rPr>
          <w:sz w:val="28"/>
          <w:szCs w:val="28"/>
        </w:rPr>
        <w:t xml:space="preserve"> значение увеличится в 2 раза. Если увеличить значение</w:t>
      </w:r>
      <w:r w:rsidR="00D30786">
        <w:rPr>
          <w:sz w:val="28"/>
          <w:szCs w:val="28"/>
        </w:rPr>
        <w:t xml:space="preserve"> среднего квадратичного отклонения</w:t>
      </w:r>
      <w:r>
        <w:rPr>
          <w:sz w:val="28"/>
          <w:szCs w:val="28"/>
        </w:rPr>
        <w:t xml:space="preserve"> на 10%, то новое значение будет равным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σ'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1,1</m:t>
        </m:r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>, то есть увеличится на 10%.</w:t>
      </w:r>
    </w:p>
    <w:p w14:paraId="0D8D32B6" w14:textId="62BD2A9C" w:rsidR="00AB3095" w:rsidRDefault="00AB3095" w:rsidP="00AB3095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Объем</w:t>
      </w:r>
      <w:r w:rsidR="00D30786">
        <w:rPr>
          <w:sz w:val="28"/>
          <w:szCs w:val="28"/>
        </w:rPr>
        <w:t xml:space="preserve"> повторной</w:t>
      </w:r>
      <w:r>
        <w:rPr>
          <w:sz w:val="28"/>
          <w:szCs w:val="28"/>
        </w:rPr>
        <w:t xml:space="preserve"> выборки высчитывается по следующей формуле:</w:t>
      </w:r>
    </w:p>
    <w:p w14:paraId="2DE82332" w14:textId="278EF58F" w:rsidR="00AB3095" w:rsidRPr="00D30786" w:rsidRDefault="00AB3095" w:rsidP="00AB3095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30786">
        <w:rPr>
          <w:sz w:val="28"/>
          <w:szCs w:val="28"/>
        </w:rPr>
        <w:t>,</w:t>
      </w:r>
    </w:p>
    <w:p w14:paraId="326F42B8" w14:textId="351FBE9F" w:rsidR="00AB3095" w:rsidRPr="00D30786" w:rsidRDefault="00D30786" w:rsidP="00AB3095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Pr="00D3078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0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доверия,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sz w:val="28"/>
          <w:szCs w:val="28"/>
        </w:rPr>
        <w:t xml:space="preserve"> - предельная ошибка выборки.</w:t>
      </w:r>
    </w:p>
    <w:p w14:paraId="79AD4EAC" w14:textId="5486A94D" w:rsidR="00D30786" w:rsidRDefault="00D30786" w:rsidP="003A0A63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 w:rsidRPr="00D30786">
        <w:rPr>
          <w:sz w:val="28"/>
          <w:szCs w:val="28"/>
        </w:rPr>
        <w:t xml:space="preserve">Если увеличить </w:t>
      </w:r>
      <w:r w:rsidRPr="00D30786">
        <w:rPr>
          <w:sz w:val="28"/>
          <w:szCs w:val="28"/>
        </w:rPr>
        <w:t>среднее квадратическое отклонение признака</w:t>
      </w:r>
      <w:r w:rsidRPr="00D30786">
        <w:rPr>
          <w:sz w:val="28"/>
          <w:szCs w:val="28"/>
        </w:rPr>
        <w:t xml:space="preserve"> в 2 раза, то новый объем будет равен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=4n</m:t>
        </m:r>
      </m:oMath>
      <w:r w:rsidRPr="00D30786">
        <w:rPr>
          <w:sz w:val="28"/>
          <w:szCs w:val="28"/>
        </w:rPr>
        <w:t xml:space="preserve">, т. е. объем выборки увеличится в 4 раза. </w:t>
      </w:r>
      <w:r w:rsidRPr="00D30786">
        <w:rPr>
          <w:sz w:val="28"/>
          <w:szCs w:val="28"/>
        </w:rPr>
        <w:t xml:space="preserve">Если увеличить значение среднего квадратичного отклонения на 10%, то новое значение будет равным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σ'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1,21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1,21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D30786">
        <w:rPr>
          <w:sz w:val="28"/>
          <w:szCs w:val="28"/>
        </w:rPr>
        <w:t xml:space="preserve">, то есть увеличится на </w:t>
      </w:r>
      <w:r>
        <w:rPr>
          <w:sz w:val="28"/>
          <w:szCs w:val="28"/>
        </w:rPr>
        <w:t>21</w:t>
      </w:r>
      <w:r w:rsidRPr="00D30786">
        <w:rPr>
          <w:sz w:val="28"/>
          <w:szCs w:val="28"/>
        </w:rPr>
        <w:t>%.</w:t>
      </w:r>
    </w:p>
    <w:p w14:paraId="4D19DBD8" w14:textId="4BAA5299" w:rsidR="00D30786" w:rsidRDefault="00D30786" w:rsidP="003A0A63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>
        <w:rPr>
          <w:sz w:val="28"/>
          <w:szCs w:val="28"/>
        </w:rPr>
        <w:t>сли вероятность, гарантирующую репрезентативность, увеличить с 0,954 до 0,997</w:t>
      </w:r>
      <w:r>
        <w:rPr>
          <w:sz w:val="28"/>
          <w:szCs w:val="28"/>
        </w:rPr>
        <w:t>, то изменится коэффициент доверия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 с 2 до 3. Тогда изменение объема выборки можно высчитать так:</w:t>
      </w:r>
    </w:p>
    <w:p w14:paraId="602F9338" w14:textId="084DB8B8" w:rsidR="00D30786" w:rsidRPr="00D30786" w:rsidRDefault="00D30786" w:rsidP="00D30786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sz w:val="28"/>
          <w:szCs w:val="28"/>
        </w:rPr>
        <w:t>,</w:t>
      </w:r>
    </w:p>
    <w:p w14:paraId="605D1E54" w14:textId="12385582" w:rsidR="00D30786" w:rsidRPr="00D30786" w:rsidRDefault="00D30786" w:rsidP="00D30786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sz w:val="28"/>
          <w:szCs w:val="28"/>
        </w:rPr>
        <w:t>,</w:t>
      </w:r>
    </w:p>
    <w:p w14:paraId="5BE7A7F5" w14:textId="2FBEAFF1" w:rsidR="00D30786" w:rsidRPr="00D30786" w:rsidRDefault="00D30786" w:rsidP="00D30786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=2.25</m:t>
        </m:r>
      </m:oMath>
      <w:r>
        <w:rPr>
          <w:sz w:val="28"/>
          <w:szCs w:val="28"/>
        </w:rPr>
        <w:t>.</w:t>
      </w:r>
    </w:p>
    <w:p w14:paraId="786E83B1" w14:textId="41D271AA" w:rsidR="00D30786" w:rsidRPr="00B14121" w:rsidRDefault="00D30786" w:rsidP="00D30786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=2.25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14121">
        <w:rPr>
          <w:sz w:val="28"/>
          <w:szCs w:val="28"/>
        </w:rPr>
        <w:t>, значит, объем увеличится на 125%.</w:t>
      </w:r>
    </w:p>
    <w:sectPr w:rsidR="00D30786" w:rsidRPr="00B14121" w:rsidSect="002168A0">
      <w:footerReference w:type="default" r:id="rId7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D23F" w14:textId="77777777" w:rsidR="00556F51" w:rsidRDefault="00556F51" w:rsidP="002168A0">
      <w:r>
        <w:separator/>
      </w:r>
    </w:p>
  </w:endnote>
  <w:endnote w:type="continuationSeparator" w:id="0">
    <w:p w14:paraId="06348B37" w14:textId="77777777" w:rsidR="00556F51" w:rsidRDefault="00556F51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339E7" w14:textId="77777777" w:rsidR="00556F51" w:rsidRDefault="00556F51" w:rsidP="002168A0">
      <w:r>
        <w:separator/>
      </w:r>
    </w:p>
  </w:footnote>
  <w:footnote w:type="continuationSeparator" w:id="0">
    <w:p w14:paraId="404A702F" w14:textId="77777777" w:rsidR="00556F51" w:rsidRDefault="00556F51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5A3B"/>
    <w:multiLevelType w:val="hybridMultilevel"/>
    <w:tmpl w:val="797C0FC4"/>
    <w:lvl w:ilvl="0" w:tplc="C7C08E1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F302D41"/>
    <w:multiLevelType w:val="hybridMultilevel"/>
    <w:tmpl w:val="C7E40F22"/>
    <w:lvl w:ilvl="0" w:tplc="D792AF54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472B9"/>
    <w:rsid w:val="00066A3A"/>
    <w:rsid w:val="000D2876"/>
    <w:rsid w:val="00165945"/>
    <w:rsid w:val="00172B0A"/>
    <w:rsid w:val="001807C6"/>
    <w:rsid w:val="001A0234"/>
    <w:rsid w:val="002049BD"/>
    <w:rsid w:val="002168A0"/>
    <w:rsid w:val="0040486E"/>
    <w:rsid w:val="00440C6F"/>
    <w:rsid w:val="004B40CA"/>
    <w:rsid w:val="00556F51"/>
    <w:rsid w:val="005C1CFB"/>
    <w:rsid w:val="006030DA"/>
    <w:rsid w:val="00921839"/>
    <w:rsid w:val="00AB3095"/>
    <w:rsid w:val="00B14121"/>
    <w:rsid w:val="00B25B2F"/>
    <w:rsid w:val="00C551CE"/>
    <w:rsid w:val="00D30786"/>
    <w:rsid w:val="00D6399C"/>
    <w:rsid w:val="00E64E28"/>
    <w:rsid w:val="00E66D3A"/>
    <w:rsid w:val="00F03061"/>
    <w:rsid w:val="00F06E9F"/>
    <w:rsid w:val="00F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9</cp:revision>
  <cp:lastPrinted>2021-02-16T17:12:00Z</cp:lastPrinted>
  <dcterms:created xsi:type="dcterms:W3CDTF">2021-02-16T17:12:00Z</dcterms:created>
  <dcterms:modified xsi:type="dcterms:W3CDTF">2021-02-18T16:09:00Z</dcterms:modified>
</cp:coreProperties>
</file>