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SSS task 操作流程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本程序将全程指导被试从如何正确发声/tah/起直到完成两次synchrony task为止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测试地点需要保持绝对安静，电脑风扇声，耳机回声，环境白噪音都会对实验结果产生严重的干扰。需要将麦克风远离风扇，以及确保耳机中声音不会漏出，保证环境的绝对安静</w:t>
      </w:r>
    </w:p>
    <w:p>
      <w:pPr>
        <w:numPr>
          <w:ilvl w:val="0"/>
          <w:numId w:val="0"/>
        </w:numPr>
        <w:jc w:val="left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打开Prrat，调整采样频率至16000HZ，开始录音 </w:t>
      </w:r>
    </w:p>
    <w:p>
      <w:pPr>
        <w:numPr>
          <w:ilvl w:val="0"/>
          <w:numId w:val="0"/>
        </w:numPr>
        <w:jc w:val="left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告诉被试只需根据屏幕上的提示和眼前的小键盘进行操作，并告知实验的报酬和其在实验中的完成度正相关</w:t>
      </w:r>
    </w:p>
    <w:p>
      <w:pPr>
        <w:numPr>
          <w:ilvl w:val="0"/>
          <w:numId w:val="0"/>
        </w:numPr>
        <w:jc w:val="left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让被试带上耳机，与麦克风保持合适距离，打开experiment.python文件进行测试，研究员离开房间避免噪音干扰。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验结束后，被试完成幻听倾向表格。与此同时研究员截取第一次（无意识共鸣）和第二次（有意识共鸣）实验录音（需要保证每段录音截取时常30秒以上，否则python程序会报错）随后用打开compute_plv.python文件计算两段PLV （确保两段PLV结束前切勿让prrat关闭）</w:t>
      </w:r>
    </w:p>
    <w:p>
      <w:pPr>
        <w:numPr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给予报酬，同时询问在实验过程过是否出现问题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关闭prrat，完成excel统计表格填写</w:t>
      </w:r>
    </w:p>
    <w:p>
      <w:pPr>
        <w:numPr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Note：</w:t>
      </w:r>
    </w:p>
    <w:p>
      <w:pPr>
        <w:numPr>
          <w:ilvl w:val="0"/>
          <w:numId w:val="2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需要将截取完的wav文件保存在sounds文件夹中，并将保存的文件名更新到compute_plv.python 文件的file_name变量中方可计算PLV</w:t>
      </w:r>
    </w:p>
    <w:p>
      <w:pPr>
        <w:numPr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必须确保截取的30秒录音不包含空白的片段，否则plv计算会出错，如果被试录音持续长度不到30秒，可以通过调整compute_plv.python文件中的time_limit变量将就</w:t>
      </w:r>
    </w:p>
    <w:p>
      <w:pPr>
        <w:numPr>
          <w:numId w:val="0"/>
        </w:numPr>
        <w:ind w:leftChars="0"/>
        <w:jc w:val="left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判断结果是否能用，可观察结果中的频谱图，如果有4-5HZ以外的杂峰，说明收到了噪音干扰。</w:t>
      </w: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391410" cy="1371600"/>
            <wp:effectExtent l="0" t="0" r="1270" b="0"/>
            <wp:docPr id="2" name="图片 2" descr="83789b05b1c42989c6836694232f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3789b05b1c42989c6836694232f5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2699385" cy="1316990"/>
            <wp:effectExtent l="0" t="0" r="13335" b="8890"/>
            <wp:docPr id="1" name="图片 1" descr="8cb5182c6c1c64976767d0c5444c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cb5182c6c1c64976767d0c5444c1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左图为成功的实验，右图片为受到噪音干扰的实验</w:t>
      </w:r>
    </w:p>
    <w:p>
      <w:pPr>
        <w:widowControl w:val="0"/>
        <w:numPr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18"/>
          <w:szCs w:val="1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小键盘设置的映射规则如下：继续, 是——a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          否——g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          音量升高，音量降低——小键盘内置特殊映射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Instructions图片中有对小键盘的介绍，如需更换instructions可以通过编辑文件夹中的instruction_slides后替换图片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报酬计算如下：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第一次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正确率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报酬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第二次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PLV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&lt;60%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5元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&lt;0.7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60%-70%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15元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0.7-0.85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15元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&gt;70%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25元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&gt;0,85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25元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sz w:val="18"/>
          <w:szCs w:val="18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76372B"/>
    <w:multiLevelType w:val="singleLevel"/>
    <w:tmpl w:val="C276372B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1405EAAB"/>
    <w:multiLevelType w:val="singleLevel"/>
    <w:tmpl w:val="1405EAA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iMTY3Njg2OTdhM2I0MjQyZGU4YTc3NGZmYTZlOTUifQ=="/>
  </w:docVars>
  <w:rsids>
    <w:rsidRoot w:val="00000000"/>
    <w:rsid w:val="099A2C16"/>
    <w:rsid w:val="0CF141DD"/>
    <w:rsid w:val="381E533A"/>
    <w:rsid w:val="445B6FAA"/>
    <w:rsid w:val="63AD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604</Words>
  <Characters>792</Characters>
  <Lines>0</Lines>
  <Paragraphs>0</Paragraphs>
  <TotalTime>0</TotalTime>
  <ScaleCrop>false</ScaleCrop>
  <LinksUpToDate>false</LinksUpToDate>
  <CharactersWithSpaces>857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2022-08-12T04:32:00Z</dcterms:created>
  <dc:creator>Shanglin Yang</dc:creator>
  <cp:lastModifiedBy>Noel</cp:lastModifiedBy>
  <dcterms:modified xsi:type="dcterms:W3CDTF">2022-08-16T14:00:47Z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DC25D52E359A41448685ABDB5B7DA7DD</vt:lpwstr>
  </property>
</Properties>
</file>