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2506" w14:textId="77777777" w:rsidR="00CF36A3" w:rsidRDefault="00CF36A3">
      <w:pPr>
        <w:spacing w:after="400"/>
      </w:pPr>
    </w:p>
    <w:p w14:paraId="29F70AE2" w14:textId="77777777" w:rsidR="00CF36A3" w:rsidRDefault="00000000">
      <w:pPr>
        <w:spacing w:after="80"/>
        <w:jc w:val="center"/>
      </w:pPr>
      <w:r>
        <w:rPr>
          <w:color w:val="888888"/>
          <w:sz w:val="20"/>
          <w:szCs w:val="20"/>
        </w:rPr>
        <w:t>TRAVAUX PRATIQUES — ANALYSE DE DONNÉES</w:t>
      </w:r>
    </w:p>
    <w:p w14:paraId="05694052" w14:textId="77777777" w:rsidR="00CF36A3" w:rsidRDefault="00CF36A3">
      <w:pPr>
        <w:pBdr>
          <w:bottom w:val="single" w:sz="6" w:space="1" w:color="2E4057"/>
        </w:pBdr>
        <w:spacing w:after="600"/>
        <w:jc w:val="center"/>
      </w:pPr>
    </w:p>
    <w:p w14:paraId="31D53074" w14:textId="77777777" w:rsidR="00CF36A3" w:rsidRDefault="00000000">
      <w:pPr>
        <w:spacing w:after="200"/>
        <w:jc w:val="center"/>
      </w:pPr>
      <w:r>
        <w:rPr>
          <w:b/>
          <w:bCs/>
          <w:color w:val="2E4057"/>
          <w:sz w:val="56"/>
          <w:szCs w:val="56"/>
        </w:rPr>
        <w:t>Analyse des Performances</w:t>
      </w:r>
    </w:p>
    <w:p w14:paraId="5AB0A17D" w14:textId="77777777" w:rsidR="00CF36A3" w:rsidRDefault="00000000">
      <w:pPr>
        <w:spacing w:after="200"/>
        <w:jc w:val="center"/>
      </w:pPr>
      <w:proofErr w:type="gramStart"/>
      <w:r>
        <w:rPr>
          <w:b/>
          <w:bCs/>
          <w:color w:val="2E4057"/>
          <w:sz w:val="56"/>
          <w:szCs w:val="56"/>
        </w:rPr>
        <w:t>en</w:t>
      </w:r>
      <w:proofErr w:type="gramEnd"/>
      <w:r>
        <w:rPr>
          <w:b/>
          <w:bCs/>
          <w:color w:val="2E4057"/>
          <w:sz w:val="56"/>
          <w:szCs w:val="56"/>
        </w:rPr>
        <w:t xml:space="preserve"> Premier League</w:t>
      </w:r>
    </w:p>
    <w:p w14:paraId="45301FF6" w14:textId="77777777" w:rsidR="00CF36A3" w:rsidRDefault="00000000">
      <w:pPr>
        <w:spacing w:after="200"/>
        <w:jc w:val="center"/>
      </w:pPr>
      <w:proofErr w:type="gramStart"/>
      <w:r>
        <w:rPr>
          <w:b/>
          <w:bCs/>
          <w:color w:val="666666"/>
          <w:sz w:val="48"/>
          <w:szCs w:val="48"/>
        </w:rPr>
        <w:t>avec</w:t>
      </w:r>
      <w:proofErr w:type="gramEnd"/>
      <w:r>
        <w:rPr>
          <w:b/>
          <w:bCs/>
          <w:color w:val="666666"/>
          <w:sz w:val="48"/>
          <w:szCs w:val="48"/>
        </w:rPr>
        <w:t xml:space="preserve"> Python</w:t>
      </w:r>
    </w:p>
    <w:p w14:paraId="6246FB41" w14:textId="77777777" w:rsidR="00CF36A3" w:rsidRDefault="00000000">
      <w:pPr>
        <w:spacing w:after="600"/>
        <w:jc w:val="center"/>
      </w:pPr>
      <w:r>
        <w:rPr>
          <w:i/>
          <w:iCs/>
          <w:color w:val="888888"/>
        </w:rPr>
        <w:t>Saisons 2015–2023 | Source : Understat.com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D02DB" w14:paraId="75AE1B44" w14:textId="77777777">
        <w:tc>
          <w:tcPr>
            <w:tcW w:w="4513" w:type="dxa"/>
            <w:shd w:val="clear" w:color="auto" w:fill="F2D7D5"/>
            <w:tcMar>
              <w:top w:w="160" w:type="dxa"/>
              <w:left w:w="200" w:type="dxa"/>
              <w:bottom w:w="160" w:type="dxa"/>
              <w:right w:w="200" w:type="dxa"/>
            </w:tcMar>
          </w:tcPr>
          <w:p w14:paraId="5821D31D" w14:textId="77777777" w:rsidR="00CF36A3" w:rsidRDefault="00000000">
            <w:r>
              <w:rPr>
                <w:b/>
                <w:bCs/>
              </w:rPr>
              <w:t>ENCADRANTS</w:t>
            </w:r>
          </w:p>
          <w:p w14:paraId="24ACEBF5" w14:textId="77777777" w:rsidR="00CF36A3" w:rsidRDefault="00CF36A3">
            <w:pPr>
              <w:spacing w:after="100"/>
            </w:pPr>
          </w:p>
          <w:p w14:paraId="18E4E97A" w14:textId="77777777" w:rsidR="00CF36A3" w:rsidRDefault="00000000">
            <w:r>
              <w:t>Prof. Ndèye Fatou NGOM</w:t>
            </w:r>
          </w:p>
          <w:p w14:paraId="20DDAE23" w14:textId="77777777" w:rsidR="00CF36A3" w:rsidRDefault="00000000">
            <w:r>
              <w:t>Mouhamed DIAGNE</w:t>
            </w:r>
          </w:p>
        </w:tc>
        <w:tc>
          <w:tcPr>
            <w:tcW w:w="4513" w:type="dxa"/>
            <w:shd w:val="clear" w:color="auto" w:fill="F2D7D5"/>
            <w:tcMar>
              <w:top w:w="160" w:type="dxa"/>
              <w:left w:w="200" w:type="dxa"/>
              <w:bottom w:w="160" w:type="dxa"/>
              <w:right w:w="200" w:type="dxa"/>
            </w:tcMar>
          </w:tcPr>
          <w:p w14:paraId="736E2CC2" w14:textId="3BF8CBF0" w:rsidR="00CF36A3" w:rsidRDefault="00000000">
            <w:pPr>
              <w:rPr>
                <w:b/>
                <w:bCs/>
              </w:rPr>
            </w:pPr>
            <w:r>
              <w:rPr>
                <w:b/>
                <w:bCs/>
              </w:rPr>
              <w:t xml:space="preserve">MEMBRES DU GROUPE </w:t>
            </w:r>
            <w:r w:rsidR="004F3A01">
              <w:rPr>
                <w:b/>
                <w:bCs/>
              </w:rPr>
              <w:t>05</w:t>
            </w:r>
          </w:p>
          <w:p w14:paraId="731798F2" w14:textId="77777777" w:rsidR="004F3A01" w:rsidRDefault="004F3A01"/>
          <w:p w14:paraId="7C40830E" w14:textId="7EB44C2F" w:rsidR="004F3A01" w:rsidRDefault="004F3A01">
            <w:proofErr w:type="gramStart"/>
            <w:r>
              <w:t>AMADOU  DIALLO</w:t>
            </w:r>
            <w:proofErr w:type="gramEnd"/>
          </w:p>
          <w:p w14:paraId="339F43B8" w14:textId="77777777" w:rsidR="004F3A01" w:rsidRDefault="004F3A01"/>
          <w:p w14:paraId="0EDD2ABA" w14:textId="36B01AFB" w:rsidR="004F3A01" w:rsidRDefault="004F3A01">
            <w:r>
              <w:t>OULEYE NDIAYE</w:t>
            </w:r>
          </w:p>
          <w:p w14:paraId="035483C2" w14:textId="5424559C" w:rsidR="00CF36A3" w:rsidRDefault="00CF36A3"/>
          <w:p w14:paraId="26050413" w14:textId="7C1C745D" w:rsidR="004F3A01" w:rsidRDefault="004F3A01">
            <w:r>
              <w:t>MOUHAMED ALASSANE NGOM</w:t>
            </w:r>
          </w:p>
          <w:p w14:paraId="5C4F48CC" w14:textId="7FB30CFB" w:rsidR="00CF36A3" w:rsidRDefault="00CF36A3"/>
          <w:p w14:paraId="68A8911A" w14:textId="7F24E492" w:rsidR="00CF36A3" w:rsidRDefault="00CF36A3"/>
        </w:tc>
      </w:tr>
    </w:tbl>
    <w:p w14:paraId="3DB6DE1E" w14:textId="77777777" w:rsidR="00CF36A3" w:rsidRDefault="00CF36A3">
      <w:pPr>
        <w:spacing w:after="100"/>
      </w:pPr>
    </w:p>
    <w:p w14:paraId="2B740C14" w14:textId="77777777" w:rsidR="00CF36A3" w:rsidRDefault="00000000">
      <w:pPr>
        <w:spacing w:before="400"/>
        <w:jc w:val="center"/>
      </w:pPr>
      <w:r>
        <w:rPr>
          <w:i/>
          <w:iCs/>
          <w:color w:val="666666"/>
        </w:rPr>
        <w:t>Année universitaire 2025 / 2026</w:t>
      </w:r>
    </w:p>
    <w:p w14:paraId="1E001350" w14:textId="77777777" w:rsidR="00CF36A3" w:rsidRDefault="00000000">
      <w:r>
        <w:br/>
      </w:r>
    </w:p>
    <w:p w14:paraId="03F1B8CF" w14:textId="77777777" w:rsidR="00CF36A3" w:rsidRDefault="00000000">
      <w:pPr>
        <w:pStyle w:val="Heading1"/>
      </w:pPr>
      <w:bookmarkStart w:id="0" w:name="_Toc233756389"/>
      <w:r>
        <w:t>Table des matières</w:t>
      </w:r>
      <w:bookmarkEnd w:id="0"/>
    </w:p>
    <w:sdt>
      <w:sdtPr>
        <w:alias w:val="Table des matières"/>
        <w:id w:val="-389504272"/>
      </w:sdtPr>
      <w:sdtContent>
        <w:p w14:paraId="6B4BA162" w14:textId="77777777" w:rsidR="004F3A01" w:rsidRDefault="00000000">
          <w:pPr>
            <w:pStyle w:val="TOC1"/>
            <w:tabs>
              <w:tab w:val="right" w:leader="dot" w:pos="9016"/>
            </w:tabs>
            <w:rPr>
              <w:noProof/>
            </w:rPr>
          </w:pPr>
          <w:r>
            <w:fldChar w:fldCharType="begin"/>
          </w:r>
          <w:r>
            <w:instrText>TOC \h \o "1-3"</w:instrText>
          </w:r>
          <w:r>
            <w:fldChar w:fldCharType="separate"/>
          </w:r>
          <w:hyperlink w:anchor="_Toc233756389" w:history="1">
            <w:r w:rsidR="004F3A01" w:rsidRPr="00F54813">
              <w:rPr>
                <w:rStyle w:val="Hyperlink"/>
                <w:noProof/>
              </w:rPr>
              <w:t>Table des matières</w:t>
            </w:r>
            <w:r w:rsidR="004F3A01">
              <w:rPr>
                <w:noProof/>
              </w:rPr>
              <w:tab/>
            </w:r>
            <w:r w:rsidR="004F3A01">
              <w:rPr>
                <w:noProof/>
              </w:rPr>
              <w:fldChar w:fldCharType="begin"/>
            </w:r>
            <w:r w:rsidR="004F3A01">
              <w:rPr>
                <w:noProof/>
              </w:rPr>
              <w:instrText xml:space="preserve"> PAGEREF _Toc233756389 \h </w:instrText>
            </w:r>
            <w:r w:rsidR="004F3A01">
              <w:rPr>
                <w:noProof/>
              </w:rPr>
            </w:r>
            <w:r w:rsidR="004F3A01">
              <w:rPr>
                <w:noProof/>
              </w:rPr>
              <w:fldChar w:fldCharType="separate"/>
            </w:r>
            <w:r w:rsidR="004F3A01">
              <w:rPr>
                <w:noProof/>
              </w:rPr>
              <w:t>1</w:t>
            </w:r>
            <w:r w:rsidR="004F3A01">
              <w:rPr>
                <w:noProof/>
              </w:rPr>
              <w:fldChar w:fldCharType="end"/>
            </w:r>
          </w:hyperlink>
        </w:p>
        <w:p w14:paraId="4F7B11AE" w14:textId="77777777" w:rsidR="004F3A01" w:rsidRDefault="004F3A01">
          <w:pPr>
            <w:pStyle w:val="TOC1"/>
            <w:tabs>
              <w:tab w:val="right" w:leader="dot" w:pos="9016"/>
            </w:tabs>
            <w:rPr>
              <w:noProof/>
            </w:rPr>
          </w:pPr>
          <w:hyperlink w:anchor="_Toc233756390" w:history="1">
            <w:r w:rsidRPr="00F54813">
              <w:rPr>
                <w:rStyle w:val="Hyperlink"/>
                <w:noProof/>
              </w:rPr>
              <w:t>Introduction</w:t>
            </w:r>
            <w:r>
              <w:rPr>
                <w:noProof/>
              </w:rPr>
              <w:tab/>
            </w:r>
            <w:r>
              <w:rPr>
                <w:noProof/>
              </w:rPr>
              <w:fldChar w:fldCharType="begin"/>
            </w:r>
            <w:r>
              <w:rPr>
                <w:noProof/>
              </w:rPr>
              <w:instrText xml:space="preserve"> PAGEREF _Toc233756390 \h </w:instrText>
            </w:r>
            <w:r>
              <w:rPr>
                <w:noProof/>
              </w:rPr>
            </w:r>
            <w:r>
              <w:rPr>
                <w:noProof/>
              </w:rPr>
              <w:fldChar w:fldCharType="separate"/>
            </w:r>
            <w:r>
              <w:rPr>
                <w:noProof/>
              </w:rPr>
              <w:t>3</w:t>
            </w:r>
            <w:r>
              <w:rPr>
                <w:noProof/>
              </w:rPr>
              <w:fldChar w:fldCharType="end"/>
            </w:r>
          </w:hyperlink>
        </w:p>
        <w:p w14:paraId="3F621B66" w14:textId="520C0873" w:rsidR="004F3A01" w:rsidRDefault="004F3A01">
          <w:pPr>
            <w:pStyle w:val="TOC1"/>
            <w:tabs>
              <w:tab w:val="right" w:leader="dot" w:pos="9016"/>
            </w:tabs>
            <w:rPr>
              <w:noProof/>
            </w:rPr>
          </w:pPr>
          <w:hyperlink w:anchor="_Toc233756391" w:history="1">
            <w:r>
              <w:rPr>
                <w:rStyle w:val="Hyperlink"/>
                <w:noProof/>
              </w:rPr>
              <w:t xml:space="preserve">Partie </w:t>
            </w:r>
            <w:r w:rsidRPr="00F54813">
              <w:rPr>
                <w:rStyle w:val="Hyperlink"/>
                <w:noProof/>
              </w:rPr>
              <w:t xml:space="preserve"> 1 — Présentation des données</w:t>
            </w:r>
            <w:r>
              <w:rPr>
                <w:noProof/>
              </w:rPr>
              <w:tab/>
            </w:r>
            <w:r>
              <w:rPr>
                <w:noProof/>
              </w:rPr>
              <w:fldChar w:fldCharType="begin"/>
            </w:r>
            <w:r>
              <w:rPr>
                <w:noProof/>
              </w:rPr>
              <w:instrText xml:space="preserve"> PAGEREF _Toc233756391 \h </w:instrText>
            </w:r>
            <w:r>
              <w:rPr>
                <w:noProof/>
              </w:rPr>
            </w:r>
            <w:r>
              <w:rPr>
                <w:noProof/>
              </w:rPr>
              <w:fldChar w:fldCharType="separate"/>
            </w:r>
            <w:r>
              <w:rPr>
                <w:noProof/>
              </w:rPr>
              <w:t>3</w:t>
            </w:r>
            <w:r>
              <w:rPr>
                <w:noProof/>
              </w:rPr>
              <w:fldChar w:fldCharType="end"/>
            </w:r>
          </w:hyperlink>
        </w:p>
        <w:p w14:paraId="31C1F411" w14:textId="77777777" w:rsidR="004F3A01" w:rsidRDefault="004F3A01">
          <w:pPr>
            <w:pStyle w:val="TOC2"/>
            <w:tabs>
              <w:tab w:val="right" w:leader="dot" w:pos="9016"/>
            </w:tabs>
            <w:rPr>
              <w:noProof/>
            </w:rPr>
          </w:pPr>
          <w:hyperlink w:anchor="_Toc233756392" w:history="1">
            <w:r w:rsidRPr="00F54813">
              <w:rPr>
                <w:rStyle w:val="Hyperlink"/>
                <w:noProof/>
              </w:rPr>
              <w:t>1.1 Source et description du dataset</w:t>
            </w:r>
            <w:r>
              <w:rPr>
                <w:noProof/>
              </w:rPr>
              <w:tab/>
            </w:r>
            <w:r>
              <w:rPr>
                <w:noProof/>
              </w:rPr>
              <w:fldChar w:fldCharType="begin"/>
            </w:r>
            <w:r>
              <w:rPr>
                <w:noProof/>
              </w:rPr>
              <w:instrText xml:space="preserve"> PAGEREF _Toc233756392 \h </w:instrText>
            </w:r>
            <w:r>
              <w:rPr>
                <w:noProof/>
              </w:rPr>
            </w:r>
            <w:r>
              <w:rPr>
                <w:noProof/>
              </w:rPr>
              <w:fldChar w:fldCharType="separate"/>
            </w:r>
            <w:r>
              <w:rPr>
                <w:noProof/>
              </w:rPr>
              <w:t>3</w:t>
            </w:r>
            <w:r>
              <w:rPr>
                <w:noProof/>
              </w:rPr>
              <w:fldChar w:fldCharType="end"/>
            </w:r>
          </w:hyperlink>
        </w:p>
        <w:p w14:paraId="78BD0C1C" w14:textId="77777777" w:rsidR="004F3A01" w:rsidRDefault="004F3A01">
          <w:pPr>
            <w:pStyle w:val="TOC2"/>
            <w:tabs>
              <w:tab w:val="right" w:leader="dot" w:pos="9016"/>
            </w:tabs>
            <w:rPr>
              <w:noProof/>
            </w:rPr>
          </w:pPr>
          <w:hyperlink w:anchor="_Toc233756393" w:history="1">
            <w:r w:rsidRPr="00F54813">
              <w:rPr>
                <w:rStyle w:val="Hyperlink"/>
                <w:noProof/>
              </w:rPr>
              <w:t>1.2 Description des variables clés</w:t>
            </w:r>
            <w:r>
              <w:rPr>
                <w:noProof/>
              </w:rPr>
              <w:tab/>
            </w:r>
            <w:r>
              <w:rPr>
                <w:noProof/>
              </w:rPr>
              <w:fldChar w:fldCharType="begin"/>
            </w:r>
            <w:r>
              <w:rPr>
                <w:noProof/>
              </w:rPr>
              <w:instrText xml:space="preserve"> PAGEREF _Toc233756393 \h </w:instrText>
            </w:r>
            <w:r>
              <w:rPr>
                <w:noProof/>
              </w:rPr>
            </w:r>
            <w:r>
              <w:rPr>
                <w:noProof/>
              </w:rPr>
              <w:fldChar w:fldCharType="separate"/>
            </w:r>
            <w:r>
              <w:rPr>
                <w:noProof/>
              </w:rPr>
              <w:t>4</w:t>
            </w:r>
            <w:r>
              <w:rPr>
                <w:noProof/>
              </w:rPr>
              <w:fldChar w:fldCharType="end"/>
            </w:r>
          </w:hyperlink>
        </w:p>
        <w:p w14:paraId="07868982" w14:textId="63187C3A" w:rsidR="004F3A01" w:rsidRDefault="004F3A01">
          <w:pPr>
            <w:pStyle w:val="TOC1"/>
            <w:tabs>
              <w:tab w:val="right" w:leader="dot" w:pos="9016"/>
            </w:tabs>
            <w:rPr>
              <w:noProof/>
            </w:rPr>
          </w:pPr>
          <w:hyperlink w:anchor="_Toc233756394" w:history="1">
            <w:r>
              <w:rPr>
                <w:rStyle w:val="Hyperlink"/>
                <w:noProof/>
              </w:rPr>
              <w:t>Partie</w:t>
            </w:r>
            <w:r w:rsidRPr="00F54813">
              <w:rPr>
                <w:rStyle w:val="Hyperlink"/>
                <w:noProof/>
              </w:rPr>
              <w:t xml:space="preserve"> 2 — Prétraitement des données</w:t>
            </w:r>
            <w:r>
              <w:rPr>
                <w:noProof/>
              </w:rPr>
              <w:tab/>
            </w:r>
            <w:r>
              <w:rPr>
                <w:noProof/>
              </w:rPr>
              <w:fldChar w:fldCharType="begin"/>
            </w:r>
            <w:r>
              <w:rPr>
                <w:noProof/>
              </w:rPr>
              <w:instrText xml:space="preserve"> PAGEREF _Toc233756394 \h </w:instrText>
            </w:r>
            <w:r>
              <w:rPr>
                <w:noProof/>
              </w:rPr>
            </w:r>
            <w:r>
              <w:rPr>
                <w:noProof/>
              </w:rPr>
              <w:fldChar w:fldCharType="separate"/>
            </w:r>
            <w:r>
              <w:rPr>
                <w:noProof/>
              </w:rPr>
              <w:t>4</w:t>
            </w:r>
            <w:r>
              <w:rPr>
                <w:noProof/>
              </w:rPr>
              <w:fldChar w:fldCharType="end"/>
            </w:r>
          </w:hyperlink>
        </w:p>
        <w:p w14:paraId="4F55F31A" w14:textId="77777777" w:rsidR="004F3A01" w:rsidRDefault="004F3A01">
          <w:pPr>
            <w:pStyle w:val="TOC2"/>
            <w:tabs>
              <w:tab w:val="right" w:leader="dot" w:pos="9016"/>
            </w:tabs>
            <w:rPr>
              <w:noProof/>
            </w:rPr>
          </w:pPr>
          <w:hyperlink w:anchor="_Toc233756395" w:history="1">
            <w:r w:rsidRPr="00F54813">
              <w:rPr>
                <w:rStyle w:val="Hyperlink"/>
                <w:noProof/>
              </w:rPr>
              <w:t>2.1 Exploration initiale</w:t>
            </w:r>
            <w:r>
              <w:rPr>
                <w:noProof/>
              </w:rPr>
              <w:tab/>
            </w:r>
            <w:r>
              <w:rPr>
                <w:noProof/>
              </w:rPr>
              <w:fldChar w:fldCharType="begin"/>
            </w:r>
            <w:r>
              <w:rPr>
                <w:noProof/>
              </w:rPr>
              <w:instrText xml:space="preserve"> PAGEREF _Toc233756395 \h </w:instrText>
            </w:r>
            <w:r>
              <w:rPr>
                <w:noProof/>
              </w:rPr>
            </w:r>
            <w:r>
              <w:rPr>
                <w:noProof/>
              </w:rPr>
              <w:fldChar w:fldCharType="separate"/>
            </w:r>
            <w:r>
              <w:rPr>
                <w:noProof/>
              </w:rPr>
              <w:t>4</w:t>
            </w:r>
            <w:r>
              <w:rPr>
                <w:noProof/>
              </w:rPr>
              <w:fldChar w:fldCharType="end"/>
            </w:r>
          </w:hyperlink>
        </w:p>
        <w:p w14:paraId="2F5C1319" w14:textId="77777777" w:rsidR="004F3A01" w:rsidRDefault="004F3A01">
          <w:pPr>
            <w:pStyle w:val="TOC2"/>
            <w:tabs>
              <w:tab w:val="right" w:leader="dot" w:pos="9016"/>
            </w:tabs>
            <w:rPr>
              <w:noProof/>
            </w:rPr>
          </w:pPr>
          <w:hyperlink w:anchor="_Toc233756396" w:history="1">
            <w:r w:rsidRPr="00F54813">
              <w:rPr>
                <w:rStyle w:val="Hyperlink"/>
                <w:noProof/>
              </w:rPr>
              <w:t>2.2 Gestion des valeurs manquantes</w:t>
            </w:r>
            <w:r>
              <w:rPr>
                <w:noProof/>
              </w:rPr>
              <w:tab/>
            </w:r>
            <w:r>
              <w:rPr>
                <w:noProof/>
              </w:rPr>
              <w:fldChar w:fldCharType="begin"/>
            </w:r>
            <w:r>
              <w:rPr>
                <w:noProof/>
              </w:rPr>
              <w:instrText xml:space="preserve"> PAGEREF _Toc233756396 \h </w:instrText>
            </w:r>
            <w:r>
              <w:rPr>
                <w:noProof/>
              </w:rPr>
            </w:r>
            <w:r>
              <w:rPr>
                <w:noProof/>
              </w:rPr>
              <w:fldChar w:fldCharType="separate"/>
            </w:r>
            <w:r>
              <w:rPr>
                <w:noProof/>
              </w:rPr>
              <w:t>4</w:t>
            </w:r>
            <w:r>
              <w:rPr>
                <w:noProof/>
              </w:rPr>
              <w:fldChar w:fldCharType="end"/>
            </w:r>
          </w:hyperlink>
        </w:p>
        <w:p w14:paraId="7A557A13" w14:textId="77777777" w:rsidR="004F3A01" w:rsidRDefault="004F3A01">
          <w:pPr>
            <w:pStyle w:val="TOC2"/>
            <w:tabs>
              <w:tab w:val="right" w:leader="dot" w:pos="9016"/>
            </w:tabs>
            <w:rPr>
              <w:noProof/>
            </w:rPr>
          </w:pPr>
          <w:hyperlink w:anchor="_Toc233756397" w:history="1">
            <w:r w:rsidRPr="00F54813">
              <w:rPr>
                <w:rStyle w:val="Hyperlink"/>
                <w:noProof/>
              </w:rPr>
              <w:t>2.3 Suppression des colonnes inutiles et des doublons</w:t>
            </w:r>
            <w:r>
              <w:rPr>
                <w:noProof/>
              </w:rPr>
              <w:tab/>
            </w:r>
            <w:r>
              <w:rPr>
                <w:noProof/>
              </w:rPr>
              <w:fldChar w:fldCharType="begin"/>
            </w:r>
            <w:r>
              <w:rPr>
                <w:noProof/>
              </w:rPr>
              <w:instrText xml:space="preserve"> PAGEREF _Toc233756397 \h </w:instrText>
            </w:r>
            <w:r>
              <w:rPr>
                <w:noProof/>
              </w:rPr>
            </w:r>
            <w:r>
              <w:rPr>
                <w:noProof/>
              </w:rPr>
              <w:fldChar w:fldCharType="separate"/>
            </w:r>
            <w:r>
              <w:rPr>
                <w:noProof/>
              </w:rPr>
              <w:t>4</w:t>
            </w:r>
            <w:r>
              <w:rPr>
                <w:noProof/>
              </w:rPr>
              <w:fldChar w:fldCharType="end"/>
            </w:r>
          </w:hyperlink>
        </w:p>
        <w:p w14:paraId="3C391C7F" w14:textId="77777777" w:rsidR="004F3A01" w:rsidRDefault="004F3A01">
          <w:pPr>
            <w:pStyle w:val="TOC2"/>
            <w:tabs>
              <w:tab w:val="right" w:leader="dot" w:pos="9016"/>
            </w:tabs>
            <w:rPr>
              <w:noProof/>
            </w:rPr>
          </w:pPr>
          <w:hyperlink w:anchor="_Toc233756398" w:history="1">
            <w:r w:rsidRPr="00F54813">
              <w:rPr>
                <w:rStyle w:val="Hyperlink"/>
                <w:noProof/>
              </w:rPr>
              <w:t>2.4 Traitement des outliers — PPDA</w:t>
            </w:r>
            <w:r>
              <w:rPr>
                <w:noProof/>
              </w:rPr>
              <w:tab/>
            </w:r>
            <w:r>
              <w:rPr>
                <w:noProof/>
              </w:rPr>
              <w:fldChar w:fldCharType="begin"/>
            </w:r>
            <w:r>
              <w:rPr>
                <w:noProof/>
              </w:rPr>
              <w:instrText xml:space="preserve"> PAGEREF _Toc233756398 \h </w:instrText>
            </w:r>
            <w:r>
              <w:rPr>
                <w:noProof/>
              </w:rPr>
            </w:r>
            <w:r>
              <w:rPr>
                <w:noProof/>
              </w:rPr>
              <w:fldChar w:fldCharType="separate"/>
            </w:r>
            <w:r>
              <w:rPr>
                <w:noProof/>
              </w:rPr>
              <w:t>4</w:t>
            </w:r>
            <w:r>
              <w:rPr>
                <w:noProof/>
              </w:rPr>
              <w:fldChar w:fldCharType="end"/>
            </w:r>
          </w:hyperlink>
        </w:p>
        <w:p w14:paraId="7606F5B2" w14:textId="77777777" w:rsidR="004F3A01" w:rsidRDefault="004F3A01">
          <w:pPr>
            <w:pStyle w:val="TOC2"/>
            <w:tabs>
              <w:tab w:val="right" w:leader="dot" w:pos="9016"/>
            </w:tabs>
            <w:rPr>
              <w:noProof/>
            </w:rPr>
          </w:pPr>
          <w:hyperlink w:anchor="_Toc233756399" w:history="1">
            <w:r w:rsidRPr="00F54813">
              <w:rPr>
                <w:rStyle w:val="Hyperlink"/>
                <w:noProof/>
              </w:rPr>
              <w:t>2.5 Feature Engineering — Nouvelles variables créées</w:t>
            </w:r>
            <w:r>
              <w:rPr>
                <w:noProof/>
              </w:rPr>
              <w:tab/>
            </w:r>
            <w:r>
              <w:rPr>
                <w:noProof/>
              </w:rPr>
              <w:fldChar w:fldCharType="begin"/>
            </w:r>
            <w:r>
              <w:rPr>
                <w:noProof/>
              </w:rPr>
              <w:instrText xml:space="preserve"> PAGEREF _Toc233756399 \h </w:instrText>
            </w:r>
            <w:r>
              <w:rPr>
                <w:noProof/>
              </w:rPr>
            </w:r>
            <w:r>
              <w:rPr>
                <w:noProof/>
              </w:rPr>
              <w:fldChar w:fldCharType="separate"/>
            </w:r>
            <w:r>
              <w:rPr>
                <w:noProof/>
              </w:rPr>
              <w:t>5</w:t>
            </w:r>
            <w:r>
              <w:rPr>
                <w:noProof/>
              </w:rPr>
              <w:fldChar w:fldCharType="end"/>
            </w:r>
          </w:hyperlink>
        </w:p>
        <w:p w14:paraId="040CAB66" w14:textId="77777777" w:rsidR="004F3A01" w:rsidRDefault="004F3A01">
          <w:pPr>
            <w:pStyle w:val="TOC2"/>
            <w:tabs>
              <w:tab w:val="right" w:leader="dot" w:pos="9016"/>
            </w:tabs>
            <w:rPr>
              <w:noProof/>
            </w:rPr>
          </w:pPr>
          <w:hyperlink w:anchor="_Toc233756400" w:history="1">
            <w:r w:rsidRPr="00F54813">
              <w:rPr>
                <w:rStyle w:val="Hyperlink"/>
                <w:noProof/>
              </w:rPr>
              <w:t>2.6 Normalisation</w:t>
            </w:r>
            <w:r>
              <w:rPr>
                <w:noProof/>
              </w:rPr>
              <w:tab/>
            </w:r>
            <w:r>
              <w:rPr>
                <w:noProof/>
              </w:rPr>
              <w:fldChar w:fldCharType="begin"/>
            </w:r>
            <w:r>
              <w:rPr>
                <w:noProof/>
              </w:rPr>
              <w:instrText xml:space="preserve"> PAGEREF _Toc233756400 \h </w:instrText>
            </w:r>
            <w:r>
              <w:rPr>
                <w:noProof/>
              </w:rPr>
            </w:r>
            <w:r>
              <w:rPr>
                <w:noProof/>
              </w:rPr>
              <w:fldChar w:fldCharType="separate"/>
            </w:r>
            <w:r>
              <w:rPr>
                <w:noProof/>
              </w:rPr>
              <w:t>5</w:t>
            </w:r>
            <w:r>
              <w:rPr>
                <w:noProof/>
              </w:rPr>
              <w:fldChar w:fldCharType="end"/>
            </w:r>
          </w:hyperlink>
        </w:p>
        <w:p w14:paraId="751813BC" w14:textId="06115EBE" w:rsidR="004F3A01" w:rsidRDefault="004F3A01">
          <w:pPr>
            <w:pStyle w:val="TOC1"/>
            <w:tabs>
              <w:tab w:val="right" w:leader="dot" w:pos="9016"/>
            </w:tabs>
            <w:rPr>
              <w:noProof/>
            </w:rPr>
          </w:pPr>
          <w:hyperlink w:anchor="_Toc233756401" w:history="1">
            <w:r>
              <w:rPr>
                <w:rStyle w:val="Hyperlink"/>
                <w:noProof/>
              </w:rPr>
              <w:t>Partie</w:t>
            </w:r>
            <w:r w:rsidRPr="00F54813">
              <w:rPr>
                <w:rStyle w:val="Hyperlink"/>
                <w:noProof/>
              </w:rPr>
              <w:t xml:space="preserve"> 3 — Analyse descriptive</w:t>
            </w:r>
            <w:r>
              <w:rPr>
                <w:noProof/>
              </w:rPr>
              <w:tab/>
            </w:r>
            <w:r>
              <w:rPr>
                <w:noProof/>
              </w:rPr>
              <w:fldChar w:fldCharType="begin"/>
            </w:r>
            <w:r>
              <w:rPr>
                <w:noProof/>
              </w:rPr>
              <w:instrText xml:space="preserve"> PAGEREF _Toc233756401 \h </w:instrText>
            </w:r>
            <w:r>
              <w:rPr>
                <w:noProof/>
              </w:rPr>
            </w:r>
            <w:r>
              <w:rPr>
                <w:noProof/>
              </w:rPr>
              <w:fldChar w:fldCharType="separate"/>
            </w:r>
            <w:r>
              <w:rPr>
                <w:noProof/>
              </w:rPr>
              <w:t>5</w:t>
            </w:r>
            <w:r>
              <w:rPr>
                <w:noProof/>
              </w:rPr>
              <w:fldChar w:fldCharType="end"/>
            </w:r>
          </w:hyperlink>
        </w:p>
        <w:p w14:paraId="37BA0F87" w14:textId="77777777" w:rsidR="004F3A01" w:rsidRDefault="004F3A01">
          <w:pPr>
            <w:pStyle w:val="TOC2"/>
            <w:tabs>
              <w:tab w:val="right" w:leader="dot" w:pos="9016"/>
            </w:tabs>
            <w:rPr>
              <w:noProof/>
            </w:rPr>
          </w:pPr>
          <w:hyperlink w:anchor="_Toc233756402" w:history="1">
            <w:r w:rsidRPr="00F54813">
              <w:rPr>
                <w:rStyle w:val="Hyperlink"/>
                <w:noProof/>
              </w:rPr>
              <w:t>3.1 Effectifs et fréquences</w:t>
            </w:r>
            <w:r>
              <w:rPr>
                <w:noProof/>
              </w:rPr>
              <w:tab/>
            </w:r>
            <w:r>
              <w:rPr>
                <w:noProof/>
              </w:rPr>
              <w:fldChar w:fldCharType="begin"/>
            </w:r>
            <w:r>
              <w:rPr>
                <w:noProof/>
              </w:rPr>
              <w:instrText xml:space="preserve"> PAGEREF _Toc233756402 \h </w:instrText>
            </w:r>
            <w:r>
              <w:rPr>
                <w:noProof/>
              </w:rPr>
            </w:r>
            <w:r>
              <w:rPr>
                <w:noProof/>
              </w:rPr>
              <w:fldChar w:fldCharType="separate"/>
            </w:r>
            <w:r>
              <w:rPr>
                <w:noProof/>
              </w:rPr>
              <w:t>5</w:t>
            </w:r>
            <w:r>
              <w:rPr>
                <w:noProof/>
              </w:rPr>
              <w:fldChar w:fldCharType="end"/>
            </w:r>
          </w:hyperlink>
        </w:p>
        <w:p w14:paraId="77F28E2C" w14:textId="77777777" w:rsidR="004F3A01" w:rsidRDefault="004F3A01">
          <w:pPr>
            <w:pStyle w:val="TOC2"/>
            <w:tabs>
              <w:tab w:val="right" w:leader="dot" w:pos="9016"/>
            </w:tabs>
            <w:rPr>
              <w:noProof/>
            </w:rPr>
          </w:pPr>
          <w:hyperlink w:anchor="_Toc233756403" w:history="1">
            <w:r w:rsidRPr="00F54813">
              <w:rPr>
                <w:rStyle w:val="Hyperlink"/>
                <w:noProof/>
              </w:rPr>
              <w:t>3.2 Indicateurs de tendance centrale</w:t>
            </w:r>
            <w:r>
              <w:rPr>
                <w:noProof/>
              </w:rPr>
              <w:tab/>
            </w:r>
            <w:r>
              <w:rPr>
                <w:noProof/>
              </w:rPr>
              <w:fldChar w:fldCharType="begin"/>
            </w:r>
            <w:r>
              <w:rPr>
                <w:noProof/>
              </w:rPr>
              <w:instrText xml:space="preserve"> PAGEREF _Toc233756403 \h </w:instrText>
            </w:r>
            <w:r>
              <w:rPr>
                <w:noProof/>
              </w:rPr>
            </w:r>
            <w:r>
              <w:rPr>
                <w:noProof/>
              </w:rPr>
              <w:fldChar w:fldCharType="separate"/>
            </w:r>
            <w:r>
              <w:rPr>
                <w:noProof/>
              </w:rPr>
              <w:t>5</w:t>
            </w:r>
            <w:r>
              <w:rPr>
                <w:noProof/>
              </w:rPr>
              <w:fldChar w:fldCharType="end"/>
            </w:r>
          </w:hyperlink>
        </w:p>
        <w:p w14:paraId="2F452FE9" w14:textId="77777777" w:rsidR="004F3A01" w:rsidRDefault="004F3A01">
          <w:pPr>
            <w:pStyle w:val="TOC2"/>
            <w:tabs>
              <w:tab w:val="right" w:leader="dot" w:pos="9016"/>
            </w:tabs>
            <w:rPr>
              <w:noProof/>
            </w:rPr>
          </w:pPr>
          <w:hyperlink w:anchor="_Toc233756404" w:history="1">
            <w:r w:rsidRPr="00F54813">
              <w:rPr>
                <w:rStyle w:val="Hyperlink"/>
                <w:noProof/>
              </w:rPr>
              <w:t>3.3 Indicateurs de dispersion</w:t>
            </w:r>
            <w:r>
              <w:rPr>
                <w:noProof/>
              </w:rPr>
              <w:tab/>
            </w:r>
            <w:r>
              <w:rPr>
                <w:noProof/>
              </w:rPr>
              <w:fldChar w:fldCharType="begin"/>
            </w:r>
            <w:r>
              <w:rPr>
                <w:noProof/>
              </w:rPr>
              <w:instrText xml:space="preserve"> PAGEREF _Toc233756404 \h </w:instrText>
            </w:r>
            <w:r>
              <w:rPr>
                <w:noProof/>
              </w:rPr>
            </w:r>
            <w:r>
              <w:rPr>
                <w:noProof/>
              </w:rPr>
              <w:fldChar w:fldCharType="separate"/>
            </w:r>
            <w:r>
              <w:rPr>
                <w:noProof/>
              </w:rPr>
              <w:t>6</w:t>
            </w:r>
            <w:r>
              <w:rPr>
                <w:noProof/>
              </w:rPr>
              <w:fldChar w:fldCharType="end"/>
            </w:r>
          </w:hyperlink>
        </w:p>
        <w:p w14:paraId="0C4BD64A" w14:textId="77777777" w:rsidR="004F3A01" w:rsidRDefault="004F3A01">
          <w:pPr>
            <w:pStyle w:val="TOC2"/>
            <w:tabs>
              <w:tab w:val="right" w:leader="dot" w:pos="9016"/>
            </w:tabs>
            <w:rPr>
              <w:noProof/>
            </w:rPr>
          </w:pPr>
          <w:hyperlink w:anchor="_Toc233756405" w:history="1">
            <w:r w:rsidRPr="00F54813">
              <w:rPr>
                <w:rStyle w:val="Hyperlink"/>
                <w:noProof/>
              </w:rPr>
              <w:t>3.4 Asymétrie et aplatissement</w:t>
            </w:r>
            <w:r>
              <w:rPr>
                <w:noProof/>
              </w:rPr>
              <w:tab/>
            </w:r>
            <w:r>
              <w:rPr>
                <w:noProof/>
              </w:rPr>
              <w:fldChar w:fldCharType="begin"/>
            </w:r>
            <w:r>
              <w:rPr>
                <w:noProof/>
              </w:rPr>
              <w:instrText xml:space="preserve"> PAGEREF _Toc233756405 \h </w:instrText>
            </w:r>
            <w:r>
              <w:rPr>
                <w:noProof/>
              </w:rPr>
            </w:r>
            <w:r>
              <w:rPr>
                <w:noProof/>
              </w:rPr>
              <w:fldChar w:fldCharType="separate"/>
            </w:r>
            <w:r>
              <w:rPr>
                <w:noProof/>
              </w:rPr>
              <w:t>6</w:t>
            </w:r>
            <w:r>
              <w:rPr>
                <w:noProof/>
              </w:rPr>
              <w:fldChar w:fldCharType="end"/>
            </w:r>
          </w:hyperlink>
        </w:p>
        <w:p w14:paraId="546883C9" w14:textId="77777777" w:rsidR="004F3A01" w:rsidRDefault="004F3A01">
          <w:pPr>
            <w:pStyle w:val="TOC2"/>
            <w:tabs>
              <w:tab w:val="right" w:leader="dot" w:pos="9016"/>
            </w:tabs>
            <w:rPr>
              <w:noProof/>
            </w:rPr>
          </w:pPr>
          <w:hyperlink w:anchor="_Toc233756406" w:history="1">
            <w:r w:rsidRPr="00F54813">
              <w:rPr>
                <w:rStyle w:val="Hyperlink"/>
                <w:noProof/>
              </w:rPr>
              <w:t>3.5 Quantiles et boxplots</w:t>
            </w:r>
            <w:r>
              <w:rPr>
                <w:noProof/>
              </w:rPr>
              <w:tab/>
            </w:r>
            <w:r>
              <w:rPr>
                <w:noProof/>
              </w:rPr>
              <w:fldChar w:fldCharType="begin"/>
            </w:r>
            <w:r>
              <w:rPr>
                <w:noProof/>
              </w:rPr>
              <w:instrText xml:space="preserve"> PAGEREF _Toc233756406 \h </w:instrText>
            </w:r>
            <w:r>
              <w:rPr>
                <w:noProof/>
              </w:rPr>
            </w:r>
            <w:r>
              <w:rPr>
                <w:noProof/>
              </w:rPr>
              <w:fldChar w:fldCharType="separate"/>
            </w:r>
            <w:r>
              <w:rPr>
                <w:noProof/>
              </w:rPr>
              <w:t>6</w:t>
            </w:r>
            <w:r>
              <w:rPr>
                <w:noProof/>
              </w:rPr>
              <w:fldChar w:fldCharType="end"/>
            </w:r>
          </w:hyperlink>
        </w:p>
        <w:p w14:paraId="4894AAFB" w14:textId="77777777" w:rsidR="004F3A01" w:rsidRDefault="004F3A01">
          <w:pPr>
            <w:pStyle w:val="TOC2"/>
            <w:tabs>
              <w:tab w:val="right" w:leader="dot" w:pos="9016"/>
            </w:tabs>
            <w:rPr>
              <w:noProof/>
            </w:rPr>
          </w:pPr>
          <w:hyperlink w:anchor="_Toc233756407" w:history="1">
            <w:r w:rsidRPr="00F54813">
              <w:rPr>
                <w:rStyle w:val="Hyperlink"/>
                <w:noProof/>
              </w:rPr>
              <w:t>3.6 Indice de Gini et courbe de Lorenz</w:t>
            </w:r>
            <w:r>
              <w:rPr>
                <w:noProof/>
              </w:rPr>
              <w:tab/>
            </w:r>
            <w:r>
              <w:rPr>
                <w:noProof/>
              </w:rPr>
              <w:fldChar w:fldCharType="begin"/>
            </w:r>
            <w:r>
              <w:rPr>
                <w:noProof/>
              </w:rPr>
              <w:instrText xml:space="preserve"> PAGEREF _Toc233756407 \h </w:instrText>
            </w:r>
            <w:r>
              <w:rPr>
                <w:noProof/>
              </w:rPr>
            </w:r>
            <w:r>
              <w:rPr>
                <w:noProof/>
              </w:rPr>
              <w:fldChar w:fldCharType="separate"/>
            </w:r>
            <w:r>
              <w:rPr>
                <w:noProof/>
              </w:rPr>
              <w:t>6</w:t>
            </w:r>
            <w:r>
              <w:rPr>
                <w:noProof/>
              </w:rPr>
              <w:fldChar w:fldCharType="end"/>
            </w:r>
          </w:hyperlink>
        </w:p>
        <w:p w14:paraId="0A704DC8" w14:textId="77777777" w:rsidR="004F3A01" w:rsidRDefault="004F3A01">
          <w:pPr>
            <w:pStyle w:val="TOC2"/>
            <w:tabs>
              <w:tab w:val="right" w:leader="dot" w:pos="9016"/>
            </w:tabs>
            <w:rPr>
              <w:noProof/>
            </w:rPr>
          </w:pPr>
          <w:hyperlink w:anchor="_Toc233756408" w:history="1">
            <w:r w:rsidRPr="00F54813">
              <w:rPr>
                <w:rStyle w:val="Hyperlink"/>
                <w:noProof/>
              </w:rPr>
              <w:t>3.7 Corrélations</w:t>
            </w:r>
            <w:r>
              <w:rPr>
                <w:noProof/>
              </w:rPr>
              <w:tab/>
            </w:r>
            <w:r>
              <w:rPr>
                <w:noProof/>
              </w:rPr>
              <w:fldChar w:fldCharType="begin"/>
            </w:r>
            <w:r>
              <w:rPr>
                <w:noProof/>
              </w:rPr>
              <w:instrText xml:space="preserve"> PAGEREF _Toc233756408 \h </w:instrText>
            </w:r>
            <w:r>
              <w:rPr>
                <w:noProof/>
              </w:rPr>
            </w:r>
            <w:r>
              <w:rPr>
                <w:noProof/>
              </w:rPr>
              <w:fldChar w:fldCharType="separate"/>
            </w:r>
            <w:r>
              <w:rPr>
                <w:noProof/>
              </w:rPr>
              <w:t>6</w:t>
            </w:r>
            <w:r>
              <w:rPr>
                <w:noProof/>
              </w:rPr>
              <w:fldChar w:fldCharType="end"/>
            </w:r>
          </w:hyperlink>
        </w:p>
        <w:p w14:paraId="1164A908" w14:textId="1DE3CB52" w:rsidR="004F3A01" w:rsidRDefault="004F3A01">
          <w:pPr>
            <w:pStyle w:val="TOC1"/>
            <w:tabs>
              <w:tab w:val="right" w:leader="dot" w:pos="9016"/>
            </w:tabs>
            <w:rPr>
              <w:noProof/>
            </w:rPr>
          </w:pPr>
          <w:hyperlink w:anchor="_Toc233756409" w:history="1">
            <w:r>
              <w:rPr>
                <w:rStyle w:val="Hyperlink"/>
                <w:noProof/>
              </w:rPr>
              <w:t>Partie</w:t>
            </w:r>
            <w:r w:rsidRPr="00F54813">
              <w:rPr>
                <w:rStyle w:val="Hyperlink"/>
                <w:noProof/>
              </w:rPr>
              <w:t xml:space="preserve"> 4 — Analyse Factorielle (ACP)</w:t>
            </w:r>
            <w:r>
              <w:rPr>
                <w:noProof/>
              </w:rPr>
              <w:tab/>
            </w:r>
            <w:r>
              <w:rPr>
                <w:noProof/>
              </w:rPr>
              <w:fldChar w:fldCharType="begin"/>
            </w:r>
            <w:r>
              <w:rPr>
                <w:noProof/>
              </w:rPr>
              <w:instrText xml:space="preserve"> PAGEREF _Toc233756409 \h </w:instrText>
            </w:r>
            <w:r>
              <w:rPr>
                <w:noProof/>
              </w:rPr>
            </w:r>
            <w:r>
              <w:rPr>
                <w:noProof/>
              </w:rPr>
              <w:fldChar w:fldCharType="separate"/>
            </w:r>
            <w:r>
              <w:rPr>
                <w:noProof/>
              </w:rPr>
              <w:t>7</w:t>
            </w:r>
            <w:r>
              <w:rPr>
                <w:noProof/>
              </w:rPr>
              <w:fldChar w:fldCharType="end"/>
            </w:r>
          </w:hyperlink>
        </w:p>
        <w:p w14:paraId="5DB5544C" w14:textId="77777777" w:rsidR="004F3A01" w:rsidRDefault="004F3A01">
          <w:pPr>
            <w:pStyle w:val="TOC2"/>
            <w:tabs>
              <w:tab w:val="right" w:leader="dot" w:pos="9016"/>
            </w:tabs>
            <w:rPr>
              <w:noProof/>
            </w:rPr>
          </w:pPr>
          <w:hyperlink w:anchor="_Toc233756410" w:history="1">
            <w:r w:rsidRPr="00F54813">
              <w:rPr>
                <w:rStyle w:val="Hyperlink"/>
                <w:noProof/>
              </w:rPr>
              <w:t>4.1 Justification de l'ACP</w:t>
            </w:r>
            <w:r>
              <w:rPr>
                <w:noProof/>
              </w:rPr>
              <w:tab/>
            </w:r>
            <w:r>
              <w:rPr>
                <w:noProof/>
              </w:rPr>
              <w:fldChar w:fldCharType="begin"/>
            </w:r>
            <w:r>
              <w:rPr>
                <w:noProof/>
              </w:rPr>
              <w:instrText xml:space="preserve"> PAGEREF _Toc233756410 \h </w:instrText>
            </w:r>
            <w:r>
              <w:rPr>
                <w:noProof/>
              </w:rPr>
            </w:r>
            <w:r>
              <w:rPr>
                <w:noProof/>
              </w:rPr>
              <w:fldChar w:fldCharType="separate"/>
            </w:r>
            <w:r>
              <w:rPr>
                <w:noProof/>
              </w:rPr>
              <w:t>7</w:t>
            </w:r>
            <w:r>
              <w:rPr>
                <w:noProof/>
              </w:rPr>
              <w:fldChar w:fldCharType="end"/>
            </w:r>
          </w:hyperlink>
        </w:p>
        <w:p w14:paraId="106FD0E3" w14:textId="77777777" w:rsidR="004F3A01" w:rsidRDefault="004F3A01">
          <w:pPr>
            <w:pStyle w:val="TOC2"/>
            <w:tabs>
              <w:tab w:val="right" w:leader="dot" w:pos="9016"/>
            </w:tabs>
            <w:rPr>
              <w:noProof/>
            </w:rPr>
          </w:pPr>
          <w:hyperlink w:anchor="_Toc233756411" w:history="1">
            <w:r w:rsidRPr="00F54813">
              <w:rPr>
                <w:rStyle w:val="Hyperlink"/>
                <w:noProof/>
              </w:rPr>
              <w:t>4.2 Choix du nombre de composantes</w:t>
            </w:r>
            <w:r>
              <w:rPr>
                <w:noProof/>
              </w:rPr>
              <w:tab/>
            </w:r>
            <w:r>
              <w:rPr>
                <w:noProof/>
              </w:rPr>
              <w:fldChar w:fldCharType="begin"/>
            </w:r>
            <w:r>
              <w:rPr>
                <w:noProof/>
              </w:rPr>
              <w:instrText xml:space="preserve"> PAGEREF _Toc233756411 \h </w:instrText>
            </w:r>
            <w:r>
              <w:rPr>
                <w:noProof/>
              </w:rPr>
            </w:r>
            <w:r>
              <w:rPr>
                <w:noProof/>
              </w:rPr>
              <w:fldChar w:fldCharType="separate"/>
            </w:r>
            <w:r>
              <w:rPr>
                <w:noProof/>
              </w:rPr>
              <w:t>7</w:t>
            </w:r>
            <w:r>
              <w:rPr>
                <w:noProof/>
              </w:rPr>
              <w:fldChar w:fldCharType="end"/>
            </w:r>
          </w:hyperlink>
        </w:p>
        <w:p w14:paraId="2CAD4FCF" w14:textId="77777777" w:rsidR="004F3A01" w:rsidRDefault="004F3A01">
          <w:pPr>
            <w:pStyle w:val="TOC2"/>
            <w:tabs>
              <w:tab w:val="right" w:leader="dot" w:pos="9016"/>
            </w:tabs>
            <w:rPr>
              <w:noProof/>
            </w:rPr>
          </w:pPr>
          <w:hyperlink w:anchor="_Toc233756412" w:history="1">
            <w:r w:rsidRPr="00F54813">
              <w:rPr>
                <w:rStyle w:val="Hyperlink"/>
                <w:noProof/>
              </w:rPr>
              <w:t>4.3 Cercle des corrélations</w:t>
            </w:r>
            <w:r>
              <w:rPr>
                <w:noProof/>
              </w:rPr>
              <w:tab/>
            </w:r>
            <w:r>
              <w:rPr>
                <w:noProof/>
              </w:rPr>
              <w:fldChar w:fldCharType="begin"/>
            </w:r>
            <w:r>
              <w:rPr>
                <w:noProof/>
              </w:rPr>
              <w:instrText xml:space="preserve"> PAGEREF _Toc233756412 \h </w:instrText>
            </w:r>
            <w:r>
              <w:rPr>
                <w:noProof/>
              </w:rPr>
            </w:r>
            <w:r>
              <w:rPr>
                <w:noProof/>
              </w:rPr>
              <w:fldChar w:fldCharType="separate"/>
            </w:r>
            <w:r>
              <w:rPr>
                <w:noProof/>
              </w:rPr>
              <w:t>7</w:t>
            </w:r>
            <w:r>
              <w:rPr>
                <w:noProof/>
              </w:rPr>
              <w:fldChar w:fldCharType="end"/>
            </w:r>
          </w:hyperlink>
        </w:p>
        <w:p w14:paraId="0FDB8CA6" w14:textId="77777777" w:rsidR="004F3A01" w:rsidRDefault="004F3A01">
          <w:pPr>
            <w:pStyle w:val="TOC2"/>
            <w:tabs>
              <w:tab w:val="right" w:leader="dot" w:pos="9016"/>
            </w:tabs>
            <w:rPr>
              <w:noProof/>
            </w:rPr>
          </w:pPr>
          <w:hyperlink w:anchor="_Toc233756413" w:history="1">
            <w:r w:rsidRPr="00F54813">
              <w:rPr>
                <w:rStyle w:val="Hyperlink"/>
                <w:noProof/>
              </w:rPr>
              <w:t>4.4 Plan factoriel — Projection des matchs</w:t>
            </w:r>
            <w:r>
              <w:rPr>
                <w:noProof/>
              </w:rPr>
              <w:tab/>
            </w:r>
            <w:r>
              <w:rPr>
                <w:noProof/>
              </w:rPr>
              <w:fldChar w:fldCharType="begin"/>
            </w:r>
            <w:r>
              <w:rPr>
                <w:noProof/>
              </w:rPr>
              <w:instrText xml:space="preserve"> PAGEREF _Toc233756413 \h </w:instrText>
            </w:r>
            <w:r>
              <w:rPr>
                <w:noProof/>
              </w:rPr>
            </w:r>
            <w:r>
              <w:rPr>
                <w:noProof/>
              </w:rPr>
              <w:fldChar w:fldCharType="separate"/>
            </w:r>
            <w:r>
              <w:rPr>
                <w:noProof/>
              </w:rPr>
              <w:t>7</w:t>
            </w:r>
            <w:r>
              <w:rPr>
                <w:noProof/>
              </w:rPr>
              <w:fldChar w:fldCharType="end"/>
            </w:r>
          </w:hyperlink>
        </w:p>
        <w:p w14:paraId="74AF649D" w14:textId="77777777" w:rsidR="004F3A01" w:rsidRDefault="004F3A01">
          <w:pPr>
            <w:pStyle w:val="TOC2"/>
            <w:tabs>
              <w:tab w:val="right" w:leader="dot" w:pos="9016"/>
            </w:tabs>
            <w:rPr>
              <w:noProof/>
            </w:rPr>
          </w:pPr>
          <w:hyperlink w:anchor="_Toc233756414" w:history="1">
            <w:r w:rsidRPr="00F54813">
              <w:rPr>
                <w:rStyle w:val="Hyperlink"/>
                <w:noProof/>
              </w:rPr>
              <w:t>4.5 Contributions des variables aux composantes</w:t>
            </w:r>
            <w:r>
              <w:rPr>
                <w:noProof/>
              </w:rPr>
              <w:tab/>
            </w:r>
            <w:r>
              <w:rPr>
                <w:noProof/>
              </w:rPr>
              <w:fldChar w:fldCharType="begin"/>
            </w:r>
            <w:r>
              <w:rPr>
                <w:noProof/>
              </w:rPr>
              <w:instrText xml:space="preserve"> PAGEREF _Toc233756414 \h </w:instrText>
            </w:r>
            <w:r>
              <w:rPr>
                <w:noProof/>
              </w:rPr>
            </w:r>
            <w:r>
              <w:rPr>
                <w:noProof/>
              </w:rPr>
              <w:fldChar w:fldCharType="separate"/>
            </w:r>
            <w:r>
              <w:rPr>
                <w:noProof/>
              </w:rPr>
              <w:t>7</w:t>
            </w:r>
            <w:r>
              <w:rPr>
                <w:noProof/>
              </w:rPr>
              <w:fldChar w:fldCharType="end"/>
            </w:r>
          </w:hyperlink>
        </w:p>
        <w:p w14:paraId="07B3D09A" w14:textId="59526E45" w:rsidR="004F3A01" w:rsidRDefault="004F3A01">
          <w:pPr>
            <w:pStyle w:val="TOC1"/>
            <w:tabs>
              <w:tab w:val="right" w:leader="dot" w:pos="9016"/>
            </w:tabs>
            <w:rPr>
              <w:noProof/>
            </w:rPr>
          </w:pPr>
          <w:hyperlink w:anchor="_Toc233756415" w:history="1">
            <w:r>
              <w:rPr>
                <w:rStyle w:val="Hyperlink"/>
                <w:noProof/>
              </w:rPr>
              <w:t>Partie</w:t>
            </w:r>
            <w:r w:rsidRPr="00F54813">
              <w:rPr>
                <w:rStyle w:val="Hyperlink"/>
                <w:noProof/>
              </w:rPr>
              <w:t xml:space="preserve"> 5 — Analyse Non Supervisée</w:t>
            </w:r>
            <w:r>
              <w:rPr>
                <w:noProof/>
              </w:rPr>
              <w:tab/>
            </w:r>
            <w:r>
              <w:rPr>
                <w:noProof/>
              </w:rPr>
              <w:fldChar w:fldCharType="begin"/>
            </w:r>
            <w:r>
              <w:rPr>
                <w:noProof/>
              </w:rPr>
              <w:instrText xml:space="preserve"> PAGEREF _Toc233756415 \h </w:instrText>
            </w:r>
            <w:r>
              <w:rPr>
                <w:noProof/>
              </w:rPr>
            </w:r>
            <w:r>
              <w:rPr>
                <w:noProof/>
              </w:rPr>
              <w:fldChar w:fldCharType="separate"/>
            </w:r>
            <w:r>
              <w:rPr>
                <w:noProof/>
              </w:rPr>
              <w:t>7</w:t>
            </w:r>
            <w:r>
              <w:rPr>
                <w:noProof/>
              </w:rPr>
              <w:fldChar w:fldCharType="end"/>
            </w:r>
          </w:hyperlink>
        </w:p>
        <w:p w14:paraId="18565746" w14:textId="77777777" w:rsidR="004F3A01" w:rsidRDefault="004F3A01">
          <w:pPr>
            <w:pStyle w:val="TOC2"/>
            <w:tabs>
              <w:tab w:val="right" w:leader="dot" w:pos="9016"/>
            </w:tabs>
            <w:rPr>
              <w:noProof/>
            </w:rPr>
          </w:pPr>
          <w:hyperlink w:anchor="_Toc233756416" w:history="1">
            <w:r w:rsidRPr="00F54813">
              <w:rPr>
                <w:rStyle w:val="Hyperlink"/>
                <w:noProof/>
              </w:rPr>
              <w:t>5.1 Démarche</w:t>
            </w:r>
            <w:r>
              <w:rPr>
                <w:noProof/>
              </w:rPr>
              <w:tab/>
            </w:r>
            <w:r>
              <w:rPr>
                <w:noProof/>
              </w:rPr>
              <w:fldChar w:fldCharType="begin"/>
            </w:r>
            <w:r>
              <w:rPr>
                <w:noProof/>
              </w:rPr>
              <w:instrText xml:space="preserve"> PAGEREF _Toc233756416 \h </w:instrText>
            </w:r>
            <w:r>
              <w:rPr>
                <w:noProof/>
              </w:rPr>
            </w:r>
            <w:r>
              <w:rPr>
                <w:noProof/>
              </w:rPr>
              <w:fldChar w:fldCharType="separate"/>
            </w:r>
            <w:r>
              <w:rPr>
                <w:noProof/>
              </w:rPr>
              <w:t>7</w:t>
            </w:r>
            <w:r>
              <w:rPr>
                <w:noProof/>
              </w:rPr>
              <w:fldChar w:fldCharType="end"/>
            </w:r>
          </w:hyperlink>
        </w:p>
        <w:p w14:paraId="435EDC2A" w14:textId="77777777" w:rsidR="004F3A01" w:rsidRDefault="004F3A01">
          <w:pPr>
            <w:pStyle w:val="TOC2"/>
            <w:tabs>
              <w:tab w:val="right" w:leader="dot" w:pos="9016"/>
            </w:tabs>
            <w:rPr>
              <w:noProof/>
            </w:rPr>
          </w:pPr>
          <w:hyperlink w:anchor="_Toc233756417" w:history="1">
            <w:r w:rsidRPr="00F54813">
              <w:rPr>
                <w:rStyle w:val="Hyperlink"/>
                <w:noProof/>
              </w:rPr>
              <w:t>5.2 K-Means — Choix du nombre de clusters</w:t>
            </w:r>
            <w:r>
              <w:rPr>
                <w:noProof/>
              </w:rPr>
              <w:tab/>
            </w:r>
            <w:r>
              <w:rPr>
                <w:noProof/>
              </w:rPr>
              <w:fldChar w:fldCharType="begin"/>
            </w:r>
            <w:r>
              <w:rPr>
                <w:noProof/>
              </w:rPr>
              <w:instrText xml:space="preserve"> PAGEREF _Toc233756417 \h </w:instrText>
            </w:r>
            <w:r>
              <w:rPr>
                <w:noProof/>
              </w:rPr>
            </w:r>
            <w:r>
              <w:rPr>
                <w:noProof/>
              </w:rPr>
              <w:fldChar w:fldCharType="separate"/>
            </w:r>
            <w:r>
              <w:rPr>
                <w:noProof/>
              </w:rPr>
              <w:t>8</w:t>
            </w:r>
            <w:r>
              <w:rPr>
                <w:noProof/>
              </w:rPr>
              <w:fldChar w:fldCharType="end"/>
            </w:r>
          </w:hyperlink>
        </w:p>
        <w:p w14:paraId="293118E4" w14:textId="77777777" w:rsidR="004F3A01" w:rsidRDefault="004F3A01">
          <w:pPr>
            <w:pStyle w:val="TOC2"/>
            <w:tabs>
              <w:tab w:val="right" w:leader="dot" w:pos="9016"/>
            </w:tabs>
            <w:rPr>
              <w:noProof/>
            </w:rPr>
          </w:pPr>
          <w:hyperlink w:anchor="_Toc233756418" w:history="1">
            <w:r w:rsidRPr="00F54813">
              <w:rPr>
                <w:rStyle w:val="Hyperlink"/>
                <w:noProof/>
              </w:rPr>
              <w:t>5.3 Résultats du K-Means</w:t>
            </w:r>
            <w:r>
              <w:rPr>
                <w:noProof/>
              </w:rPr>
              <w:tab/>
            </w:r>
            <w:r>
              <w:rPr>
                <w:noProof/>
              </w:rPr>
              <w:fldChar w:fldCharType="begin"/>
            </w:r>
            <w:r>
              <w:rPr>
                <w:noProof/>
              </w:rPr>
              <w:instrText xml:space="preserve"> PAGEREF _Toc233756418 \h </w:instrText>
            </w:r>
            <w:r>
              <w:rPr>
                <w:noProof/>
              </w:rPr>
            </w:r>
            <w:r>
              <w:rPr>
                <w:noProof/>
              </w:rPr>
              <w:fldChar w:fldCharType="separate"/>
            </w:r>
            <w:r>
              <w:rPr>
                <w:noProof/>
              </w:rPr>
              <w:t>8</w:t>
            </w:r>
            <w:r>
              <w:rPr>
                <w:noProof/>
              </w:rPr>
              <w:fldChar w:fldCharType="end"/>
            </w:r>
          </w:hyperlink>
        </w:p>
        <w:p w14:paraId="5B94B04D" w14:textId="77777777" w:rsidR="004F3A01" w:rsidRDefault="004F3A01">
          <w:pPr>
            <w:pStyle w:val="TOC2"/>
            <w:tabs>
              <w:tab w:val="right" w:leader="dot" w:pos="9016"/>
            </w:tabs>
            <w:rPr>
              <w:noProof/>
            </w:rPr>
          </w:pPr>
          <w:hyperlink w:anchor="_Toc233756419" w:history="1">
            <w:r w:rsidRPr="00F54813">
              <w:rPr>
                <w:rStyle w:val="Hyperlink"/>
                <w:noProof/>
              </w:rPr>
              <w:t>5.4 CAH — Dendrogramme</w:t>
            </w:r>
            <w:r>
              <w:rPr>
                <w:noProof/>
              </w:rPr>
              <w:tab/>
            </w:r>
            <w:r>
              <w:rPr>
                <w:noProof/>
              </w:rPr>
              <w:fldChar w:fldCharType="begin"/>
            </w:r>
            <w:r>
              <w:rPr>
                <w:noProof/>
              </w:rPr>
              <w:instrText xml:space="preserve"> PAGEREF _Toc233756419 \h </w:instrText>
            </w:r>
            <w:r>
              <w:rPr>
                <w:noProof/>
              </w:rPr>
            </w:r>
            <w:r>
              <w:rPr>
                <w:noProof/>
              </w:rPr>
              <w:fldChar w:fldCharType="separate"/>
            </w:r>
            <w:r>
              <w:rPr>
                <w:noProof/>
              </w:rPr>
              <w:t>8</w:t>
            </w:r>
            <w:r>
              <w:rPr>
                <w:noProof/>
              </w:rPr>
              <w:fldChar w:fldCharType="end"/>
            </w:r>
          </w:hyperlink>
        </w:p>
        <w:p w14:paraId="723C7321" w14:textId="21DDADC9" w:rsidR="004F3A01" w:rsidRDefault="004F3A01">
          <w:pPr>
            <w:pStyle w:val="TOC1"/>
            <w:tabs>
              <w:tab w:val="right" w:leader="dot" w:pos="9016"/>
            </w:tabs>
            <w:rPr>
              <w:noProof/>
            </w:rPr>
          </w:pPr>
          <w:hyperlink w:anchor="_Toc233756420" w:history="1">
            <w:r>
              <w:rPr>
                <w:rStyle w:val="Hyperlink"/>
                <w:noProof/>
              </w:rPr>
              <w:t>Partie</w:t>
            </w:r>
            <w:r w:rsidRPr="00F54813">
              <w:rPr>
                <w:rStyle w:val="Hyperlink"/>
                <w:noProof/>
              </w:rPr>
              <w:t xml:space="preserve"> 6 — Analyse des Séries Temporelles</w:t>
            </w:r>
            <w:r>
              <w:rPr>
                <w:noProof/>
              </w:rPr>
              <w:tab/>
            </w:r>
            <w:r>
              <w:rPr>
                <w:noProof/>
              </w:rPr>
              <w:fldChar w:fldCharType="begin"/>
            </w:r>
            <w:r>
              <w:rPr>
                <w:noProof/>
              </w:rPr>
              <w:instrText xml:space="preserve"> PAGEREF _Toc233756420 \h </w:instrText>
            </w:r>
            <w:r>
              <w:rPr>
                <w:noProof/>
              </w:rPr>
            </w:r>
            <w:r>
              <w:rPr>
                <w:noProof/>
              </w:rPr>
              <w:fldChar w:fldCharType="separate"/>
            </w:r>
            <w:r>
              <w:rPr>
                <w:noProof/>
              </w:rPr>
              <w:t>8</w:t>
            </w:r>
            <w:r>
              <w:rPr>
                <w:noProof/>
              </w:rPr>
              <w:fldChar w:fldCharType="end"/>
            </w:r>
          </w:hyperlink>
        </w:p>
        <w:p w14:paraId="1419AE2E" w14:textId="77777777" w:rsidR="004F3A01" w:rsidRDefault="004F3A01">
          <w:pPr>
            <w:pStyle w:val="TOC2"/>
            <w:tabs>
              <w:tab w:val="right" w:leader="dot" w:pos="9016"/>
            </w:tabs>
            <w:rPr>
              <w:noProof/>
            </w:rPr>
          </w:pPr>
          <w:hyperlink w:anchor="_Toc233756421" w:history="1">
            <w:r w:rsidRPr="00F54813">
              <w:rPr>
                <w:rStyle w:val="Hyperlink"/>
                <w:noProof/>
              </w:rPr>
              <w:t>6.1 Construction de la série</w:t>
            </w:r>
            <w:r>
              <w:rPr>
                <w:noProof/>
              </w:rPr>
              <w:tab/>
            </w:r>
            <w:r>
              <w:rPr>
                <w:noProof/>
              </w:rPr>
              <w:fldChar w:fldCharType="begin"/>
            </w:r>
            <w:r>
              <w:rPr>
                <w:noProof/>
              </w:rPr>
              <w:instrText xml:space="preserve"> PAGEREF _Toc233756421 \h </w:instrText>
            </w:r>
            <w:r>
              <w:rPr>
                <w:noProof/>
              </w:rPr>
            </w:r>
            <w:r>
              <w:rPr>
                <w:noProof/>
              </w:rPr>
              <w:fldChar w:fldCharType="separate"/>
            </w:r>
            <w:r>
              <w:rPr>
                <w:noProof/>
              </w:rPr>
              <w:t>8</w:t>
            </w:r>
            <w:r>
              <w:rPr>
                <w:noProof/>
              </w:rPr>
              <w:fldChar w:fldCharType="end"/>
            </w:r>
          </w:hyperlink>
        </w:p>
        <w:p w14:paraId="383BD17C" w14:textId="77777777" w:rsidR="004F3A01" w:rsidRDefault="004F3A01">
          <w:pPr>
            <w:pStyle w:val="TOC2"/>
            <w:tabs>
              <w:tab w:val="right" w:leader="dot" w:pos="9016"/>
            </w:tabs>
            <w:rPr>
              <w:noProof/>
            </w:rPr>
          </w:pPr>
          <w:hyperlink w:anchor="_Toc233756422" w:history="1">
            <w:r w:rsidRPr="00F54813">
              <w:rPr>
                <w:rStyle w:val="Hyperlink"/>
                <w:noProof/>
              </w:rPr>
              <w:t>6.2 Évolution brute et moyenne mobile</w:t>
            </w:r>
            <w:r>
              <w:rPr>
                <w:noProof/>
              </w:rPr>
              <w:tab/>
            </w:r>
            <w:r>
              <w:rPr>
                <w:noProof/>
              </w:rPr>
              <w:fldChar w:fldCharType="begin"/>
            </w:r>
            <w:r>
              <w:rPr>
                <w:noProof/>
              </w:rPr>
              <w:instrText xml:space="preserve"> PAGEREF _Toc233756422 \h </w:instrText>
            </w:r>
            <w:r>
              <w:rPr>
                <w:noProof/>
              </w:rPr>
            </w:r>
            <w:r>
              <w:rPr>
                <w:noProof/>
              </w:rPr>
              <w:fldChar w:fldCharType="separate"/>
            </w:r>
            <w:r>
              <w:rPr>
                <w:noProof/>
              </w:rPr>
              <w:t>8</w:t>
            </w:r>
            <w:r>
              <w:rPr>
                <w:noProof/>
              </w:rPr>
              <w:fldChar w:fldCharType="end"/>
            </w:r>
          </w:hyperlink>
        </w:p>
        <w:p w14:paraId="69E0536B" w14:textId="77777777" w:rsidR="004F3A01" w:rsidRDefault="004F3A01">
          <w:pPr>
            <w:pStyle w:val="TOC2"/>
            <w:tabs>
              <w:tab w:val="right" w:leader="dot" w:pos="9016"/>
            </w:tabs>
            <w:rPr>
              <w:noProof/>
            </w:rPr>
          </w:pPr>
          <w:hyperlink w:anchor="_Toc233756423" w:history="1">
            <w:r w:rsidRPr="00F54813">
              <w:rPr>
                <w:rStyle w:val="Hyperlink"/>
                <w:noProof/>
              </w:rPr>
              <w:t>6.3 Évolution par saison</w:t>
            </w:r>
            <w:r>
              <w:rPr>
                <w:noProof/>
              </w:rPr>
              <w:tab/>
            </w:r>
            <w:r>
              <w:rPr>
                <w:noProof/>
              </w:rPr>
              <w:fldChar w:fldCharType="begin"/>
            </w:r>
            <w:r>
              <w:rPr>
                <w:noProof/>
              </w:rPr>
              <w:instrText xml:space="preserve"> PAGEREF _Toc233756423 \h </w:instrText>
            </w:r>
            <w:r>
              <w:rPr>
                <w:noProof/>
              </w:rPr>
            </w:r>
            <w:r>
              <w:rPr>
                <w:noProof/>
              </w:rPr>
              <w:fldChar w:fldCharType="separate"/>
            </w:r>
            <w:r>
              <w:rPr>
                <w:noProof/>
              </w:rPr>
              <w:t>9</w:t>
            </w:r>
            <w:r>
              <w:rPr>
                <w:noProof/>
              </w:rPr>
              <w:fldChar w:fldCharType="end"/>
            </w:r>
          </w:hyperlink>
        </w:p>
        <w:p w14:paraId="5DED13C0" w14:textId="77777777" w:rsidR="004F3A01" w:rsidRDefault="004F3A01">
          <w:pPr>
            <w:pStyle w:val="TOC2"/>
            <w:tabs>
              <w:tab w:val="right" w:leader="dot" w:pos="9016"/>
            </w:tabs>
            <w:rPr>
              <w:noProof/>
            </w:rPr>
          </w:pPr>
          <w:hyperlink w:anchor="_Toc233756424" w:history="1">
            <w:r w:rsidRPr="00F54813">
              <w:rPr>
                <w:rStyle w:val="Hyperlink"/>
                <w:noProof/>
              </w:rPr>
              <w:t>6.4 Décomposition de la série</w:t>
            </w:r>
            <w:r>
              <w:rPr>
                <w:noProof/>
              </w:rPr>
              <w:tab/>
            </w:r>
            <w:r>
              <w:rPr>
                <w:noProof/>
              </w:rPr>
              <w:fldChar w:fldCharType="begin"/>
            </w:r>
            <w:r>
              <w:rPr>
                <w:noProof/>
              </w:rPr>
              <w:instrText xml:space="preserve"> PAGEREF _Toc233756424 \h </w:instrText>
            </w:r>
            <w:r>
              <w:rPr>
                <w:noProof/>
              </w:rPr>
            </w:r>
            <w:r>
              <w:rPr>
                <w:noProof/>
              </w:rPr>
              <w:fldChar w:fldCharType="separate"/>
            </w:r>
            <w:r>
              <w:rPr>
                <w:noProof/>
              </w:rPr>
              <w:t>9</w:t>
            </w:r>
            <w:r>
              <w:rPr>
                <w:noProof/>
              </w:rPr>
              <w:fldChar w:fldCharType="end"/>
            </w:r>
          </w:hyperlink>
        </w:p>
        <w:p w14:paraId="6B1B8B75" w14:textId="77777777" w:rsidR="004F3A01" w:rsidRDefault="004F3A01">
          <w:pPr>
            <w:pStyle w:val="TOC2"/>
            <w:tabs>
              <w:tab w:val="right" w:leader="dot" w:pos="9016"/>
            </w:tabs>
            <w:rPr>
              <w:noProof/>
            </w:rPr>
          </w:pPr>
          <w:hyperlink w:anchor="_Toc233756425" w:history="1">
            <w:r w:rsidRPr="00F54813">
              <w:rPr>
                <w:rStyle w:val="Hyperlink"/>
                <w:noProof/>
              </w:rPr>
              <w:t>6.5 Test de stationnarité (ADF)</w:t>
            </w:r>
            <w:r>
              <w:rPr>
                <w:noProof/>
              </w:rPr>
              <w:tab/>
            </w:r>
            <w:r>
              <w:rPr>
                <w:noProof/>
              </w:rPr>
              <w:fldChar w:fldCharType="begin"/>
            </w:r>
            <w:r>
              <w:rPr>
                <w:noProof/>
              </w:rPr>
              <w:instrText xml:space="preserve"> PAGEREF _Toc233756425 \h </w:instrText>
            </w:r>
            <w:r>
              <w:rPr>
                <w:noProof/>
              </w:rPr>
            </w:r>
            <w:r>
              <w:rPr>
                <w:noProof/>
              </w:rPr>
              <w:fldChar w:fldCharType="separate"/>
            </w:r>
            <w:r>
              <w:rPr>
                <w:noProof/>
              </w:rPr>
              <w:t>9</w:t>
            </w:r>
            <w:r>
              <w:rPr>
                <w:noProof/>
              </w:rPr>
              <w:fldChar w:fldCharType="end"/>
            </w:r>
          </w:hyperlink>
        </w:p>
        <w:p w14:paraId="1AC1F820" w14:textId="77777777" w:rsidR="004F3A01" w:rsidRDefault="004F3A01">
          <w:pPr>
            <w:pStyle w:val="TOC2"/>
            <w:tabs>
              <w:tab w:val="right" w:leader="dot" w:pos="9016"/>
            </w:tabs>
            <w:rPr>
              <w:noProof/>
            </w:rPr>
          </w:pPr>
          <w:hyperlink w:anchor="_Toc233756426" w:history="1">
            <w:r w:rsidRPr="00F54813">
              <w:rPr>
                <w:rStyle w:val="Hyperlink"/>
                <w:noProof/>
              </w:rPr>
              <w:t>6.6 Autocorrélogrammes ACF et PACF</w:t>
            </w:r>
            <w:r>
              <w:rPr>
                <w:noProof/>
              </w:rPr>
              <w:tab/>
            </w:r>
            <w:r>
              <w:rPr>
                <w:noProof/>
              </w:rPr>
              <w:fldChar w:fldCharType="begin"/>
            </w:r>
            <w:r>
              <w:rPr>
                <w:noProof/>
              </w:rPr>
              <w:instrText xml:space="preserve"> PAGEREF _Toc233756426 \h </w:instrText>
            </w:r>
            <w:r>
              <w:rPr>
                <w:noProof/>
              </w:rPr>
            </w:r>
            <w:r>
              <w:rPr>
                <w:noProof/>
              </w:rPr>
              <w:fldChar w:fldCharType="separate"/>
            </w:r>
            <w:r>
              <w:rPr>
                <w:noProof/>
              </w:rPr>
              <w:t>9</w:t>
            </w:r>
            <w:r>
              <w:rPr>
                <w:noProof/>
              </w:rPr>
              <w:fldChar w:fldCharType="end"/>
            </w:r>
          </w:hyperlink>
        </w:p>
        <w:p w14:paraId="1E589767" w14:textId="1B6FA3E8" w:rsidR="004F3A01" w:rsidRDefault="004F3A01">
          <w:pPr>
            <w:pStyle w:val="TOC1"/>
            <w:tabs>
              <w:tab w:val="right" w:leader="dot" w:pos="9016"/>
            </w:tabs>
            <w:rPr>
              <w:noProof/>
            </w:rPr>
          </w:pPr>
          <w:hyperlink w:anchor="_Toc233756427" w:history="1">
            <w:r>
              <w:rPr>
                <w:rStyle w:val="Hyperlink"/>
                <w:noProof/>
              </w:rPr>
              <w:t>Partie</w:t>
            </w:r>
            <w:r w:rsidRPr="00F54813">
              <w:rPr>
                <w:rStyle w:val="Hyperlink"/>
                <w:noProof/>
              </w:rPr>
              <w:t xml:space="preserve"> 7 — Application : Prédiction du résultat d'un match</w:t>
            </w:r>
            <w:r>
              <w:rPr>
                <w:noProof/>
              </w:rPr>
              <w:tab/>
            </w:r>
            <w:r>
              <w:rPr>
                <w:noProof/>
              </w:rPr>
              <w:fldChar w:fldCharType="begin"/>
            </w:r>
            <w:r>
              <w:rPr>
                <w:noProof/>
              </w:rPr>
              <w:instrText xml:space="preserve"> PAGEREF _Toc233756427 \h </w:instrText>
            </w:r>
            <w:r>
              <w:rPr>
                <w:noProof/>
              </w:rPr>
            </w:r>
            <w:r>
              <w:rPr>
                <w:noProof/>
              </w:rPr>
              <w:fldChar w:fldCharType="separate"/>
            </w:r>
            <w:r>
              <w:rPr>
                <w:noProof/>
              </w:rPr>
              <w:t>9</w:t>
            </w:r>
            <w:r>
              <w:rPr>
                <w:noProof/>
              </w:rPr>
              <w:fldChar w:fldCharType="end"/>
            </w:r>
          </w:hyperlink>
        </w:p>
        <w:p w14:paraId="47B5119A" w14:textId="77777777" w:rsidR="004F3A01" w:rsidRDefault="004F3A01">
          <w:pPr>
            <w:pStyle w:val="TOC2"/>
            <w:tabs>
              <w:tab w:val="right" w:leader="dot" w:pos="9016"/>
            </w:tabs>
            <w:rPr>
              <w:noProof/>
            </w:rPr>
          </w:pPr>
          <w:hyperlink w:anchor="_Toc233756428" w:history="1">
            <w:r w:rsidRPr="00F54813">
              <w:rPr>
                <w:rStyle w:val="Hyperlink"/>
                <w:noProof/>
              </w:rPr>
              <w:t>7.1 Présentation de l'application</w:t>
            </w:r>
            <w:r>
              <w:rPr>
                <w:noProof/>
              </w:rPr>
              <w:tab/>
            </w:r>
            <w:r>
              <w:rPr>
                <w:noProof/>
              </w:rPr>
              <w:fldChar w:fldCharType="begin"/>
            </w:r>
            <w:r>
              <w:rPr>
                <w:noProof/>
              </w:rPr>
              <w:instrText xml:space="preserve"> PAGEREF _Toc233756428 \h </w:instrText>
            </w:r>
            <w:r>
              <w:rPr>
                <w:noProof/>
              </w:rPr>
            </w:r>
            <w:r>
              <w:rPr>
                <w:noProof/>
              </w:rPr>
              <w:fldChar w:fldCharType="separate"/>
            </w:r>
            <w:r>
              <w:rPr>
                <w:noProof/>
              </w:rPr>
              <w:t>9</w:t>
            </w:r>
            <w:r>
              <w:rPr>
                <w:noProof/>
              </w:rPr>
              <w:fldChar w:fldCharType="end"/>
            </w:r>
          </w:hyperlink>
        </w:p>
        <w:p w14:paraId="087109DB" w14:textId="77777777" w:rsidR="004F3A01" w:rsidRDefault="004F3A01">
          <w:pPr>
            <w:pStyle w:val="TOC2"/>
            <w:tabs>
              <w:tab w:val="right" w:leader="dot" w:pos="9016"/>
            </w:tabs>
            <w:rPr>
              <w:noProof/>
            </w:rPr>
          </w:pPr>
          <w:hyperlink w:anchor="_Toc233756429" w:history="1">
            <w:r w:rsidRPr="00F54813">
              <w:rPr>
                <w:rStyle w:val="Hyperlink"/>
                <w:noProof/>
              </w:rPr>
              <w:t>7.2 Variables utilisées et modèle choisi</w:t>
            </w:r>
            <w:r>
              <w:rPr>
                <w:noProof/>
              </w:rPr>
              <w:tab/>
            </w:r>
            <w:r>
              <w:rPr>
                <w:noProof/>
              </w:rPr>
              <w:fldChar w:fldCharType="begin"/>
            </w:r>
            <w:r>
              <w:rPr>
                <w:noProof/>
              </w:rPr>
              <w:instrText xml:space="preserve"> PAGEREF _Toc233756429 \h </w:instrText>
            </w:r>
            <w:r>
              <w:rPr>
                <w:noProof/>
              </w:rPr>
            </w:r>
            <w:r>
              <w:rPr>
                <w:noProof/>
              </w:rPr>
              <w:fldChar w:fldCharType="separate"/>
            </w:r>
            <w:r>
              <w:rPr>
                <w:noProof/>
              </w:rPr>
              <w:t>9</w:t>
            </w:r>
            <w:r>
              <w:rPr>
                <w:noProof/>
              </w:rPr>
              <w:fldChar w:fldCharType="end"/>
            </w:r>
          </w:hyperlink>
        </w:p>
        <w:p w14:paraId="7393BFEB" w14:textId="77777777" w:rsidR="004F3A01" w:rsidRDefault="004F3A01">
          <w:pPr>
            <w:pStyle w:val="TOC2"/>
            <w:tabs>
              <w:tab w:val="right" w:leader="dot" w:pos="9016"/>
            </w:tabs>
            <w:rPr>
              <w:noProof/>
            </w:rPr>
          </w:pPr>
          <w:hyperlink w:anchor="_Toc233756430" w:history="1">
            <w:r w:rsidRPr="00F54813">
              <w:rPr>
                <w:rStyle w:val="Hyperlink"/>
                <w:noProof/>
              </w:rPr>
              <w:t>7.3 Résultats et évaluation du modèle</w:t>
            </w:r>
            <w:r>
              <w:rPr>
                <w:noProof/>
              </w:rPr>
              <w:tab/>
            </w:r>
            <w:r>
              <w:rPr>
                <w:noProof/>
              </w:rPr>
              <w:fldChar w:fldCharType="begin"/>
            </w:r>
            <w:r>
              <w:rPr>
                <w:noProof/>
              </w:rPr>
              <w:instrText xml:space="preserve"> PAGEREF _Toc233756430 \h </w:instrText>
            </w:r>
            <w:r>
              <w:rPr>
                <w:noProof/>
              </w:rPr>
            </w:r>
            <w:r>
              <w:rPr>
                <w:noProof/>
              </w:rPr>
              <w:fldChar w:fldCharType="separate"/>
            </w:r>
            <w:r>
              <w:rPr>
                <w:noProof/>
              </w:rPr>
              <w:t>9</w:t>
            </w:r>
            <w:r>
              <w:rPr>
                <w:noProof/>
              </w:rPr>
              <w:fldChar w:fldCharType="end"/>
            </w:r>
          </w:hyperlink>
        </w:p>
        <w:p w14:paraId="06367E67" w14:textId="77777777" w:rsidR="004F3A01" w:rsidRDefault="004F3A01">
          <w:pPr>
            <w:pStyle w:val="TOC2"/>
            <w:tabs>
              <w:tab w:val="right" w:leader="dot" w:pos="9016"/>
            </w:tabs>
            <w:rPr>
              <w:noProof/>
            </w:rPr>
          </w:pPr>
          <w:hyperlink w:anchor="_Toc233756431" w:history="1">
            <w:r w:rsidRPr="00F54813">
              <w:rPr>
                <w:rStyle w:val="Hyperlink"/>
                <w:noProof/>
              </w:rPr>
              <w:t>7.4 Interprétation</w:t>
            </w:r>
            <w:r>
              <w:rPr>
                <w:noProof/>
              </w:rPr>
              <w:tab/>
            </w:r>
            <w:r>
              <w:rPr>
                <w:noProof/>
              </w:rPr>
              <w:fldChar w:fldCharType="begin"/>
            </w:r>
            <w:r>
              <w:rPr>
                <w:noProof/>
              </w:rPr>
              <w:instrText xml:space="preserve"> PAGEREF _Toc233756431 \h </w:instrText>
            </w:r>
            <w:r>
              <w:rPr>
                <w:noProof/>
              </w:rPr>
            </w:r>
            <w:r>
              <w:rPr>
                <w:noProof/>
              </w:rPr>
              <w:fldChar w:fldCharType="separate"/>
            </w:r>
            <w:r>
              <w:rPr>
                <w:noProof/>
              </w:rPr>
              <w:t>10</w:t>
            </w:r>
            <w:r>
              <w:rPr>
                <w:noProof/>
              </w:rPr>
              <w:fldChar w:fldCharType="end"/>
            </w:r>
          </w:hyperlink>
        </w:p>
        <w:p w14:paraId="739BFBC6" w14:textId="77777777" w:rsidR="004F3A01" w:rsidRDefault="004F3A01">
          <w:pPr>
            <w:pStyle w:val="TOC1"/>
            <w:tabs>
              <w:tab w:val="right" w:leader="dot" w:pos="9016"/>
            </w:tabs>
            <w:rPr>
              <w:noProof/>
            </w:rPr>
          </w:pPr>
          <w:hyperlink w:anchor="_Toc233756432" w:history="1">
            <w:r w:rsidRPr="00F54813">
              <w:rPr>
                <w:rStyle w:val="Hyperlink"/>
                <w:noProof/>
              </w:rPr>
              <w:t>Conclusion générale</w:t>
            </w:r>
            <w:r>
              <w:rPr>
                <w:noProof/>
              </w:rPr>
              <w:tab/>
            </w:r>
            <w:r>
              <w:rPr>
                <w:noProof/>
              </w:rPr>
              <w:fldChar w:fldCharType="begin"/>
            </w:r>
            <w:r>
              <w:rPr>
                <w:noProof/>
              </w:rPr>
              <w:instrText xml:space="preserve"> PAGEREF _Toc233756432 \h </w:instrText>
            </w:r>
            <w:r>
              <w:rPr>
                <w:noProof/>
              </w:rPr>
            </w:r>
            <w:r>
              <w:rPr>
                <w:noProof/>
              </w:rPr>
              <w:fldChar w:fldCharType="separate"/>
            </w:r>
            <w:r>
              <w:rPr>
                <w:noProof/>
              </w:rPr>
              <w:t>10</w:t>
            </w:r>
            <w:r>
              <w:rPr>
                <w:noProof/>
              </w:rPr>
              <w:fldChar w:fldCharType="end"/>
            </w:r>
          </w:hyperlink>
        </w:p>
        <w:p w14:paraId="4216CA46" w14:textId="77777777" w:rsidR="004F3A01" w:rsidRDefault="004F3A01">
          <w:pPr>
            <w:pStyle w:val="TOC2"/>
            <w:tabs>
              <w:tab w:val="right" w:leader="dot" w:pos="9016"/>
            </w:tabs>
            <w:rPr>
              <w:noProof/>
            </w:rPr>
          </w:pPr>
          <w:hyperlink w:anchor="_Toc233756433" w:history="1">
            <w:r w:rsidRPr="00F54813">
              <w:rPr>
                <w:rStyle w:val="Hyperlink"/>
                <w:noProof/>
              </w:rPr>
              <w:t>Limites de l'étude</w:t>
            </w:r>
            <w:r>
              <w:rPr>
                <w:noProof/>
              </w:rPr>
              <w:tab/>
            </w:r>
            <w:r>
              <w:rPr>
                <w:noProof/>
              </w:rPr>
              <w:fldChar w:fldCharType="begin"/>
            </w:r>
            <w:r>
              <w:rPr>
                <w:noProof/>
              </w:rPr>
              <w:instrText xml:space="preserve"> PAGEREF _Toc233756433 \h </w:instrText>
            </w:r>
            <w:r>
              <w:rPr>
                <w:noProof/>
              </w:rPr>
            </w:r>
            <w:r>
              <w:rPr>
                <w:noProof/>
              </w:rPr>
              <w:fldChar w:fldCharType="separate"/>
            </w:r>
            <w:r>
              <w:rPr>
                <w:noProof/>
              </w:rPr>
              <w:t>10</w:t>
            </w:r>
            <w:r>
              <w:rPr>
                <w:noProof/>
              </w:rPr>
              <w:fldChar w:fldCharType="end"/>
            </w:r>
          </w:hyperlink>
        </w:p>
        <w:p w14:paraId="7F5AB645" w14:textId="77777777" w:rsidR="004F3A01" w:rsidRDefault="004F3A01">
          <w:pPr>
            <w:pStyle w:val="TOC2"/>
            <w:tabs>
              <w:tab w:val="right" w:leader="dot" w:pos="9016"/>
            </w:tabs>
            <w:rPr>
              <w:noProof/>
            </w:rPr>
          </w:pPr>
          <w:hyperlink w:anchor="_Toc233756434" w:history="1">
            <w:r w:rsidRPr="00F54813">
              <w:rPr>
                <w:rStyle w:val="Hyperlink"/>
                <w:noProof/>
              </w:rPr>
              <w:t>Perspectives et recommandations</w:t>
            </w:r>
            <w:r>
              <w:rPr>
                <w:noProof/>
              </w:rPr>
              <w:tab/>
            </w:r>
            <w:r>
              <w:rPr>
                <w:noProof/>
              </w:rPr>
              <w:fldChar w:fldCharType="begin"/>
            </w:r>
            <w:r>
              <w:rPr>
                <w:noProof/>
              </w:rPr>
              <w:instrText xml:space="preserve"> PAGEREF _Toc233756434 \h </w:instrText>
            </w:r>
            <w:r>
              <w:rPr>
                <w:noProof/>
              </w:rPr>
            </w:r>
            <w:r>
              <w:rPr>
                <w:noProof/>
              </w:rPr>
              <w:fldChar w:fldCharType="separate"/>
            </w:r>
            <w:r>
              <w:rPr>
                <w:noProof/>
              </w:rPr>
              <w:t>10</w:t>
            </w:r>
            <w:r>
              <w:rPr>
                <w:noProof/>
              </w:rPr>
              <w:fldChar w:fldCharType="end"/>
            </w:r>
          </w:hyperlink>
        </w:p>
        <w:p w14:paraId="560F62E9" w14:textId="77777777" w:rsidR="004F3A01" w:rsidRDefault="004F3A01">
          <w:pPr>
            <w:pStyle w:val="TOC1"/>
            <w:tabs>
              <w:tab w:val="right" w:leader="dot" w:pos="9016"/>
            </w:tabs>
            <w:rPr>
              <w:noProof/>
            </w:rPr>
          </w:pPr>
          <w:hyperlink w:anchor="_Toc233756435" w:history="1">
            <w:r w:rsidRPr="00F54813">
              <w:rPr>
                <w:rStyle w:val="Hyperlink"/>
                <w:noProof/>
              </w:rPr>
              <w:t>Bibliographie / Webographie</w:t>
            </w:r>
            <w:r>
              <w:rPr>
                <w:noProof/>
              </w:rPr>
              <w:tab/>
            </w:r>
            <w:r>
              <w:rPr>
                <w:noProof/>
              </w:rPr>
              <w:fldChar w:fldCharType="begin"/>
            </w:r>
            <w:r>
              <w:rPr>
                <w:noProof/>
              </w:rPr>
              <w:instrText xml:space="preserve"> PAGEREF _Toc233756435 \h </w:instrText>
            </w:r>
            <w:r>
              <w:rPr>
                <w:noProof/>
              </w:rPr>
            </w:r>
            <w:r>
              <w:rPr>
                <w:noProof/>
              </w:rPr>
              <w:fldChar w:fldCharType="separate"/>
            </w:r>
            <w:r>
              <w:rPr>
                <w:noProof/>
              </w:rPr>
              <w:t>10</w:t>
            </w:r>
            <w:r>
              <w:rPr>
                <w:noProof/>
              </w:rPr>
              <w:fldChar w:fldCharType="end"/>
            </w:r>
          </w:hyperlink>
        </w:p>
        <w:p w14:paraId="27526993" w14:textId="77777777" w:rsidR="004F3A01" w:rsidRDefault="004F3A01">
          <w:pPr>
            <w:pStyle w:val="TOC1"/>
            <w:tabs>
              <w:tab w:val="right" w:leader="dot" w:pos="9016"/>
            </w:tabs>
            <w:rPr>
              <w:noProof/>
            </w:rPr>
          </w:pPr>
          <w:hyperlink w:anchor="_Toc233756436" w:history="1">
            <w:r w:rsidRPr="00F54813">
              <w:rPr>
                <w:rStyle w:val="Hyperlink"/>
                <w:noProof/>
              </w:rPr>
              <w:t>Annexes</w:t>
            </w:r>
            <w:r>
              <w:rPr>
                <w:noProof/>
              </w:rPr>
              <w:tab/>
            </w:r>
            <w:r>
              <w:rPr>
                <w:noProof/>
              </w:rPr>
              <w:fldChar w:fldCharType="begin"/>
            </w:r>
            <w:r>
              <w:rPr>
                <w:noProof/>
              </w:rPr>
              <w:instrText xml:space="preserve"> PAGEREF _Toc233756436 \h </w:instrText>
            </w:r>
            <w:r>
              <w:rPr>
                <w:noProof/>
              </w:rPr>
            </w:r>
            <w:r>
              <w:rPr>
                <w:noProof/>
              </w:rPr>
              <w:fldChar w:fldCharType="separate"/>
            </w:r>
            <w:r>
              <w:rPr>
                <w:noProof/>
              </w:rPr>
              <w:t>10</w:t>
            </w:r>
            <w:r>
              <w:rPr>
                <w:noProof/>
              </w:rPr>
              <w:fldChar w:fldCharType="end"/>
            </w:r>
          </w:hyperlink>
        </w:p>
        <w:p w14:paraId="1FA8F995" w14:textId="77777777" w:rsidR="004F3A01" w:rsidRDefault="004F3A01">
          <w:pPr>
            <w:pStyle w:val="TOC2"/>
            <w:tabs>
              <w:tab w:val="right" w:leader="dot" w:pos="9016"/>
            </w:tabs>
            <w:rPr>
              <w:noProof/>
            </w:rPr>
          </w:pPr>
          <w:hyperlink w:anchor="_Toc233756437" w:history="1">
            <w:r w:rsidRPr="00F54813">
              <w:rPr>
                <w:rStyle w:val="Hyperlink"/>
                <w:noProof/>
              </w:rPr>
              <w:t>Annexe A — Code source Python</w:t>
            </w:r>
            <w:r>
              <w:rPr>
                <w:noProof/>
              </w:rPr>
              <w:tab/>
            </w:r>
            <w:r>
              <w:rPr>
                <w:noProof/>
              </w:rPr>
              <w:fldChar w:fldCharType="begin"/>
            </w:r>
            <w:r>
              <w:rPr>
                <w:noProof/>
              </w:rPr>
              <w:instrText xml:space="preserve"> PAGEREF _Toc233756437 \h </w:instrText>
            </w:r>
            <w:r>
              <w:rPr>
                <w:noProof/>
              </w:rPr>
            </w:r>
            <w:r>
              <w:rPr>
                <w:noProof/>
              </w:rPr>
              <w:fldChar w:fldCharType="separate"/>
            </w:r>
            <w:r>
              <w:rPr>
                <w:noProof/>
              </w:rPr>
              <w:t>10</w:t>
            </w:r>
            <w:r>
              <w:rPr>
                <w:noProof/>
              </w:rPr>
              <w:fldChar w:fldCharType="end"/>
            </w:r>
          </w:hyperlink>
        </w:p>
        <w:p w14:paraId="307B800D" w14:textId="77777777" w:rsidR="004F3A01" w:rsidRDefault="004F3A01">
          <w:pPr>
            <w:pStyle w:val="TOC2"/>
            <w:tabs>
              <w:tab w:val="right" w:leader="dot" w:pos="9016"/>
            </w:tabs>
            <w:rPr>
              <w:noProof/>
            </w:rPr>
          </w:pPr>
          <w:hyperlink w:anchor="_Toc233756438" w:history="1">
            <w:r w:rsidRPr="00F54813">
              <w:rPr>
                <w:rStyle w:val="Hyperlink"/>
                <w:noProof/>
              </w:rPr>
              <w:t>Annexe B — Graphiques supplémentaires</w:t>
            </w:r>
            <w:r>
              <w:rPr>
                <w:noProof/>
              </w:rPr>
              <w:tab/>
            </w:r>
            <w:r>
              <w:rPr>
                <w:noProof/>
              </w:rPr>
              <w:fldChar w:fldCharType="begin"/>
            </w:r>
            <w:r>
              <w:rPr>
                <w:noProof/>
              </w:rPr>
              <w:instrText xml:space="preserve"> PAGEREF _Toc233756438 \h </w:instrText>
            </w:r>
            <w:r>
              <w:rPr>
                <w:noProof/>
              </w:rPr>
            </w:r>
            <w:r>
              <w:rPr>
                <w:noProof/>
              </w:rPr>
              <w:fldChar w:fldCharType="separate"/>
            </w:r>
            <w:r>
              <w:rPr>
                <w:noProof/>
              </w:rPr>
              <w:t>11</w:t>
            </w:r>
            <w:r>
              <w:rPr>
                <w:noProof/>
              </w:rPr>
              <w:fldChar w:fldCharType="end"/>
            </w:r>
          </w:hyperlink>
        </w:p>
        <w:p w14:paraId="0CEC5209" w14:textId="77777777" w:rsidR="00CF36A3" w:rsidRDefault="00000000">
          <w:r>
            <w:fldChar w:fldCharType="end"/>
          </w:r>
        </w:p>
      </w:sdtContent>
    </w:sdt>
    <w:p w14:paraId="6113D88B" w14:textId="77777777" w:rsidR="00CF36A3" w:rsidRDefault="00000000">
      <w:r>
        <w:br/>
      </w:r>
    </w:p>
    <w:p w14:paraId="51672BF4" w14:textId="77777777" w:rsidR="00CF36A3" w:rsidRDefault="00000000">
      <w:pPr>
        <w:pStyle w:val="Heading1"/>
      </w:pPr>
      <w:bookmarkStart w:id="1" w:name="_Toc233756390"/>
      <w:r>
        <w:t>Introduction</w:t>
      </w:r>
      <w:bookmarkEnd w:id="1"/>
    </w:p>
    <w:p w14:paraId="7E0E1936" w14:textId="10C767CE" w:rsidR="00CF36A3" w:rsidRDefault="00000000">
      <w:pPr>
        <w:spacing w:after="120"/>
        <w:jc w:val="both"/>
      </w:pPr>
      <w:r>
        <w:rPr>
          <w:color w:val="000000"/>
        </w:rPr>
        <w:t xml:space="preserve">Le football professionnel est l'un des sports les plus riches en données statistiques au monde. La Premier League, championnat anglais de première division, regroupe chaque saison 20 clubs qui s'affrontent dans un format aller-retour de 380 matchs. Avec des millions de </w:t>
      </w:r>
      <w:r>
        <w:rPr>
          <w:color w:val="000000"/>
        </w:rPr>
        <w:lastRenderedPageBreak/>
        <w:t xml:space="preserve">supporters à travers le </w:t>
      </w:r>
      <w:r w:rsidR="00B3049C">
        <w:rPr>
          <w:color w:val="000000"/>
        </w:rPr>
        <w:t>monde</w:t>
      </w:r>
      <w:r>
        <w:rPr>
          <w:color w:val="000000"/>
        </w:rPr>
        <w:t xml:space="preserve"> et des investissements colossaux, elle constitue un terrain d'étude particulièrement adapté à l'analyse de données sportives avancées.</w:t>
      </w:r>
    </w:p>
    <w:p w14:paraId="7DEA2A32" w14:textId="77777777" w:rsidR="00CF36A3" w:rsidRDefault="00CF36A3">
      <w:pPr>
        <w:spacing w:after="100"/>
      </w:pPr>
    </w:p>
    <w:p w14:paraId="1B61AA7D" w14:textId="77777777" w:rsidR="00CF36A3" w:rsidRDefault="00000000">
      <w:pPr>
        <w:spacing w:after="120"/>
        <w:jc w:val="both"/>
      </w:pPr>
      <w:r>
        <w:rPr>
          <w:color w:val="000000"/>
        </w:rPr>
        <w:t>Ce projet s'inscrit dans le cadre du cours d'Analyse de Données de l'École Polytechnique de Thiès (EPT) et vise à appliquer l'ensemble de la chaîne d'analyse statistique — du prétraitement à la modélisation prédictive — sur un jeu de données réelles issues de la plateforme Understat.com.</w:t>
      </w:r>
    </w:p>
    <w:p w14:paraId="0CD64DA9" w14:textId="77777777" w:rsidR="00CF36A3" w:rsidRDefault="00CF36A3">
      <w:pPr>
        <w:spacing w:after="100"/>
      </w:pPr>
    </w:p>
    <w:p w14:paraId="146E147B" w14:textId="77777777" w:rsidR="00CF36A3" w:rsidRDefault="00000000">
      <w:pPr>
        <w:spacing w:after="120"/>
        <w:jc w:val="both"/>
      </w:pPr>
      <w:r>
        <w:rPr>
          <w:color w:val="000000"/>
        </w:rPr>
        <w:t>La problématique centrale de cette étude est la suivante :</w:t>
      </w:r>
    </w:p>
    <w:p w14:paraId="5E145C1E" w14:textId="77777777" w:rsidR="00CF36A3" w:rsidRDefault="00CF36A3">
      <w:pPr>
        <w:spacing w:after="100"/>
      </w:pPr>
    </w:p>
    <w:p w14:paraId="4E1ED5E5" w14:textId="77777777" w:rsidR="00CF36A3" w:rsidRDefault="00000000">
      <w:pPr>
        <w:spacing w:after="120"/>
        <w:ind w:left="720" w:right="720"/>
        <w:jc w:val="both"/>
      </w:pPr>
      <w:r>
        <w:rPr>
          <w:b/>
          <w:bCs/>
          <w:i/>
          <w:iCs/>
          <w:color w:val="2E4057"/>
        </w:rPr>
        <w:t>« Quels sont les facteurs statistiques qui influencent les performances des équipes en Premier League, et peut-on identifier des profils d'équipes distincts à partir de leurs données de jeu sur la période 2015–2023 ? »</w:t>
      </w:r>
    </w:p>
    <w:p w14:paraId="10009AB8" w14:textId="77777777" w:rsidR="00CF36A3" w:rsidRDefault="00CF36A3">
      <w:pPr>
        <w:spacing w:after="100"/>
      </w:pPr>
    </w:p>
    <w:p w14:paraId="023C473C" w14:textId="77777777" w:rsidR="00CF36A3" w:rsidRDefault="00000000">
      <w:pPr>
        <w:spacing w:after="120"/>
        <w:jc w:val="both"/>
      </w:pPr>
      <w:r>
        <w:rPr>
          <w:color w:val="000000"/>
        </w:rPr>
        <w:t>Pour répondre à cette problématique, nous avons articulé notre analyse autour des sous-questions suivantes :</w:t>
      </w:r>
    </w:p>
    <w:p w14:paraId="5D8579B9" w14:textId="77777777" w:rsidR="00CF36A3" w:rsidRDefault="00000000">
      <w:pPr>
        <w:pStyle w:val="ListParagraph"/>
        <w:numPr>
          <w:ilvl w:val="0"/>
          <w:numId w:val="2"/>
        </w:numPr>
      </w:pPr>
      <w:r>
        <w:t xml:space="preserve">Existe-t-il une corrélation entre les </w:t>
      </w:r>
      <w:proofErr w:type="spellStart"/>
      <w:r>
        <w:t>Expected</w:t>
      </w:r>
      <w:proofErr w:type="spellEnd"/>
      <w:r>
        <w:t xml:space="preserve"> Goals (</w:t>
      </w:r>
      <w:proofErr w:type="spellStart"/>
      <w:r>
        <w:t>xG</w:t>
      </w:r>
      <w:proofErr w:type="spellEnd"/>
      <w:r>
        <w:t>) et les buts réellement marqués ?</w:t>
      </w:r>
    </w:p>
    <w:p w14:paraId="649B9F80" w14:textId="77777777" w:rsidR="00CF36A3" w:rsidRDefault="00000000">
      <w:pPr>
        <w:pStyle w:val="ListParagraph"/>
        <w:numPr>
          <w:ilvl w:val="0"/>
          <w:numId w:val="2"/>
        </w:numPr>
      </w:pPr>
      <w:r>
        <w:t>L'avantage du terrain (domicile) est-il statistiquement significatif en Premier League ?</w:t>
      </w:r>
    </w:p>
    <w:p w14:paraId="4142D48E" w14:textId="77777777" w:rsidR="00CF36A3" w:rsidRDefault="00000000">
      <w:pPr>
        <w:pStyle w:val="ListParagraph"/>
        <w:numPr>
          <w:ilvl w:val="0"/>
          <w:numId w:val="2"/>
        </w:numPr>
      </w:pPr>
      <w:r>
        <w:t>Peut-on regrouper les équipes en profils tactiques distincts sur la base de leurs statistiques ?</w:t>
      </w:r>
    </w:p>
    <w:p w14:paraId="3BE12A5F" w14:textId="77777777" w:rsidR="00CF36A3" w:rsidRDefault="00000000">
      <w:pPr>
        <w:pStyle w:val="ListParagraph"/>
        <w:numPr>
          <w:ilvl w:val="0"/>
          <w:numId w:val="2"/>
        </w:numPr>
      </w:pPr>
      <w:r>
        <w:t>Comment les performances moyennes ont-elles évolué au fil des saisons 2015–2023 ?</w:t>
      </w:r>
    </w:p>
    <w:p w14:paraId="48234FBC" w14:textId="77777777" w:rsidR="00CF36A3" w:rsidRDefault="00000000">
      <w:r>
        <w:br/>
      </w:r>
    </w:p>
    <w:p w14:paraId="0DB6B53E" w14:textId="77777777" w:rsidR="00CF36A3" w:rsidRDefault="00000000">
      <w:pPr>
        <w:pStyle w:val="Heading1"/>
      </w:pPr>
      <w:bookmarkStart w:id="2" w:name="_Toc233756391"/>
      <w:r>
        <w:t>Chapitre 1 — Présentation des données</w:t>
      </w:r>
      <w:bookmarkEnd w:id="2"/>
    </w:p>
    <w:p w14:paraId="3553CC1D" w14:textId="77777777" w:rsidR="00CF36A3" w:rsidRDefault="00000000">
      <w:pPr>
        <w:pStyle w:val="Heading2"/>
      </w:pPr>
      <w:bookmarkStart w:id="3" w:name="_Toc233756392"/>
      <w:r>
        <w:t xml:space="preserve">1.1 Source et description du </w:t>
      </w:r>
      <w:proofErr w:type="spellStart"/>
      <w:r>
        <w:t>dataset</w:t>
      </w:r>
      <w:bookmarkEnd w:id="3"/>
      <w:proofErr w:type="spellEnd"/>
    </w:p>
    <w:p w14:paraId="6ACA3E0A" w14:textId="77777777" w:rsidR="00CF36A3" w:rsidRDefault="00000000">
      <w:pPr>
        <w:spacing w:after="120"/>
        <w:jc w:val="both"/>
      </w:pPr>
      <w:r>
        <w:rPr>
          <w:color w:val="000000"/>
        </w:rPr>
        <w:t>Le jeu de données utilisé dans cette étude provient de la plateforme Understat.com, spécialisée dans les statistiques avancées de football européen. Il couvre l'ensemble des matchs de Premier League disputés sur neuf saisons consécutives, de 2015 à 2023.</w:t>
      </w:r>
    </w:p>
    <w:p w14:paraId="6BBAE6BD" w14:textId="77777777" w:rsidR="00CF36A3" w:rsidRDefault="00CF36A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D02DB" w14:paraId="785B593B" w14:textId="77777777">
        <w:tc>
          <w:tcPr>
            <w:tcW w:w="3000" w:type="dxa"/>
            <w:shd w:val="clear" w:color="auto" w:fill="F2F2F2"/>
            <w:tcMar>
              <w:top w:w="80" w:type="dxa"/>
              <w:left w:w="120" w:type="dxa"/>
              <w:bottom w:w="80" w:type="dxa"/>
              <w:right w:w="120" w:type="dxa"/>
            </w:tcMar>
          </w:tcPr>
          <w:p w14:paraId="7C32CA15" w14:textId="77777777" w:rsidR="00CF36A3" w:rsidRDefault="00000000">
            <w:r>
              <w:rPr>
                <w:b/>
                <w:bCs/>
              </w:rPr>
              <w:t>Caractéristique</w:t>
            </w:r>
          </w:p>
        </w:tc>
        <w:tc>
          <w:tcPr>
            <w:tcW w:w="6026" w:type="dxa"/>
            <w:shd w:val="clear" w:color="auto" w:fill="F2F2F2"/>
            <w:tcMar>
              <w:top w:w="80" w:type="dxa"/>
              <w:left w:w="120" w:type="dxa"/>
              <w:bottom w:w="80" w:type="dxa"/>
              <w:right w:w="120" w:type="dxa"/>
            </w:tcMar>
          </w:tcPr>
          <w:p w14:paraId="437F7759" w14:textId="77777777" w:rsidR="00CF36A3" w:rsidRDefault="00000000">
            <w:r>
              <w:rPr>
                <w:b/>
                <w:bCs/>
              </w:rPr>
              <w:t>Détail</w:t>
            </w:r>
          </w:p>
        </w:tc>
      </w:tr>
      <w:tr w:rsidR="003D02DB" w14:paraId="044FFEDD" w14:textId="77777777">
        <w:tc>
          <w:tcPr>
            <w:tcW w:w="3000" w:type="dxa"/>
            <w:tcMar>
              <w:top w:w="80" w:type="dxa"/>
              <w:left w:w="120" w:type="dxa"/>
              <w:bottom w:w="80" w:type="dxa"/>
              <w:right w:w="120" w:type="dxa"/>
            </w:tcMar>
          </w:tcPr>
          <w:p w14:paraId="38A9540A" w14:textId="77777777" w:rsidR="00CF36A3" w:rsidRDefault="00000000">
            <w:r>
              <w:t>Source</w:t>
            </w:r>
          </w:p>
        </w:tc>
        <w:tc>
          <w:tcPr>
            <w:tcW w:w="6026" w:type="dxa"/>
            <w:tcMar>
              <w:top w:w="80" w:type="dxa"/>
              <w:left w:w="120" w:type="dxa"/>
              <w:bottom w:w="80" w:type="dxa"/>
              <w:right w:w="120" w:type="dxa"/>
            </w:tcMar>
          </w:tcPr>
          <w:p w14:paraId="5309C80B" w14:textId="77777777" w:rsidR="00CF36A3" w:rsidRDefault="00000000">
            <w:r>
              <w:t>Understat.com</w:t>
            </w:r>
          </w:p>
        </w:tc>
      </w:tr>
      <w:tr w:rsidR="003D02DB" w14:paraId="3BC77E66" w14:textId="77777777">
        <w:tc>
          <w:tcPr>
            <w:tcW w:w="3000" w:type="dxa"/>
            <w:tcMar>
              <w:top w:w="80" w:type="dxa"/>
              <w:left w:w="120" w:type="dxa"/>
              <w:bottom w:w="80" w:type="dxa"/>
              <w:right w:w="120" w:type="dxa"/>
            </w:tcMar>
          </w:tcPr>
          <w:p w14:paraId="38B27926" w14:textId="77777777" w:rsidR="00CF36A3" w:rsidRDefault="00000000">
            <w:r>
              <w:t>Période couverte</w:t>
            </w:r>
          </w:p>
        </w:tc>
        <w:tc>
          <w:tcPr>
            <w:tcW w:w="6026" w:type="dxa"/>
            <w:tcMar>
              <w:top w:w="80" w:type="dxa"/>
              <w:left w:w="120" w:type="dxa"/>
              <w:bottom w:w="80" w:type="dxa"/>
              <w:right w:w="120" w:type="dxa"/>
            </w:tcMar>
          </w:tcPr>
          <w:p w14:paraId="31DE7CF9" w14:textId="77777777" w:rsidR="00CF36A3" w:rsidRDefault="00000000">
            <w:r>
              <w:t>Saisons 2015-16 à 2023-24</w:t>
            </w:r>
          </w:p>
        </w:tc>
      </w:tr>
      <w:tr w:rsidR="003D02DB" w14:paraId="5B91458F" w14:textId="77777777">
        <w:tc>
          <w:tcPr>
            <w:tcW w:w="3000" w:type="dxa"/>
            <w:tcMar>
              <w:top w:w="80" w:type="dxa"/>
              <w:left w:w="120" w:type="dxa"/>
              <w:bottom w:w="80" w:type="dxa"/>
              <w:right w:w="120" w:type="dxa"/>
            </w:tcMar>
          </w:tcPr>
          <w:p w14:paraId="5B221AC8" w14:textId="77777777" w:rsidR="00CF36A3" w:rsidRDefault="00000000">
            <w:r>
              <w:t>Nombre de matchs (lignes)</w:t>
            </w:r>
          </w:p>
        </w:tc>
        <w:tc>
          <w:tcPr>
            <w:tcW w:w="6026" w:type="dxa"/>
            <w:tcMar>
              <w:top w:w="80" w:type="dxa"/>
              <w:left w:w="120" w:type="dxa"/>
              <w:bottom w:w="80" w:type="dxa"/>
              <w:right w:w="120" w:type="dxa"/>
            </w:tcMar>
          </w:tcPr>
          <w:p w14:paraId="466A4CE3" w14:textId="77777777" w:rsidR="00CF36A3" w:rsidRDefault="00000000">
            <w:r>
              <w:t>3 420</w:t>
            </w:r>
          </w:p>
        </w:tc>
      </w:tr>
      <w:tr w:rsidR="003D02DB" w14:paraId="30876842" w14:textId="77777777">
        <w:tc>
          <w:tcPr>
            <w:tcW w:w="3000" w:type="dxa"/>
            <w:tcMar>
              <w:top w:w="80" w:type="dxa"/>
              <w:left w:w="120" w:type="dxa"/>
              <w:bottom w:w="80" w:type="dxa"/>
              <w:right w:w="120" w:type="dxa"/>
            </w:tcMar>
          </w:tcPr>
          <w:p w14:paraId="68656B57" w14:textId="77777777" w:rsidR="00CF36A3" w:rsidRDefault="00000000">
            <w:r>
              <w:t>Nombre de variables (colonnes)</w:t>
            </w:r>
          </w:p>
        </w:tc>
        <w:tc>
          <w:tcPr>
            <w:tcW w:w="6026" w:type="dxa"/>
            <w:tcMar>
              <w:top w:w="80" w:type="dxa"/>
              <w:left w:w="120" w:type="dxa"/>
              <w:bottom w:w="80" w:type="dxa"/>
              <w:right w:w="120" w:type="dxa"/>
            </w:tcMar>
          </w:tcPr>
          <w:p w14:paraId="15D3E0DE" w14:textId="77777777" w:rsidR="00CF36A3" w:rsidRDefault="00000000">
            <w:r>
              <w:t>25 (dont 6 supprimées au prétraitement)</w:t>
            </w:r>
          </w:p>
        </w:tc>
      </w:tr>
      <w:tr w:rsidR="003D02DB" w14:paraId="7B3C841D" w14:textId="77777777">
        <w:tc>
          <w:tcPr>
            <w:tcW w:w="3000" w:type="dxa"/>
            <w:tcMar>
              <w:top w:w="80" w:type="dxa"/>
              <w:left w:w="120" w:type="dxa"/>
              <w:bottom w:w="80" w:type="dxa"/>
              <w:right w:w="120" w:type="dxa"/>
            </w:tcMar>
          </w:tcPr>
          <w:p w14:paraId="006051FF" w14:textId="77777777" w:rsidR="00CF36A3" w:rsidRDefault="00000000">
            <w:r>
              <w:t>Valeurs manquantes</w:t>
            </w:r>
          </w:p>
        </w:tc>
        <w:tc>
          <w:tcPr>
            <w:tcW w:w="6026" w:type="dxa"/>
            <w:tcMar>
              <w:top w:w="80" w:type="dxa"/>
              <w:left w:w="120" w:type="dxa"/>
              <w:bottom w:w="80" w:type="dxa"/>
              <w:right w:w="120" w:type="dxa"/>
            </w:tcMar>
          </w:tcPr>
          <w:p w14:paraId="0A364A3A" w14:textId="77777777" w:rsidR="00CF36A3" w:rsidRDefault="00000000">
            <w:r>
              <w:t>0 (</w:t>
            </w:r>
            <w:proofErr w:type="spellStart"/>
            <w:r>
              <w:t>dataset</w:t>
            </w:r>
            <w:proofErr w:type="spellEnd"/>
            <w:r>
              <w:t xml:space="preserve"> complet)</w:t>
            </w:r>
          </w:p>
        </w:tc>
      </w:tr>
      <w:tr w:rsidR="003D02DB" w14:paraId="6ECB886C" w14:textId="77777777">
        <w:tc>
          <w:tcPr>
            <w:tcW w:w="3000" w:type="dxa"/>
            <w:tcMar>
              <w:top w:w="80" w:type="dxa"/>
              <w:left w:w="120" w:type="dxa"/>
              <w:bottom w:w="80" w:type="dxa"/>
              <w:right w:w="120" w:type="dxa"/>
            </w:tcMar>
          </w:tcPr>
          <w:p w14:paraId="712344D3" w14:textId="77777777" w:rsidR="00CF36A3" w:rsidRDefault="00000000">
            <w:r>
              <w:t>Équipes distinctes</w:t>
            </w:r>
          </w:p>
        </w:tc>
        <w:tc>
          <w:tcPr>
            <w:tcW w:w="6026" w:type="dxa"/>
            <w:tcMar>
              <w:top w:w="80" w:type="dxa"/>
              <w:left w:w="120" w:type="dxa"/>
              <w:bottom w:w="80" w:type="dxa"/>
              <w:right w:w="120" w:type="dxa"/>
            </w:tcMar>
          </w:tcPr>
          <w:p w14:paraId="71143F72" w14:textId="77777777" w:rsidR="00CF36A3" w:rsidRDefault="00000000">
            <w:r>
              <w:t>49 équipes sur 9 saisons</w:t>
            </w:r>
          </w:p>
        </w:tc>
      </w:tr>
      <w:tr w:rsidR="003D02DB" w14:paraId="01ED609D" w14:textId="77777777">
        <w:tc>
          <w:tcPr>
            <w:tcW w:w="3000" w:type="dxa"/>
            <w:tcMar>
              <w:top w:w="80" w:type="dxa"/>
              <w:left w:w="120" w:type="dxa"/>
              <w:bottom w:w="80" w:type="dxa"/>
              <w:right w:w="120" w:type="dxa"/>
            </w:tcMar>
          </w:tcPr>
          <w:p w14:paraId="271D2838" w14:textId="77777777" w:rsidR="00CF36A3" w:rsidRDefault="00000000">
            <w:r>
              <w:t>Ligue</w:t>
            </w:r>
          </w:p>
        </w:tc>
        <w:tc>
          <w:tcPr>
            <w:tcW w:w="6026" w:type="dxa"/>
            <w:tcMar>
              <w:top w:w="80" w:type="dxa"/>
              <w:left w:w="120" w:type="dxa"/>
              <w:bottom w:w="80" w:type="dxa"/>
              <w:right w:w="120" w:type="dxa"/>
            </w:tcMar>
          </w:tcPr>
          <w:p w14:paraId="249CAD3C" w14:textId="77777777" w:rsidR="00CF36A3" w:rsidRDefault="00000000">
            <w:r>
              <w:t>English Premier League (EPL)</w:t>
            </w:r>
          </w:p>
        </w:tc>
      </w:tr>
    </w:tbl>
    <w:p w14:paraId="29B61D30" w14:textId="77777777" w:rsidR="00CF36A3" w:rsidRDefault="00CF36A3">
      <w:pPr>
        <w:spacing w:after="100"/>
      </w:pPr>
    </w:p>
    <w:p w14:paraId="4A8A7EFF" w14:textId="77777777" w:rsidR="00CF36A3" w:rsidRDefault="00000000">
      <w:pPr>
        <w:pStyle w:val="Heading2"/>
      </w:pPr>
      <w:bookmarkStart w:id="4" w:name="_Toc233756393"/>
      <w:r>
        <w:t>1.2 Description des variables clés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26"/>
      </w:tblGrid>
      <w:tr w:rsidR="003D02DB" w14:paraId="3D116F26" w14:textId="77777777">
        <w:tc>
          <w:tcPr>
            <w:tcW w:w="2500" w:type="dxa"/>
            <w:shd w:val="clear" w:color="auto" w:fill="F2F2F2"/>
            <w:tcMar>
              <w:top w:w="80" w:type="dxa"/>
              <w:left w:w="120" w:type="dxa"/>
              <w:bottom w:w="80" w:type="dxa"/>
              <w:right w:w="120" w:type="dxa"/>
            </w:tcMar>
          </w:tcPr>
          <w:p w14:paraId="3E36DE32" w14:textId="77777777" w:rsidR="00CF36A3" w:rsidRDefault="00000000">
            <w:r>
              <w:rPr>
                <w:b/>
                <w:bCs/>
                <w:sz w:val="20"/>
                <w:szCs w:val="20"/>
              </w:rPr>
              <w:t>Variable</w:t>
            </w:r>
          </w:p>
        </w:tc>
        <w:tc>
          <w:tcPr>
            <w:tcW w:w="4000" w:type="dxa"/>
            <w:shd w:val="clear" w:color="auto" w:fill="F2F2F2"/>
            <w:tcMar>
              <w:top w:w="80" w:type="dxa"/>
              <w:left w:w="120" w:type="dxa"/>
              <w:bottom w:w="80" w:type="dxa"/>
              <w:right w:w="120" w:type="dxa"/>
            </w:tcMar>
          </w:tcPr>
          <w:p w14:paraId="59F6EAAC" w14:textId="77777777" w:rsidR="00CF36A3" w:rsidRDefault="00000000">
            <w:r>
              <w:rPr>
                <w:b/>
                <w:bCs/>
                <w:sz w:val="20"/>
                <w:szCs w:val="20"/>
              </w:rPr>
              <w:t>Description</w:t>
            </w:r>
          </w:p>
        </w:tc>
        <w:tc>
          <w:tcPr>
            <w:tcW w:w="2526" w:type="dxa"/>
            <w:shd w:val="clear" w:color="auto" w:fill="F2F2F2"/>
            <w:tcMar>
              <w:top w:w="80" w:type="dxa"/>
              <w:left w:w="120" w:type="dxa"/>
              <w:bottom w:w="80" w:type="dxa"/>
              <w:right w:w="120" w:type="dxa"/>
            </w:tcMar>
          </w:tcPr>
          <w:p w14:paraId="70959F66" w14:textId="77777777" w:rsidR="00CF36A3" w:rsidRDefault="00000000">
            <w:r>
              <w:rPr>
                <w:b/>
                <w:bCs/>
                <w:sz w:val="20"/>
                <w:szCs w:val="20"/>
              </w:rPr>
              <w:t>Utilisation</w:t>
            </w:r>
          </w:p>
        </w:tc>
      </w:tr>
      <w:tr w:rsidR="003D02DB" w14:paraId="5568C71E" w14:textId="77777777">
        <w:tc>
          <w:tcPr>
            <w:tcW w:w="2500" w:type="dxa"/>
            <w:tcMar>
              <w:top w:w="80" w:type="dxa"/>
              <w:left w:w="120" w:type="dxa"/>
              <w:bottom w:w="80" w:type="dxa"/>
              <w:right w:w="120" w:type="dxa"/>
            </w:tcMar>
          </w:tcPr>
          <w:p w14:paraId="225B2562" w14:textId="77777777" w:rsidR="00CF36A3" w:rsidRDefault="00000000">
            <w:proofErr w:type="spellStart"/>
            <w:proofErr w:type="gramStart"/>
            <w:r>
              <w:rPr>
                <w:sz w:val="20"/>
                <w:szCs w:val="20"/>
              </w:rPr>
              <w:lastRenderedPageBreak/>
              <w:t>h</w:t>
            </w:r>
            <w:proofErr w:type="gramEnd"/>
            <w:r>
              <w:rPr>
                <w:sz w:val="20"/>
                <w:szCs w:val="20"/>
              </w:rPr>
              <w:t>_goals</w:t>
            </w:r>
            <w:proofErr w:type="spellEnd"/>
            <w:r>
              <w:rPr>
                <w:sz w:val="20"/>
                <w:szCs w:val="20"/>
              </w:rPr>
              <w:t xml:space="preserve"> / </w:t>
            </w:r>
            <w:proofErr w:type="spellStart"/>
            <w:r>
              <w:rPr>
                <w:sz w:val="20"/>
                <w:szCs w:val="20"/>
              </w:rPr>
              <w:t>a_goals</w:t>
            </w:r>
            <w:proofErr w:type="spellEnd"/>
          </w:p>
        </w:tc>
        <w:tc>
          <w:tcPr>
            <w:tcW w:w="4000" w:type="dxa"/>
            <w:tcMar>
              <w:top w:w="80" w:type="dxa"/>
              <w:left w:w="120" w:type="dxa"/>
              <w:bottom w:w="80" w:type="dxa"/>
              <w:right w:w="120" w:type="dxa"/>
            </w:tcMar>
          </w:tcPr>
          <w:p w14:paraId="1DB5E730" w14:textId="77777777" w:rsidR="00CF36A3" w:rsidRDefault="00000000">
            <w:r>
              <w:rPr>
                <w:sz w:val="20"/>
                <w:szCs w:val="20"/>
              </w:rPr>
              <w:t>Buts marqués domicile / extérieur</w:t>
            </w:r>
          </w:p>
        </w:tc>
        <w:tc>
          <w:tcPr>
            <w:tcW w:w="2526" w:type="dxa"/>
            <w:tcMar>
              <w:top w:w="80" w:type="dxa"/>
              <w:left w:w="120" w:type="dxa"/>
              <w:bottom w:w="80" w:type="dxa"/>
              <w:right w:w="120" w:type="dxa"/>
            </w:tcMar>
          </w:tcPr>
          <w:p w14:paraId="6672D3F5" w14:textId="77777777" w:rsidR="00CF36A3" w:rsidRDefault="00000000">
            <w:r>
              <w:rPr>
                <w:sz w:val="20"/>
                <w:szCs w:val="20"/>
              </w:rPr>
              <w:t>Descriptive, série temporelle</w:t>
            </w:r>
          </w:p>
        </w:tc>
      </w:tr>
      <w:tr w:rsidR="003D02DB" w14:paraId="6625A1CC" w14:textId="77777777">
        <w:tc>
          <w:tcPr>
            <w:tcW w:w="2500" w:type="dxa"/>
            <w:tcMar>
              <w:top w:w="80" w:type="dxa"/>
              <w:left w:w="120" w:type="dxa"/>
              <w:bottom w:w="80" w:type="dxa"/>
              <w:right w:w="120" w:type="dxa"/>
            </w:tcMar>
          </w:tcPr>
          <w:p w14:paraId="7DE9E3B1" w14:textId="77777777" w:rsidR="00CF36A3" w:rsidRDefault="00000000">
            <w:proofErr w:type="spellStart"/>
            <w:proofErr w:type="gramStart"/>
            <w:r>
              <w:rPr>
                <w:sz w:val="20"/>
                <w:szCs w:val="20"/>
              </w:rPr>
              <w:t>h</w:t>
            </w:r>
            <w:proofErr w:type="gramEnd"/>
            <w:r>
              <w:rPr>
                <w:sz w:val="20"/>
                <w:szCs w:val="20"/>
              </w:rPr>
              <w:t>_xg</w:t>
            </w:r>
            <w:proofErr w:type="spellEnd"/>
            <w:r>
              <w:rPr>
                <w:sz w:val="20"/>
                <w:szCs w:val="20"/>
              </w:rPr>
              <w:t xml:space="preserve"> / </w:t>
            </w:r>
            <w:proofErr w:type="spellStart"/>
            <w:r>
              <w:rPr>
                <w:sz w:val="20"/>
                <w:szCs w:val="20"/>
              </w:rPr>
              <w:t>a_xg</w:t>
            </w:r>
            <w:proofErr w:type="spellEnd"/>
          </w:p>
        </w:tc>
        <w:tc>
          <w:tcPr>
            <w:tcW w:w="4000" w:type="dxa"/>
            <w:tcMar>
              <w:top w:w="80" w:type="dxa"/>
              <w:left w:w="120" w:type="dxa"/>
              <w:bottom w:w="80" w:type="dxa"/>
              <w:right w:w="120" w:type="dxa"/>
            </w:tcMar>
          </w:tcPr>
          <w:p w14:paraId="10D10620" w14:textId="77777777" w:rsidR="00CF36A3" w:rsidRDefault="00000000">
            <w:proofErr w:type="spellStart"/>
            <w:r>
              <w:rPr>
                <w:sz w:val="20"/>
                <w:szCs w:val="20"/>
              </w:rPr>
              <w:t>Expected</w:t>
            </w:r>
            <w:proofErr w:type="spellEnd"/>
            <w:r>
              <w:rPr>
                <w:sz w:val="20"/>
                <w:szCs w:val="20"/>
              </w:rPr>
              <w:t xml:space="preserve"> Goals domicile / extérieur</w:t>
            </w:r>
          </w:p>
        </w:tc>
        <w:tc>
          <w:tcPr>
            <w:tcW w:w="2526" w:type="dxa"/>
            <w:tcMar>
              <w:top w:w="80" w:type="dxa"/>
              <w:left w:w="120" w:type="dxa"/>
              <w:bottom w:w="80" w:type="dxa"/>
              <w:right w:w="120" w:type="dxa"/>
            </w:tcMar>
          </w:tcPr>
          <w:p w14:paraId="3DE4A0D0" w14:textId="77777777" w:rsidR="00CF36A3" w:rsidRDefault="00000000">
            <w:r>
              <w:rPr>
                <w:sz w:val="20"/>
                <w:szCs w:val="20"/>
              </w:rPr>
              <w:t>Corrélations, ACP</w:t>
            </w:r>
          </w:p>
        </w:tc>
      </w:tr>
      <w:tr w:rsidR="003D02DB" w14:paraId="08526C28" w14:textId="77777777">
        <w:tc>
          <w:tcPr>
            <w:tcW w:w="2500" w:type="dxa"/>
            <w:tcMar>
              <w:top w:w="80" w:type="dxa"/>
              <w:left w:w="120" w:type="dxa"/>
              <w:bottom w:w="80" w:type="dxa"/>
              <w:right w:w="120" w:type="dxa"/>
            </w:tcMar>
          </w:tcPr>
          <w:p w14:paraId="4576D238" w14:textId="77777777" w:rsidR="00CF36A3" w:rsidRDefault="00000000">
            <w:proofErr w:type="spellStart"/>
            <w:proofErr w:type="gramStart"/>
            <w:r>
              <w:rPr>
                <w:sz w:val="20"/>
                <w:szCs w:val="20"/>
              </w:rPr>
              <w:t>h</w:t>
            </w:r>
            <w:proofErr w:type="gramEnd"/>
            <w:r>
              <w:rPr>
                <w:sz w:val="20"/>
                <w:szCs w:val="20"/>
              </w:rPr>
              <w:t>_shot</w:t>
            </w:r>
            <w:proofErr w:type="spellEnd"/>
            <w:r>
              <w:rPr>
                <w:sz w:val="20"/>
                <w:szCs w:val="20"/>
              </w:rPr>
              <w:t xml:space="preserve"> / </w:t>
            </w:r>
            <w:proofErr w:type="spellStart"/>
            <w:r>
              <w:rPr>
                <w:sz w:val="20"/>
                <w:szCs w:val="20"/>
              </w:rPr>
              <w:t>a_shot</w:t>
            </w:r>
            <w:proofErr w:type="spellEnd"/>
          </w:p>
        </w:tc>
        <w:tc>
          <w:tcPr>
            <w:tcW w:w="4000" w:type="dxa"/>
            <w:tcMar>
              <w:top w:w="80" w:type="dxa"/>
              <w:left w:w="120" w:type="dxa"/>
              <w:bottom w:w="80" w:type="dxa"/>
              <w:right w:w="120" w:type="dxa"/>
            </w:tcMar>
          </w:tcPr>
          <w:p w14:paraId="7A6B8BDA" w14:textId="77777777" w:rsidR="00CF36A3" w:rsidRDefault="00000000">
            <w:r>
              <w:rPr>
                <w:sz w:val="20"/>
                <w:szCs w:val="20"/>
              </w:rPr>
              <w:t>Tirs tentés domicile / extérieur</w:t>
            </w:r>
          </w:p>
        </w:tc>
        <w:tc>
          <w:tcPr>
            <w:tcW w:w="2526" w:type="dxa"/>
            <w:tcMar>
              <w:top w:w="80" w:type="dxa"/>
              <w:left w:w="120" w:type="dxa"/>
              <w:bottom w:w="80" w:type="dxa"/>
              <w:right w:w="120" w:type="dxa"/>
            </w:tcMar>
          </w:tcPr>
          <w:p w14:paraId="0AE11E6A" w14:textId="77777777" w:rsidR="00CF36A3" w:rsidRDefault="00000000">
            <w:r>
              <w:rPr>
                <w:sz w:val="20"/>
                <w:szCs w:val="20"/>
              </w:rPr>
              <w:t>Corrélations, ACP</w:t>
            </w:r>
          </w:p>
        </w:tc>
      </w:tr>
      <w:tr w:rsidR="003D02DB" w14:paraId="2EFE45A8" w14:textId="77777777">
        <w:tc>
          <w:tcPr>
            <w:tcW w:w="2500" w:type="dxa"/>
            <w:tcMar>
              <w:top w:w="80" w:type="dxa"/>
              <w:left w:w="120" w:type="dxa"/>
              <w:bottom w:w="80" w:type="dxa"/>
              <w:right w:w="120" w:type="dxa"/>
            </w:tcMar>
          </w:tcPr>
          <w:p w14:paraId="5106D653" w14:textId="77777777" w:rsidR="00CF36A3" w:rsidRDefault="00000000">
            <w:proofErr w:type="spellStart"/>
            <w:proofErr w:type="gramStart"/>
            <w:r>
              <w:rPr>
                <w:sz w:val="20"/>
                <w:szCs w:val="20"/>
              </w:rPr>
              <w:t>h</w:t>
            </w:r>
            <w:proofErr w:type="gramEnd"/>
            <w:r>
              <w:rPr>
                <w:sz w:val="20"/>
                <w:szCs w:val="20"/>
              </w:rPr>
              <w:t>_shotOnTarget</w:t>
            </w:r>
            <w:proofErr w:type="spellEnd"/>
            <w:r>
              <w:rPr>
                <w:sz w:val="20"/>
                <w:szCs w:val="20"/>
              </w:rPr>
              <w:t xml:space="preserve"> / </w:t>
            </w:r>
            <w:proofErr w:type="spellStart"/>
            <w:r>
              <w:rPr>
                <w:sz w:val="20"/>
                <w:szCs w:val="20"/>
              </w:rPr>
              <w:t>a_shotOnTarget</w:t>
            </w:r>
            <w:proofErr w:type="spellEnd"/>
          </w:p>
        </w:tc>
        <w:tc>
          <w:tcPr>
            <w:tcW w:w="4000" w:type="dxa"/>
            <w:tcMar>
              <w:top w:w="80" w:type="dxa"/>
              <w:left w:w="120" w:type="dxa"/>
              <w:bottom w:w="80" w:type="dxa"/>
              <w:right w:w="120" w:type="dxa"/>
            </w:tcMar>
          </w:tcPr>
          <w:p w14:paraId="0E590932" w14:textId="77777777" w:rsidR="00CF36A3" w:rsidRDefault="00000000">
            <w:r>
              <w:rPr>
                <w:sz w:val="20"/>
                <w:szCs w:val="20"/>
              </w:rPr>
              <w:t>Tirs cadrés domicile / extérieur</w:t>
            </w:r>
          </w:p>
        </w:tc>
        <w:tc>
          <w:tcPr>
            <w:tcW w:w="2526" w:type="dxa"/>
            <w:tcMar>
              <w:top w:w="80" w:type="dxa"/>
              <w:left w:w="120" w:type="dxa"/>
              <w:bottom w:w="80" w:type="dxa"/>
              <w:right w:w="120" w:type="dxa"/>
            </w:tcMar>
          </w:tcPr>
          <w:p w14:paraId="08C26AE1" w14:textId="77777777" w:rsidR="00CF36A3" w:rsidRDefault="00000000">
            <w:r>
              <w:rPr>
                <w:sz w:val="20"/>
                <w:szCs w:val="20"/>
              </w:rPr>
              <w:t>Corrélations, ACP</w:t>
            </w:r>
          </w:p>
        </w:tc>
      </w:tr>
      <w:tr w:rsidR="003D02DB" w14:paraId="34FC28C1" w14:textId="77777777">
        <w:tc>
          <w:tcPr>
            <w:tcW w:w="2500" w:type="dxa"/>
            <w:tcMar>
              <w:top w:w="80" w:type="dxa"/>
              <w:left w:w="120" w:type="dxa"/>
              <w:bottom w:w="80" w:type="dxa"/>
              <w:right w:w="120" w:type="dxa"/>
            </w:tcMar>
          </w:tcPr>
          <w:p w14:paraId="5F47D6CE" w14:textId="77777777" w:rsidR="00CF36A3" w:rsidRDefault="00000000">
            <w:proofErr w:type="spellStart"/>
            <w:proofErr w:type="gramStart"/>
            <w:r>
              <w:rPr>
                <w:sz w:val="20"/>
                <w:szCs w:val="20"/>
              </w:rPr>
              <w:t>h</w:t>
            </w:r>
            <w:proofErr w:type="gramEnd"/>
            <w:r>
              <w:rPr>
                <w:sz w:val="20"/>
                <w:szCs w:val="20"/>
              </w:rPr>
              <w:t>_deep</w:t>
            </w:r>
            <w:proofErr w:type="spellEnd"/>
            <w:r>
              <w:rPr>
                <w:sz w:val="20"/>
                <w:szCs w:val="20"/>
              </w:rPr>
              <w:t xml:space="preserve"> / </w:t>
            </w:r>
            <w:proofErr w:type="spellStart"/>
            <w:r>
              <w:rPr>
                <w:sz w:val="20"/>
                <w:szCs w:val="20"/>
              </w:rPr>
              <w:t>a_deep</w:t>
            </w:r>
            <w:proofErr w:type="spellEnd"/>
          </w:p>
        </w:tc>
        <w:tc>
          <w:tcPr>
            <w:tcW w:w="4000" w:type="dxa"/>
            <w:tcMar>
              <w:top w:w="80" w:type="dxa"/>
              <w:left w:w="120" w:type="dxa"/>
              <w:bottom w:w="80" w:type="dxa"/>
              <w:right w:w="120" w:type="dxa"/>
            </w:tcMar>
          </w:tcPr>
          <w:p w14:paraId="62087CF8" w14:textId="77777777" w:rsidR="00CF36A3" w:rsidRDefault="00000000">
            <w:r>
              <w:rPr>
                <w:sz w:val="20"/>
                <w:szCs w:val="20"/>
              </w:rPr>
              <w:t>Passes en zone dangereuse</w:t>
            </w:r>
          </w:p>
        </w:tc>
        <w:tc>
          <w:tcPr>
            <w:tcW w:w="2526" w:type="dxa"/>
            <w:tcMar>
              <w:top w:w="80" w:type="dxa"/>
              <w:left w:w="120" w:type="dxa"/>
              <w:bottom w:w="80" w:type="dxa"/>
              <w:right w:w="120" w:type="dxa"/>
            </w:tcMar>
          </w:tcPr>
          <w:p w14:paraId="7AAF11A7" w14:textId="77777777" w:rsidR="00CF36A3" w:rsidRDefault="00000000">
            <w:r>
              <w:rPr>
                <w:sz w:val="20"/>
                <w:szCs w:val="20"/>
              </w:rPr>
              <w:t>ACP, Clustering</w:t>
            </w:r>
          </w:p>
        </w:tc>
      </w:tr>
      <w:tr w:rsidR="003D02DB" w14:paraId="491C4FEE" w14:textId="77777777">
        <w:tc>
          <w:tcPr>
            <w:tcW w:w="2500" w:type="dxa"/>
            <w:tcMar>
              <w:top w:w="80" w:type="dxa"/>
              <w:left w:w="120" w:type="dxa"/>
              <w:bottom w:w="80" w:type="dxa"/>
              <w:right w:w="120" w:type="dxa"/>
            </w:tcMar>
          </w:tcPr>
          <w:p w14:paraId="5EB00616" w14:textId="77777777" w:rsidR="00CF36A3" w:rsidRDefault="00000000">
            <w:proofErr w:type="spellStart"/>
            <w:proofErr w:type="gramStart"/>
            <w:r>
              <w:rPr>
                <w:sz w:val="20"/>
                <w:szCs w:val="20"/>
              </w:rPr>
              <w:t>h</w:t>
            </w:r>
            <w:proofErr w:type="gramEnd"/>
            <w:r>
              <w:rPr>
                <w:sz w:val="20"/>
                <w:szCs w:val="20"/>
              </w:rPr>
              <w:t>_ppda</w:t>
            </w:r>
            <w:proofErr w:type="spellEnd"/>
            <w:r>
              <w:rPr>
                <w:sz w:val="20"/>
                <w:szCs w:val="20"/>
              </w:rPr>
              <w:t xml:space="preserve"> / </w:t>
            </w:r>
            <w:proofErr w:type="spellStart"/>
            <w:r>
              <w:rPr>
                <w:sz w:val="20"/>
                <w:szCs w:val="20"/>
              </w:rPr>
              <w:t>a_ppda</w:t>
            </w:r>
            <w:proofErr w:type="spellEnd"/>
          </w:p>
        </w:tc>
        <w:tc>
          <w:tcPr>
            <w:tcW w:w="4000" w:type="dxa"/>
            <w:tcMar>
              <w:top w:w="80" w:type="dxa"/>
              <w:left w:w="120" w:type="dxa"/>
              <w:bottom w:w="80" w:type="dxa"/>
              <w:right w:w="120" w:type="dxa"/>
            </w:tcMar>
          </w:tcPr>
          <w:p w14:paraId="21E657CE" w14:textId="77777777" w:rsidR="00CF36A3" w:rsidRDefault="00000000">
            <w:r>
              <w:rPr>
                <w:sz w:val="20"/>
                <w:szCs w:val="20"/>
              </w:rPr>
              <w:t>Intensité du pressing (PPDA)</w:t>
            </w:r>
          </w:p>
        </w:tc>
        <w:tc>
          <w:tcPr>
            <w:tcW w:w="2526" w:type="dxa"/>
            <w:tcMar>
              <w:top w:w="80" w:type="dxa"/>
              <w:left w:w="120" w:type="dxa"/>
              <w:bottom w:w="80" w:type="dxa"/>
              <w:right w:w="120" w:type="dxa"/>
            </w:tcMar>
          </w:tcPr>
          <w:p w14:paraId="1CC33D33" w14:textId="77777777" w:rsidR="00CF36A3" w:rsidRDefault="00000000">
            <w:r>
              <w:rPr>
                <w:sz w:val="20"/>
                <w:szCs w:val="20"/>
              </w:rPr>
              <w:t>ACP, Clustering</w:t>
            </w:r>
          </w:p>
        </w:tc>
      </w:tr>
      <w:tr w:rsidR="003D02DB" w14:paraId="70F0F335" w14:textId="77777777">
        <w:tc>
          <w:tcPr>
            <w:tcW w:w="2500" w:type="dxa"/>
            <w:tcMar>
              <w:top w:w="80" w:type="dxa"/>
              <w:left w:w="120" w:type="dxa"/>
              <w:bottom w:w="80" w:type="dxa"/>
              <w:right w:w="120" w:type="dxa"/>
            </w:tcMar>
          </w:tcPr>
          <w:p w14:paraId="3486E182" w14:textId="77777777" w:rsidR="00CF36A3" w:rsidRDefault="00000000">
            <w:proofErr w:type="spellStart"/>
            <w:proofErr w:type="gramStart"/>
            <w:r>
              <w:rPr>
                <w:sz w:val="20"/>
                <w:szCs w:val="20"/>
              </w:rPr>
              <w:t>h</w:t>
            </w:r>
            <w:proofErr w:type="gramEnd"/>
            <w:r>
              <w:rPr>
                <w:sz w:val="20"/>
                <w:szCs w:val="20"/>
              </w:rPr>
              <w:t>_w</w:t>
            </w:r>
            <w:proofErr w:type="spellEnd"/>
            <w:r>
              <w:rPr>
                <w:sz w:val="20"/>
                <w:szCs w:val="20"/>
              </w:rPr>
              <w:t xml:space="preserve"> / </w:t>
            </w:r>
            <w:proofErr w:type="spellStart"/>
            <w:r>
              <w:rPr>
                <w:sz w:val="20"/>
                <w:szCs w:val="20"/>
              </w:rPr>
              <w:t>h_d</w:t>
            </w:r>
            <w:proofErr w:type="spellEnd"/>
            <w:r>
              <w:rPr>
                <w:sz w:val="20"/>
                <w:szCs w:val="20"/>
              </w:rPr>
              <w:t xml:space="preserve"> / </w:t>
            </w:r>
            <w:proofErr w:type="spellStart"/>
            <w:r>
              <w:rPr>
                <w:sz w:val="20"/>
                <w:szCs w:val="20"/>
              </w:rPr>
              <w:t>h_l</w:t>
            </w:r>
            <w:proofErr w:type="spellEnd"/>
          </w:p>
        </w:tc>
        <w:tc>
          <w:tcPr>
            <w:tcW w:w="4000" w:type="dxa"/>
            <w:tcMar>
              <w:top w:w="80" w:type="dxa"/>
              <w:left w:w="120" w:type="dxa"/>
              <w:bottom w:w="80" w:type="dxa"/>
              <w:right w:w="120" w:type="dxa"/>
            </w:tcMar>
          </w:tcPr>
          <w:p w14:paraId="35860926" w14:textId="77777777" w:rsidR="00CF36A3" w:rsidRDefault="00000000">
            <w:r>
              <w:rPr>
                <w:sz w:val="20"/>
                <w:szCs w:val="20"/>
              </w:rPr>
              <w:t>Probabilités V/N/D</w:t>
            </w:r>
          </w:p>
        </w:tc>
        <w:tc>
          <w:tcPr>
            <w:tcW w:w="2526" w:type="dxa"/>
            <w:tcMar>
              <w:top w:w="80" w:type="dxa"/>
              <w:left w:w="120" w:type="dxa"/>
              <w:bottom w:w="80" w:type="dxa"/>
              <w:right w:w="120" w:type="dxa"/>
            </w:tcMar>
          </w:tcPr>
          <w:p w14:paraId="7219D73C" w14:textId="77777777" w:rsidR="00CF36A3" w:rsidRDefault="00000000">
            <w:r>
              <w:rPr>
                <w:sz w:val="20"/>
                <w:szCs w:val="20"/>
              </w:rPr>
              <w:t>Application prédictive</w:t>
            </w:r>
          </w:p>
        </w:tc>
      </w:tr>
      <w:tr w:rsidR="003D02DB" w14:paraId="68864FBC" w14:textId="77777777">
        <w:tc>
          <w:tcPr>
            <w:tcW w:w="2500" w:type="dxa"/>
            <w:tcMar>
              <w:top w:w="80" w:type="dxa"/>
              <w:left w:w="120" w:type="dxa"/>
              <w:bottom w:w="80" w:type="dxa"/>
              <w:right w:w="120" w:type="dxa"/>
            </w:tcMar>
          </w:tcPr>
          <w:p w14:paraId="477295F4" w14:textId="77777777" w:rsidR="00CF36A3" w:rsidRDefault="00000000">
            <w:proofErr w:type="spellStart"/>
            <w:proofErr w:type="gramStart"/>
            <w:r>
              <w:rPr>
                <w:sz w:val="20"/>
                <w:szCs w:val="20"/>
              </w:rPr>
              <w:t>season</w:t>
            </w:r>
            <w:proofErr w:type="spellEnd"/>
            <w:proofErr w:type="gramEnd"/>
          </w:p>
        </w:tc>
        <w:tc>
          <w:tcPr>
            <w:tcW w:w="4000" w:type="dxa"/>
            <w:tcMar>
              <w:top w:w="80" w:type="dxa"/>
              <w:left w:w="120" w:type="dxa"/>
              <w:bottom w:w="80" w:type="dxa"/>
              <w:right w:w="120" w:type="dxa"/>
            </w:tcMar>
          </w:tcPr>
          <w:p w14:paraId="11EF8869" w14:textId="77777777" w:rsidR="00CF36A3" w:rsidRDefault="00000000">
            <w:r>
              <w:rPr>
                <w:sz w:val="20"/>
                <w:szCs w:val="20"/>
              </w:rPr>
              <w:t>Saison sportive (2015 à 2023)</w:t>
            </w:r>
          </w:p>
        </w:tc>
        <w:tc>
          <w:tcPr>
            <w:tcW w:w="2526" w:type="dxa"/>
            <w:tcMar>
              <w:top w:w="80" w:type="dxa"/>
              <w:left w:w="120" w:type="dxa"/>
              <w:bottom w:w="80" w:type="dxa"/>
              <w:right w:w="120" w:type="dxa"/>
            </w:tcMar>
          </w:tcPr>
          <w:p w14:paraId="2D50E4A9" w14:textId="77777777" w:rsidR="00CF36A3" w:rsidRDefault="00000000">
            <w:r>
              <w:rPr>
                <w:sz w:val="20"/>
                <w:szCs w:val="20"/>
              </w:rPr>
              <w:t>Série temporelle</w:t>
            </w:r>
          </w:p>
        </w:tc>
      </w:tr>
      <w:tr w:rsidR="003D02DB" w14:paraId="3E72B98C" w14:textId="77777777">
        <w:tc>
          <w:tcPr>
            <w:tcW w:w="2500" w:type="dxa"/>
            <w:tcMar>
              <w:top w:w="80" w:type="dxa"/>
              <w:left w:w="120" w:type="dxa"/>
              <w:bottom w:w="80" w:type="dxa"/>
              <w:right w:w="120" w:type="dxa"/>
            </w:tcMar>
          </w:tcPr>
          <w:p w14:paraId="07FB34B1" w14:textId="77777777" w:rsidR="00CF36A3" w:rsidRDefault="00000000">
            <w:proofErr w:type="gramStart"/>
            <w:r>
              <w:rPr>
                <w:sz w:val="20"/>
                <w:szCs w:val="20"/>
              </w:rPr>
              <w:t>date</w:t>
            </w:r>
            <w:proofErr w:type="gramEnd"/>
          </w:p>
        </w:tc>
        <w:tc>
          <w:tcPr>
            <w:tcW w:w="4000" w:type="dxa"/>
            <w:tcMar>
              <w:top w:w="80" w:type="dxa"/>
              <w:left w:w="120" w:type="dxa"/>
              <w:bottom w:w="80" w:type="dxa"/>
              <w:right w:w="120" w:type="dxa"/>
            </w:tcMar>
          </w:tcPr>
          <w:p w14:paraId="4B212CFD" w14:textId="77777777" w:rsidR="00CF36A3" w:rsidRDefault="00000000">
            <w:r>
              <w:rPr>
                <w:sz w:val="20"/>
                <w:szCs w:val="20"/>
              </w:rPr>
              <w:t>Date du match</w:t>
            </w:r>
          </w:p>
        </w:tc>
        <w:tc>
          <w:tcPr>
            <w:tcW w:w="2526" w:type="dxa"/>
            <w:tcMar>
              <w:top w:w="80" w:type="dxa"/>
              <w:left w:w="120" w:type="dxa"/>
              <w:bottom w:w="80" w:type="dxa"/>
              <w:right w:w="120" w:type="dxa"/>
            </w:tcMar>
          </w:tcPr>
          <w:p w14:paraId="52C7B2B6" w14:textId="77777777" w:rsidR="00CF36A3" w:rsidRDefault="00000000">
            <w:r>
              <w:rPr>
                <w:sz w:val="20"/>
                <w:szCs w:val="20"/>
              </w:rPr>
              <w:t>Série temporelle</w:t>
            </w:r>
          </w:p>
        </w:tc>
      </w:tr>
    </w:tbl>
    <w:p w14:paraId="299EE1A6" w14:textId="77777777" w:rsidR="00CF36A3" w:rsidRDefault="00000000">
      <w:r>
        <w:br/>
      </w:r>
    </w:p>
    <w:p w14:paraId="4F437711" w14:textId="77777777" w:rsidR="00CF36A3" w:rsidRDefault="00000000">
      <w:pPr>
        <w:pStyle w:val="Heading1"/>
      </w:pPr>
      <w:bookmarkStart w:id="5" w:name="_Toc233756394"/>
      <w:r>
        <w:t>Chapitre 2 — Prétraitement des données</w:t>
      </w:r>
      <w:bookmarkEnd w:id="5"/>
    </w:p>
    <w:p w14:paraId="6A3BB83E" w14:textId="77777777" w:rsidR="00CF36A3" w:rsidRDefault="00000000">
      <w:pPr>
        <w:pStyle w:val="Heading2"/>
      </w:pPr>
      <w:bookmarkStart w:id="6" w:name="_Toc233756395"/>
      <w:r>
        <w:t>2.1 Exploration initiale</w:t>
      </w:r>
      <w:bookmarkEnd w:id="6"/>
    </w:p>
    <w:p w14:paraId="1018000A" w14:textId="77777777" w:rsidR="00CF36A3" w:rsidRDefault="00000000">
      <w:pPr>
        <w:spacing w:after="80"/>
      </w:pPr>
      <w:r>
        <w:rPr>
          <w:i/>
          <w:iCs/>
          <w:color w:val="999999"/>
        </w:rPr>
        <w:t xml:space="preserve">[Insérer ici les résultats de l'exploration initiale : dimensions, types, aperçu </w:t>
      </w:r>
      <w:proofErr w:type="spellStart"/>
      <w:proofErr w:type="gramStart"/>
      <w:r>
        <w:rPr>
          <w:i/>
          <w:iCs/>
          <w:color w:val="999999"/>
        </w:rPr>
        <w:t>df.head</w:t>
      </w:r>
      <w:proofErr w:type="spellEnd"/>
      <w:proofErr w:type="gramEnd"/>
      <w:r>
        <w:rPr>
          <w:i/>
          <w:iCs/>
          <w:color w:val="999999"/>
        </w:rPr>
        <w:t>()]</w:t>
      </w:r>
    </w:p>
    <w:p w14:paraId="03C62720" w14:textId="77777777" w:rsidR="00CF36A3" w:rsidRDefault="00CF36A3">
      <w:pPr>
        <w:spacing w:after="100"/>
      </w:pPr>
    </w:p>
    <w:p w14:paraId="63D79F89" w14:textId="77777777" w:rsidR="00CF36A3" w:rsidRDefault="00000000">
      <w:pPr>
        <w:pStyle w:val="Heading2"/>
      </w:pPr>
      <w:bookmarkStart w:id="7" w:name="_Toc233756396"/>
      <w:r>
        <w:t>2.2 Gestion des valeurs manquantes</w:t>
      </w:r>
      <w:bookmarkEnd w:id="7"/>
    </w:p>
    <w:p w14:paraId="62102B5A" w14:textId="77777777" w:rsidR="00CF36A3" w:rsidRDefault="00000000">
      <w:pPr>
        <w:spacing w:after="120"/>
        <w:jc w:val="both"/>
      </w:pPr>
      <w:r>
        <w:rPr>
          <w:color w:val="000000"/>
        </w:rPr>
        <w:t xml:space="preserve">Le </w:t>
      </w:r>
      <w:proofErr w:type="spellStart"/>
      <w:r>
        <w:rPr>
          <w:color w:val="000000"/>
        </w:rPr>
        <w:t>dataset</w:t>
      </w:r>
      <w:proofErr w:type="spellEnd"/>
      <w:r>
        <w:rPr>
          <w:color w:val="000000"/>
        </w:rPr>
        <w:t xml:space="preserve"> ne présente aucune valeur manquante (0 sur l'ensemble des 3 420 × 25 cellules). Ce résultat exceptionnel s'explique par la qualité de la collecte automatisée des données par Understat.com.</w:t>
      </w:r>
    </w:p>
    <w:p w14:paraId="215BFAB5" w14:textId="77777777" w:rsidR="00CF36A3" w:rsidRDefault="00CF36A3">
      <w:pPr>
        <w:spacing w:after="100"/>
      </w:pPr>
    </w:p>
    <w:p w14:paraId="60ADB184" w14:textId="77777777" w:rsidR="00CF36A3" w:rsidRDefault="00000000">
      <w:pPr>
        <w:pStyle w:val="Heading2"/>
      </w:pPr>
      <w:bookmarkStart w:id="8" w:name="_Toc233756397"/>
      <w:r>
        <w:t>2.3 Suppression des colonnes inutiles et des doublons</w:t>
      </w:r>
      <w:bookmarkEnd w:id="8"/>
    </w:p>
    <w:p w14:paraId="028004E6" w14:textId="77777777" w:rsidR="00CF36A3" w:rsidRDefault="00000000">
      <w:pPr>
        <w:spacing w:after="120"/>
        <w:jc w:val="both"/>
      </w:pPr>
      <w:r>
        <w:rPr>
          <w:color w:val="000000"/>
        </w:rPr>
        <w:t xml:space="preserve">Six colonnes purement techniques ont été supprimées : id, </w:t>
      </w:r>
      <w:proofErr w:type="spellStart"/>
      <w:r>
        <w:rPr>
          <w:color w:val="000000"/>
        </w:rPr>
        <w:t>fid</w:t>
      </w:r>
      <w:proofErr w:type="spellEnd"/>
      <w:r>
        <w:rPr>
          <w:color w:val="000000"/>
        </w:rPr>
        <w:t xml:space="preserve">, h, a, </w:t>
      </w:r>
      <w:proofErr w:type="spellStart"/>
      <w:r>
        <w:rPr>
          <w:color w:val="000000"/>
        </w:rPr>
        <w:t>league_id</w:t>
      </w:r>
      <w:proofErr w:type="spellEnd"/>
      <w:r>
        <w:rPr>
          <w:color w:val="000000"/>
        </w:rPr>
        <w:t xml:space="preserve"> et </w:t>
      </w:r>
      <w:proofErr w:type="spellStart"/>
      <w:r>
        <w:rPr>
          <w:color w:val="000000"/>
        </w:rPr>
        <w:t>league</w:t>
      </w:r>
      <w:proofErr w:type="spellEnd"/>
      <w:r>
        <w:rPr>
          <w:color w:val="000000"/>
        </w:rPr>
        <w:t xml:space="preserve">. Ces colonnes ne portent aucune information analytique — elles constituent de simples identifiants internes à la base </w:t>
      </w:r>
      <w:proofErr w:type="spellStart"/>
      <w:r>
        <w:rPr>
          <w:color w:val="000000"/>
        </w:rPr>
        <w:t>Understat</w:t>
      </w:r>
      <w:proofErr w:type="spellEnd"/>
      <w:r>
        <w:rPr>
          <w:color w:val="000000"/>
        </w:rPr>
        <w:t>.</w:t>
      </w:r>
    </w:p>
    <w:p w14:paraId="0448AD45" w14:textId="77777777" w:rsidR="00CF36A3" w:rsidRDefault="00000000">
      <w:pPr>
        <w:spacing w:after="80"/>
      </w:pPr>
      <w:r>
        <w:rPr>
          <w:i/>
          <w:iCs/>
          <w:color w:val="999999"/>
        </w:rPr>
        <w:t>[Insérer ici le résultat : nombre de doublons détectés, incohérences vérifiées]</w:t>
      </w:r>
    </w:p>
    <w:p w14:paraId="732BEF01" w14:textId="77777777" w:rsidR="00CF36A3" w:rsidRDefault="00CF36A3">
      <w:pPr>
        <w:spacing w:after="100"/>
      </w:pPr>
    </w:p>
    <w:p w14:paraId="777D005F" w14:textId="77777777" w:rsidR="00CF36A3" w:rsidRDefault="00000000">
      <w:pPr>
        <w:pStyle w:val="Heading2"/>
      </w:pPr>
      <w:bookmarkStart w:id="9" w:name="_Toc233756398"/>
      <w:r>
        <w:t xml:space="preserve">2.4 Traitement des </w:t>
      </w:r>
      <w:proofErr w:type="spellStart"/>
      <w:r>
        <w:t>outliers</w:t>
      </w:r>
      <w:proofErr w:type="spellEnd"/>
      <w:r>
        <w:t xml:space="preserve"> — PPDA</w:t>
      </w:r>
      <w:bookmarkEnd w:id="9"/>
    </w:p>
    <w:p w14:paraId="118439B8" w14:textId="77777777" w:rsidR="00CF36A3" w:rsidRDefault="00000000">
      <w:pPr>
        <w:spacing w:after="120"/>
        <w:jc w:val="both"/>
      </w:pPr>
      <w:r>
        <w:rPr>
          <w:color w:val="000000"/>
        </w:rPr>
        <w:t xml:space="preserve">Le PPDA (Passes </w:t>
      </w:r>
      <w:proofErr w:type="spellStart"/>
      <w:r>
        <w:rPr>
          <w:color w:val="000000"/>
        </w:rPr>
        <w:t>Allowed</w:t>
      </w:r>
      <w:proofErr w:type="spellEnd"/>
      <w:r>
        <w:rPr>
          <w:color w:val="000000"/>
        </w:rPr>
        <w:t xml:space="preserve"> Per </w:t>
      </w:r>
      <w:proofErr w:type="spellStart"/>
      <w:r>
        <w:rPr>
          <w:color w:val="000000"/>
        </w:rPr>
        <w:t>Defensive</w:t>
      </w:r>
      <w:proofErr w:type="spellEnd"/>
      <w:r>
        <w:rPr>
          <w:color w:val="000000"/>
        </w:rPr>
        <w:t xml:space="preserve"> Action) mesure l'intensité du pressing défensif. Une valeur basse indique un pressing intense. L'analyse des distributions a révélé des valeurs extrêmes aberrantes pour cette variable uniquement.</w:t>
      </w:r>
    </w:p>
    <w:p w14:paraId="18A70F67" w14:textId="77777777" w:rsidR="00CF36A3" w:rsidRDefault="00CF36A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3B1C6606" w14:textId="77777777">
        <w:tc>
          <w:tcPr>
            <w:tcW w:w="9026" w:type="dxa"/>
            <w:shd w:val="clear" w:color="auto" w:fill="F2F2F2"/>
            <w:tcMar>
              <w:top w:w="160" w:type="dxa"/>
              <w:left w:w="200" w:type="dxa"/>
              <w:bottom w:w="160" w:type="dxa"/>
              <w:right w:w="200" w:type="dxa"/>
            </w:tcMar>
          </w:tcPr>
          <w:p w14:paraId="5C06A7CD"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le graphique boxplot_ppda.png — Avant / Après </w:t>
            </w:r>
            <w:proofErr w:type="gramStart"/>
            <w:r>
              <w:rPr>
                <w:i/>
                <w:iCs/>
                <w:color w:val="888888"/>
                <w:sz w:val="20"/>
                <w:szCs w:val="20"/>
              </w:rPr>
              <w:t>écrêtage ]</w:t>
            </w:r>
            <w:proofErr w:type="gramEnd"/>
          </w:p>
        </w:tc>
      </w:tr>
    </w:tbl>
    <w:p w14:paraId="36422A8B" w14:textId="77777777" w:rsidR="00CF36A3" w:rsidRDefault="00CF36A3">
      <w:pPr>
        <w:spacing w:after="100"/>
      </w:pPr>
    </w:p>
    <w:p w14:paraId="2366F189" w14:textId="77777777" w:rsidR="00CF36A3" w:rsidRDefault="00000000">
      <w:pPr>
        <w:spacing w:after="80"/>
      </w:pPr>
      <w:r>
        <w:rPr>
          <w:i/>
          <w:iCs/>
          <w:color w:val="999999"/>
        </w:rPr>
        <w:t>[Insérer ici : bornes IQR calculées, nombre d'</w:t>
      </w:r>
      <w:proofErr w:type="spellStart"/>
      <w:r>
        <w:rPr>
          <w:i/>
          <w:iCs/>
          <w:color w:val="999999"/>
        </w:rPr>
        <w:t>outliers</w:t>
      </w:r>
      <w:proofErr w:type="spellEnd"/>
      <w:r>
        <w:rPr>
          <w:i/>
          <w:iCs/>
          <w:color w:val="999999"/>
        </w:rPr>
        <w:t xml:space="preserve"> détectés et traitement appliqué]</w:t>
      </w:r>
    </w:p>
    <w:p w14:paraId="3F4CE2D8" w14:textId="77777777" w:rsidR="00CF36A3" w:rsidRDefault="00CF36A3">
      <w:pPr>
        <w:spacing w:after="100"/>
      </w:pPr>
    </w:p>
    <w:p w14:paraId="03A75CA7" w14:textId="77777777" w:rsidR="00CF36A3" w:rsidRDefault="00000000">
      <w:pPr>
        <w:pStyle w:val="Heading2"/>
      </w:pPr>
      <w:bookmarkStart w:id="10" w:name="_Toc233756399"/>
      <w:r>
        <w:t xml:space="preserve">2.5 </w:t>
      </w:r>
      <w:proofErr w:type="spellStart"/>
      <w:r>
        <w:t>Feature</w:t>
      </w:r>
      <w:proofErr w:type="spellEnd"/>
      <w:r>
        <w:t xml:space="preserve"> Engineering — Nouvelles variables créées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3D02DB" w14:paraId="715AA7B0" w14:textId="77777777">
        <w:tc>
          <w:tcPr>
            <w:tcW w:w="2800" w:type="dxa"/>
            <w:shd w:val="clear" w:color="auto" w:fill="F2F2F2"/>
            <w:tcMar>
              <w:top w:w="80" w:type="dxa"/>
              <w:left w:w="120" w:type="dxa"/>
              <w:bottom w:w="80" w:type="dxa"/>
              <w:right w:w="120" w:type="dxa"/>
            </w:tcMar>
          </w:tcPr>
          <w:p w14:paraId="469A2086" w14:textId="77777777" w:rsidR="00CF36A3" w:rsidRDefault="00000000">
            <w:r>
              <w:rPr>
                <w:b/>
                <w:bCs/>
                <w:sz w:val="20"/>
                <w:szCs w:val="20"/>
              </w:rPr>
              <w:t>Variable</w:t>
            </w:r>
          </w:p>
        </w:tc>
        <w:tc>
          <w:tcPr>
            <w:tcW w:w="3000" w:type="dxa"/>
            <w:shd w:val="clear" w:color="auto" w:fill="F2F2F2"/>
            <w:tcMar>
              <w:top w:w="80" w:type="dxa"/>
              <w:left w:w="120" w:type="dxa"/>
              <w:bottom w:w="80" w:type="dxa"/>
              <w:right w:w="120" w:type="dxa"/>
            </w:tcMar>
          </w:tcPr>
          <w:p w14:paraId="21DE94D1" w14:textId="77777777" w:rsidR="00CF36A3" w:rsidRDefault="00000000">
            <w:r>
              <w:rPr>
                <w:b/>
                <w:bCs/>
                <w:sz w:val="20"/>
                <w:szCs w:val="20"/>
              </w:rPr>
              <w:t>Formule</w:t>
            </w:r>
          </w:p>
        </w:tc>
        <w:tc>
          <w:tcPr>
            <w:tcW w:w="3226" w:type="dxa"/>
            <w:shd w:val="clear" w:color="auto" w:fill="F2F2F2"/>
            <w:tcMar>
              <w:top w:w="80" w:type="dxa"/>
              <w:left w:w="120" w:type="dxa"/>
              <w:bottom w:w="80" w:type="dxa"/>
              <w:right w:w="120" w:type="dxa"/>
            </w:tcMar>
          </w:tcPr>
          <w:p w14:paraId="72FFCB1F" w14:textId="77777777" w:rsidR="00CF36A3" w:rsidRDefault="00000000">
            <w:r>
              <w:rPr>
                <w:b/>
                <w:bCs/>
                <w:sz w:val="20"/>
                <w:szCs w:val="20"/>
              </w:rPr>
              <w:t>Utilité</w:t>
            </w:r>
          </w:p>
        </w:tc>
      </w:tr>
      <w:tr w:rsidR="003D02DB" w14:paraId="55942735" w14:textId="77777777">
        <w:tc>
          <w:tcPr>
            <w:tcW w:w="2800" w:type="dxa"/>
            <w:tcMar>
              <w:top w:w="80" w:type="dxa"/>
              <w:left w:w="120" w:type="dxa"/>
              <w:bottom w:w="80" w:type="dxa"/>
              <w:right w:w="120" w:type="dxa"/>
            </w:tcMar>
          </w:tcPr>
          <w:p w14:paraId="27873D4F" w14:textId="77777777" w:rsidR="00CF36A3" w:rsidRDefault="00000000">
            <w:proofErr w:type="spellStart"/>
            <w:proofErr w:type="gramStart"/>
            <w:r>
              <w:rPr>
                <w:sz w:val="20"/>
                <w:szCs w:val="20"/>
              </w:rPr>
              <w:lastRenderedPageBreak/>
              <w:t>result</w:t>
            </w:r>
            <w:proofErr w:type="spellEnd"/>
            <w:proofErr w:type="gramEnd"/>
          </w:p>
        </w:tc>
        <w:tc>
          <w:tcPr>
            <w:tcW w:w="3000" w:type="dxa"/>
            <w:tcMar>
              <w:top w:w="80" w:type="dxa"/>
              <w:left w:w="120" w:type="dxa"/>
              <w:bottom w:w="80" w:type="dxa"/>
              <w:right w:w="120" w:type="dxa"/>
            </w:tcMar>
          </w:tcPr>
          <w:p w14:paraId="0A47B726" w14:textId="77777777" w:rsidR="00CF36A3" w:rsidRDefault="00000000">
            <w:r>
              <w:rPr>
                <w:sz w:val="20"/>
                <w:szCs w:val="20"/>
              </w:rPr>
              <w:t xml:space="preserve">V si </w:t>
            </w:r>
            <w:proofErr w:type="spellStart"/>
            <w:r>
              <w:rPr>
                <w:sz w:val="20"/>
                <w:szCs w:val="20"/>
              </w:rPr>
              <w:t>h_goals</w:t>
            </w:r>
            <w:proofErr w:type="spellEnd"/>
            <w:r>
              <w:rPr>
                <w:sz w:val="20"/>
                <w:szCs w:val="20"/>
              </w:rPr>
              <w:t xml:space="preserve"> &gt; </w:t>
            </w:r>
            <w:proofErr w:type="spellStart"/>
            <w:r>
              <w:rPr>
                <w:sz w:val="20"/>
                <w:szCs w:val="20"/>
              </w:rPr>
              <w:t>a_goals</w:t>
            </w:r>
            <w:proofErr w:type="spellEnd"/>
            <w:r>
              <w:rPr>
                <w:sz w:val="20"/>
                <w:szCs w:val="20"/>
              </w:rPr>
              <w:t>, N si égal, D sinon</w:t>
            </w:r>
          </w:p>
        </w:tc>
        <w:tc>
          <w:tcPr>
            <w:tcW w:w="3226" w:type="dxa"/>
            <w:tcMar>
              <w:top w:w="80" w:type="dxa"/>
              <w:left w:w="120" w:type="dxa"/>
              <w:bottom w:w="80" w:type="dxa"/>
              <w:right w:w="120" w:type="dxa"/>
            </w:tcMar>
          </w:tcPr>
          <w:p w14:paraId="7C49F029" w14:textId="77777777" w:rsidR="00CF36A3" w:rsidRDefault="00000000">
            <w:r>
              <w:rPr>
                <w:sz w:val="20"/>
                <w:szCs w:val="20"/>
              </w:rPr>
              <w:t>Variable cible pour la prédiction</w:t>
            </w:r>
          </w:p>
        </w:tc>
      </w:tr>
      <w:tr w:rsidR="003D02DB" w14:paraId="35AF47EE" w14:textId="77777777">
        <w:tc>
          <w:tcPr>
            <w:tcW w:w="2800" w:type="dxa"/>
            <w:tcMar>
              <w:top w:w="80" w:type="dxa"/>
              <w:left w:w="120" w:type="dxa"/>
              <w:bottom w:w="80" w:type="dxa"/>
              <w:right w:w="120" w:type="dxa"/>
            </w:tcMar>
          </w:tcPr>
          <w:p w14:paraId="06727E61" w14:textId="77777777" w:rsidR="00CF36A3" w:rsidRDefault="00000000">
            <w:proofErr w:type="spellStart"/>
            <w:proofErr w:type="gramStart"/>
            <w:r>
              <w:rPr>
                <w:sz w:val="20"/>
                <w:szCs w:val="20"/>
              </w:rPr>
              <w:t>h</w:t>
            </w:r>
            <w:proofErr w:type="gramEnd"/>
            <w:r>
              <w:rPr>
                <w:sz w:val="20"/>
                <w:szCs w:val="20"/>
              </w:rPr>
              <w:t>_points</w:t>
            </w:r>
            <w:proofErr w:type="spellEnd"/>
            <w:r>
              <w:rPr>
                <w:sz w:val="20"/>
                <w:szCs w:val="20"/>
              </w:rPr>
              <w:t xml:space="preserve"> / </w:t>
            </w:r>
            <w:proofErr w:type="spellStart"/>
            <w:r>
              <w:rPr>
                <w:sz w:val="20"/>
                <w:szCs w:val="20"/>
              </w:rPr>
              <w:t>a_points</w:t>
            </w:r>
            <w:proofErr w:type="spellEnd"/>
          </w:p>
        </w:tc>
        <w:tc>
          <w:tcPr>
            <w:tcW w:w="3000" w:type="dxa"/>
            <w:tcMar>
              <w:top w:w="80" w:type="dxa"/>
              <w:left w:w="120" w:type="dxa"/>
              <w:bottom w:w="80" w:type="dxa"/>
              <w:right w:w="120" w:type="dxa"/>
            </w:tcMar>
          </w:tcPr>
          <w:p w14:paraId="716707BB" w14:textId="77777777" w:rsidR="00CF36A3" w:rsidRDefault="00000000">
            <w:r>
              <w:rPr>
                <w:sz w:val="20"/>
                <w:szCs w:val="20"/>
              </w:rPr>
              <w:t>3 (V), 1 (N), 0 (D)</w:t>
            </w:r>
          </w:p>
        </w:tc>
        <w:tc>
          <w:tcPr>
            <w:tcW w:w="3226" w:type="dxa"/>
            <w:tcMar>
              <w:top w:w="80" w:type="dxa"/>
              <w:left w:w="120" w:type="dxa"/>
              <w:bottom w:w="80" w:type="dxa"/>
              <w:right w:w="120" w:type="dxa"/>
            </w:tcMar>
          </w:tcPr>
          <w:p w14:paraId="18A08F7D" w14:textId="77777777" w:rsidR="00CF36A3" w:rsidRDefault="00000000">
            <w:r>
              <w:rPr>
                <w:sz w:val="20"/>
                <w:szCs w:val="20"/>
              </w:rPr>
              <w:t>Classements, série temporelle</w:t>
            </w:r>
          </w:p>
        </w:tc>
      </w:tr>
      <w:tr w:rsidR="003D02DB" w14:paraId="367F6CF7" w14:textId="77777777">
        <w:tc>
          <w:tcPr>
            <w:tcW w:w="2800" w:type="dxa"/>
            <w:tcMar>
              <w:top w:w="80" w:type="dxa"/>
              <w:left w:w="120" w:type="dxa"/>
              <w:bottom w:w="80" w:type="dxa"/>
              <w:right w:w="120" w:type="dxa"/>
            </w:tcMar>
          </w:tcPr>
          <w:p w14:paraId="35201EA2" w14:textId="77777777" w:rsidR="00CF36A3" w:rsidRDefault="00000000">
            <w:proofErr w:type="spellStart"/>
            <w:proofErr w:type="gramStart"/>
            <w:r>
              <w:rPr>
                <w:sz w:val="20"/>
                <w:szCs w:val="20"/>
              </w:rPr>
              <w:t>total</w:t>
            </w:r>
            <w:proofErr w:type="gramEnd"/>
            <w:r>
              <w:rPr>
                <w:sz w:val="20"/>
                <w:szCs w:val="20"/>
              </w:rPr>
              <w:t>_goals</w:t>
            </w:r>
            <w:proofErr w:type="spellEnd"/>
          </w:p>
        </w:tc>
        <w:tc>
          <w:tcPr>
            <w:tcW w:w="3000" w:type="dxa"/>
            <w:tcMar>
              <w:top w:w="80" w:type="dxa"/>
              <w:left w:w="120" w:type="dxa"/>
              <w:bottom w:w="80" w:type="dxa"/>
              <w:right w:w="120" w:type="dxa"/>
            </w:tcMar>
          </w:tcPr>
          <w:p w14:paraId="2C43EEB7" w14:textId="77777777" w:rsidR="00CF36A3" w:rsidRDefault="00000000">
            <w:proofErr w:type="spellStart"/>
            <w:proofErr w:type="gramStart"/>
            <w:r>
              <w:rPr>
                <w:sz w:val="20"/>
                <w:szCs w:val="20"/>
              </w:rPr>
              <w:t>h</w:t>
            </w:r>
            <w:proofErr w:type="gramEnd"/>
            <w:r>
              <w:rPr>
                <w:sz w:val="20"/>
                <w:szCs w:val="20"/>
              </w:rPr>
              <w:t>_goals</w:t>
            </w:r>
            <w:proofErr w:type="spellEnd"/>
            <w:r>
              <w:rPr>
                <w:sz w:val="20"/>
                <w:szCs w:val="20"/>
              </w:rPr>
              <w:t xml:space="preserve"> + </w:t>
            </w:r>
            <w:proofErr w:type="spellStart"/>
            <w:r>
              <w:rPr>
                <w:sz w:val="20"/>
                <w:szCs w:val="20"/>
              </w:rPr>
              <w:t>a_goals</w:t>
            </w:r>
            <w:proofErr w:type="spellEnd"/>
          </w:p>
        </w:tc>
        <w:tc>
          <w:tcPr>
            <w:tcW w:w="3226" w:type="dxa"/>
            <w:tcMar>
              <w:top w:w="80" w:type="dxa"/>
              <w:left w:w="120" w:type="dxa"/>
              <w:bottom w:w="80" w:type="dxa"/>
              <w:right w:w="120" w:type="dxa"/>
            </w:tcMar>
          </w:tcPr>
          <w:p w14:paraId="4529AF5B" w14:textId="77777777" w:rsidR="00CF36A3" w:rsidRDefault="00000000">
            <w:r>
              <w:rPr>
                <w:sz w:val="20"/>
                <w:szCs w:val="20"/>
              </w:rPr>
              <w:t>Intensité offensive du match</w:t>
            </w:r>
          </w:p>
        </w:tc>
      </w:tr>
      <w:tr w:rsidR="003D02DB" w14:paraId="517D02BD" w14:textId="77777777">
        <w:tc>
          <w:tcPr>
            <w:tcW w:w="2800" w:type="dxa"/>
            <w:tcMar>
              <w:top w:w="80" w:type="dxa"/>
              <w:left w:w="120" w:type="dxa"/>
              <w:bottom w:w="80" w:type="dxa"/>
              <w:right w:w="120" w:type="dxa"/>
            </w:tcMar>
          </w:tcPr>
          <w:p w14:paraId="093A642D" w14:textId="77777777" w:rsidR="00CF36A3" w:rsidRDefault="00000000">
            <w:proofErr w:type="spellStart"/>
            <w:proofErr w:type="gramStart"/>
            <w:r>
              <w:rPr>
                <w:sz w:val="20"/>
                <w:szCs w:val="20"/>
              </w:rPr>
              <w:t>goal</w:t>
            </w:r>
            <w:proofErr w:type="gramEnd"/>
            <w:r>
              <w:rPr>
                <w:sz w:val="20"/>
                <w:szCs w:val="20"/>
              </w:rPr>
              <w:t>_diff</w:t>
            </w:r>
            <w:proofErr w:type="spellEnd"/>
          </w:p>
        </w:tc>
        <w:tc>
          <w:tcPr>
            <w:tcW w:w="3000" w:type="dxa"/>
            <w:tcMar>
              <w:top w:w="80" w:type="dxa"/>
              <w:left w:w="120" w:type="dxa"/>
              <w:bottom w:w="80" w:type="dxa"/>
              <w:right w:w="120" w:type="dxa"/>
            </w:tcMar>
          </w:tcPr>
          <w:p w14:paraId="2021C620" w14:textId="77777777" w:rsidR="00CF36A3" w:rsidRDefault="00000000">
            <w:proofErr w:type="spellStart"/>
            <w:proofErr w:type="gramStart"/>
            <w:r>
              <w:rPr>
                <w:sz w:val="20"/>
                <w:szCs w:val="20"/>
              </w:rPr>
              <w:t>h</w:t>
            </w:r>
            <w:proofErr w:type="gramEnd"/>
            <w:r>
              <w:rPr>
                <w:sz w:val="20"/>
                <w:szCs w:val="20"/>
              </w:rPr>
              <w:t>_goals</w:t>
            </w:r>
            <w:proofErr w:type="spellEnd"/>
            <w:r>
              <w:rPr>
                <w:sz w:val="20"/>
                <w:szCs w:val="20"/>
              </w:rPr>
              <w:t xml:space="preserve"> - </w:t>
            </w:r>
            <w:proofErr w:type="spellStart"/>
            <w:r>
              <w:rPr>
                <w:sz w:val="20"/>
                <w:szCs w:val="20"/>
              </w:rPr>
              <w:t>a_goals</w:t>
            </w:r>
            <w:proofErr w:type="spellEnd"/>
          </w:p>
        </w:tc>
        <w:tc>
          <w:tcPr>
            <w:tcW w:w="3226" w:type="dxa"/>
            <w:tcMar>
              <w:top w:w="80" w:type="dxa"/>
              <w:left w:w="120" w:type="dxa"/>
              <w:bottom w:w="80" w:type="dxa"/>
              <w:right w:w="120" w:type="dxa"/>
            </w:tcMar>
          </w:tcPr>
          <w:p w14:paraId="4ABA80CE" w14:textId="77777777" w:rsidR="00CF36A3" w:rsidRDefault="00000000">
            <w:r>
              <w:rPr>
                <w:sz w:val="20"/>
                <w:szCs w:val="20"/>
              </w:rPr>
              <w:t>Mesure de domination</w:t>
            </w:r>
          </w:p>
        </w:tc>
      </w:tr>
      <w:tr w:rsidR="003D02DB" w14:paraId="5BC45112" w14:textId="77777777">
        <w:tc>
          <w:tcPr>
            <w:tcW w:w="2800" w:type="dxa"/>
            <w:tcMar>
              <w:top w:w="80" w:type="dxa"/>
              <w:left w:w="120" w:type="dxa"/>
              <w:bottom w:w="80" w:type="dxa"/>
              <w:right w:w="120" w:type="dxa"/>
            </w:tcMar>
          </w:tcPr>
          <w:p w14:paraId="577D3188" w14:textId="77777777" w:rsidR="00CF36A3" w:rsidRPr="004F3A01" w:rsidRDefault="00000000">
            <w:pPr>
              <w:rPr>
                <w:lang w:val="en-ZA"/>
              </w:rPr>
            </w:pPr>
            <w:proofErr w:type="spellStart"/>
            <w:r w:rsidRPr="004F3A01">
              <w:rPr>
                <w:sz w:val="20"/>
                <w:szCs w:val="20"/>
                <w:lang w:val="en-ZA"/>
              </w:rPr>
              <w:t>h_shot_ratio</w:t>
            </w:r>
            <w:proofErr w:type="spellEnd"/>
            <w:r w:rsidRPr="004F3A01">
              <w:rPr>
                <w:sz w:val="20"/>
                <w:szCs w:val="20"/>
                <w:lang w:val="en-ZA"/>
              </w:rPr>
              <w:t xml:space="preserve"> / </w:t>
            </w:r>
            <w:proofErr w:type="spellStart"/>
            <w:r w:rsidRPr="004F3A01">
              <w:rPr>
                <w:sz w:val="20"/>
                <w:szCs w:val="20"/>
                <w:lang w:val="en-ZA"/>
              </w:rPr>
              <w:t>a_shot_ratio</w:t>
            </w:r>
            <w:proofErr w:type="spellEnd"/>
          </w:p>
        </w:tc>
        <w:tc>
          <w:tcPr>
            <w:tcW w:w="3000" w:type="dxa"/>
            <w:tcMar>
              <w:top w:w="80" w:type="dxa"/>
              <w:left w:w="120" w:type="dxa"/>
              <w:bottom w:w="80" w:type="dxa"/>
              <w:right w:w="120" w:type="dxa"/>
            </w:tcMar>
          </w:tcPr>
          <w:p w14:paraId="78E2126F" w14:textId="77777777" w:rsidR="00CF36A3" w:rsidRDefault="00000000">
            <w:proofErr w:type="spellStart"/>
            <w:proofErr w:type="gramStart"/>
            <w:r>
              <w:rPr>
                <w:sz w:val="20"/>
                <w:szCs w:val="20"/>
              </w:rPr>
              <w:t>shotOnTarget</w:t>
            </w:r>
            <w:proofErr w:type="spellEnd"/>
            <w:proofErr w:type="gramEnd"/>
            <w:r>
              <w:rPr>
                <w:sz w:val="20"/>
                <w:szCs w:val="20"/>
              </w:rPr>
              <w:t xml:space="preserve"> / shot</w:t>
            </w:r>
          </w:p>
        </w:tc>
        <w:tc>
          <w:tcPr>
            <w:tcW w:w="3226" w:type="dxa"/>
            <w:tcMar>
              <w:top w:w="80" w:type="dxa"/>
              <w:left w:w="120" w:type="dxa"/>
              <w:bottom w:w="80" w:type="dxa"/>
              <w:right w:w="120" w:type="dxa"/>
            </w:tcMar>
          </w:tcPr>
          <w:p w14:paraId="13EA18F9" w14:textId="77777777" w:rsidR="00CF36A3" w:rsidRDefault="00000000">
            <w:r>
              <w:rPr>
                <w:sz w:val="20"/>
                <w:szCs w:val="20"/>
              </w:rPr>
              <w:t>Efficacité des tirs</w:t>
            </w:r>
          </w:p>
        </w:tc>
      </w:tr>
      <w:tr w:rsidR="003D02DB" w14:paraId="2F2E39B9" w14:textId="77777777">
        <w:tc>
          <w:tcPr>
            <w:tcW w:w="2800" w:type="dxa"/>
            <w:tcMar>
              <w:top w:w="80" w:type="dxa"/>
              <w:left w:w="120" w:type="dxa"/>
              <w:bottom w:w="80" w:type="dxa"/>
              <w:right w:w="120" w:type="dxa"/>
            </w:tcMar>
          </w:tcPr>
          <w:p w14:paraId="4985F826" w14:textId="77777777" w:rsidR="00CF36A3" w:rsidRDefault="00000000">
            <w:proofErr w:type="spellStart"/>
            <w:proofErr w:type="gramStart"/>
            <w:r>
              <w:rPr>
                <w:sz w:val="20"/>
                <w:szCs w:val="20"/>
              </w:rPr>
              <w:t>total</w:t>
            </w:r>
            <w:proofErr w:type="gramEnd"/>
            <w:r>
              <w:rPr>
                <w:sz w:val="20"/>
                <w:szCs w:val="20"/>
              </w:rPr>
              <w:t>_xg</w:t>
            </w:r>
            <w:proofErr w:type="spellEnd"/>
            <w:r>
              <w:rPr>
                <w:sz w:val="20"/>
                <w:szCs w:val="20"/>
              </w:rPr>
              <w:t xml:space="preserve"> / </w:t>
            </w:r>
            <w:proofErr w:type="spellStart"/>
            <w:r>
              <w:rPr>
                <w:sz w:val="20"/>
                <w:szCs w:val="20"/>
              </w:rPr>
              <w:t>xg_diff</w:t>
            </w:r>
            <w:proofErr w:type="spellEnd"/>
          </w:p>
        </w:tc>
        <w:tc>
          <w:tcPr>
            <w:tcW w:w="3000" w:type="dxa"/>
            <w:tcMar>
              <w:top w:w="80" w:type="dxa"/>
              <w:left w:w="120" w:type="dxa"/>
              <w:bottom w:w="80" w:type="dxa"/>
              <w:right w:w="120" w:type="dxa"/>
            </w:tcMar>
          </w:tcPr>
          <w:p w14:paraId="338DA119" w14:textId="77777777" w:rsidR="00CF36A3" w:rsidRPr="004F3A01" w:rsidRDefault="00000000">
            <w:pPr>
              <w:rPr>
                <w:lang w:val="en-ZA"/>
              </w:rPr>
            </w:pPr>
            <w:proofErr w:type="spellStart"/>
            <w:r w:rsidRPr="004F3A01">
              <w:rPr>
                <w:sz w:val="20"/>
                <w:szCs w:val="20"/>
                <w:lang w:val="en-ZA"/>
              </w:rPr>
              <w:t>h_xg</w:t>
            </w:r>
            <w:proofErr w:type="spellEnd"/>
            <w:r w:rsidRPr="004F3A01">
              <w:rPr>
                <w:sz w:val="20"/>
                <w:szCs w:val="20"/>
                <w:lang w:val="en-ZA"/>
              </w:rPr>
              <w:t xml:space="preserve"> + </w:t>
            </w:r>
            <w:proofErr w:type="spellStart"/>
            <w:r w:rsidRPr="004F3A01">
              <w:rPr>
                <w:sz w:val="20"/>
                <w:szCs w:val="20"/>
                <w:lang w:val="en-ZA"/>
              </w:rPr>
              <w:t>a_xg</w:t>
            </w:r>
            <w:proofErr w:type="spellEnd"/>
            <w:r w:rsidRPr="004F3A01">
              <w:rPr>
                <w:sz w:val="20"/>
                <w:szCs w:val="20"/>
                <w:lang w:val="en-ZA"/>
              </w:rPr>
              <w:t xml:space="preserve"> / </w:t>
            </w:r>
            <w:proofErr w:type="spellStart"/>
            <w:r w:rsidRPr="004F3A01">
              <w:rPr>
                <w:sz w:val="20"/>
                <w:szCs w:val="20"/>
                <w:lang w:val="en-ZA"/>
              </w:rPr>
              <w:t>h_xg</w:t>
            </w:r>
            <w:proofErr w:type="spellEnd"/>
            <w:r w:rsidRPr="004F3A01">
              <w:rPr>
                <w:sz w:val="20"/>
                <w:szCs w:val="20"/>
                <w:lang w:val="en-ZA"/>
              </w:rPr>
              <w:t xml:space="preserve"> - </w:t>
            </w:r>
            <w:proofErr w:type="spellStart"/>
            <w:r w:rsidRPr="004F3A01">
              <w:rPr>
                <w:sz w:val="20"/>
                <w:szCs w:val="20"/>
                <w:lang w:val="en-ZA"/>
              </w:rPr>
              <w:t>a_xg</w:t>
            </w:r>
            <w:proofErr w:type="spellEnd"/>
          </w:p>
        </w:tc>
        <w:tc>
          <w:tcPr>
            <w:tcW w:w="3226" w:type="dxa"/>
            <w:tcMar>
              <w:top w:w="80" w:type="dxa"/>
              <w:left w:w="120" w:type="dxa"/>
              <w:bottom w:w="80" w:type="dxa"/>
              <w:right w:w="120" w:type="dxa"/>
            </w:tcMar>
          </w:tcPr>
          <w:p w14:paraId="5B6A0702" w14:textId="77777777" w:rsidR="00CF36A3" w:rsidRDefault="00000000">
            <w:r>
              <w:rPr>
                <w:sz w:val="20"/>
                <w:szCs w:val="20"/>
              </w:rPr>
              <w:t>Domination offensive attendue</w:t>
            </w:r>
          </w:p>
        </w:tc>
      </w:tr>
    </w:tbl>
    <w:p w14:paraId="2CA6AEEE" w14:textId="77777777" w:rsidR="00CF36A3" w:rsidRDefault="00CF36A3">
      <w:pPr>
        <w:spacing w:after="100"/>
      </w:pPr>
    </w:p>
    <w:p w14:paraId="1191B0DD" w14:textId="77777777" w:rsidR="00CF36A3" w:rsidRDefault="00000000">
      <w:pPr>
        <w:pStyle w:val="Heading2"/>
      </w:pPr>
      <w:bookmarkStart w:id="11" w:name="_Toc233756400"/>
      <w:r>
        <w:t>2.6 Normalisation</w:t>
      </w:r>
      <w:bookmarkEnd w:id="11"/>
    </w:p>
    <w:p w14:paraId="71958E1B" w14:textId="7B0FE58B" w:rsidR="00CF36A3" w:rsidRDefault="00000000" w:rsidP="00CA565F">
      <w:pPr>
        <w:spacing w:after="120"/>
        <w:jc w:val="both"/>
      </w:pPr>
      <w:r>
        <w:rPr>
          <w:color w:val="000000"/>
        </w:rPr>
        <w:t xml:space="preserve">La normalisation par </w:t>
      </w:r>
      <w:proofErr w:type="spellStart"/>
      <w:r>
        <w:rPr>
          <w:color w:val="000000"/>
        </w:rPr>
        <w:t>StandardScaler</w:t>
      </w:r>
      <w:proofErr w:type="spellEnd"/>
      <w:r>
        <w:rPr>
          <w:color w:val="000000"/>
        </w:rPr>
        <w:t xml:space="preserve"> a été appliquée sur 12 variables numériques pour produire df_normalise.csv, utilisé exclusivement pour l'ACP et le clustering K-Means.</w:t>
      </w:r>
    </w:p>
    <w:p w14:paraId="3258B712" w14:textId="77777777" w:rsidR="00CA565F" w:rsidRDefault="00CA565F" w:rsidP="00CA565F">
      <w:pPr>
        <w:spacing w:after="120"/>
        <w:jc w:val="both"/>
      </w:pPr>
    </w:p>
    <w:p w14:paraId="11798D8F" w14:textId="77777777" w:rsidR="00CF36A3" w:rsidRDefault="00000000">
      <w:pPr>
        <w:pStyle w:val="Heading1"/>
      </w:pPr>
      <w:bookmarkStart w:id="12" w:name="_Toc233756401"/>
      <w:r>
        <w:t>Chapitre 3 — Analyse descriptive</w:t>
      </w:r>
      <w:bookmarkEnd w:id="12"/>
    </w:p>
    <w:p w14:paraId="6A72FEA1" w14:textId="589F4772" w:rsidR="00C82D4A" w:rsidRDefault="00000000">
      <w:pPr>
        <w:pStyle w:val="Heading2"/>
      </w:pPr>
      <w:bookmarkStart w:id="13" w:name="_Toc233756402"/>
      <w:r>
        <w:t>3.1 Effectifs et fréquences</w:t>
      </w:r>
      <w:bookmarkEnd w:id="13"/>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3D02DB" w14:paraId="30DE2774" w14:textId="77777777" w:rsidTr="00495DFC">
        <w:trPr>
          <w:trHeight w:val="488"/>
        </w:trPr>
        <w:tc>
          <w:tcPr>
            <w:tcW w:w="9602" w:type="dxa"/>
            <w:shd w:val="clear" w:color="auto" w:fill="F2F2F2"/>
            <w:tcMar>
              <w:top w:w="160" w:type="dxa"/>
              <w:left w:w="200" w:type="dxa"/>
              <w:bottom w:w="160" w:type="dxa"/>
              <w:right w:w="200" w:type="dxa"/>
            </w:tcMar>
          </w:tcPr>
          <w:p w14:paraId="311CCBD2" w14:textId="6A852CF8" w:rsidR="00CF36A3" w:rsidRDefault="00495DFC">
            <w:pPr>
              <w:jc w:val="center"/>
            </w:pPr>
            <w:r>
              <w:rPr>
                <w:noProof/>
              </w:rPr>
              <w:drawing>
                <wp:inline distT="0" distB="0" distL="0" distR="0" wp14:anchorId="1E3A9E62" wp14:editId="54FDD705">
                  <wp:extent cx="5731276" cy="2727960"/>
                  <wp:effectExtent l="0" t="0" r="3175" b="0"/>
                  <wp:docPr id="154474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2247" cy="2733182"/>
                          </a:xfrm>
                          <a:prstGeom prst="rect">
                            <a:avLst/>
                          </a:prstGeom>
                          <a:noFill/>
                          <a:ln>
                            <a:noFill/>
                          </a:ln>
                        </pic:spPr>
                      </pic:pic>
                    </a:graphicData>
                  </a:graphic>
                </wp:inline>
              </w:drawing>
            </w:r>
          </w:p>
        </w:tc>
      </w:tr>
    </w:tbl>
    <w:p w14:paraId="3693446C" w14:textId="77777777" w:rsidR="00C82D4A" w:rsidRDefault="00C82D4A">
      <w:pPr>
        <w:spacing w:after="100"/>
        <w:rPr>
          <w:b/>
          <w:bCs/>
        </w:rPr>
      </w:pPr>
    </w:p>
    <w:p w14:paraId="370C0F0D" w14:textId="33935792" w:rsidR="00CA565F" w:rsidRDefault="00CA565F">
      <w:pPr>
        <w:spacing w:after="100"/>
      </w:pPr>
      <w:r>
        <w:rPr>
          <w:b/>
          <w:bCs/>
        </w:rPr>
        <w:t xml:space="preserve">Observations : </w:t>
      </w:r>
      <w:r>
        <w:t>Nous voyons d’après ces deux graphes que</w:t>
      </w:r>
      <w:r w:rsidR="00327EA9">
        <w:t xml:space="preserve"> pour les équipes,</w:t>
      </w:r>
      <w:r>
        <w:t xml:space="preserve"> les victoires à domicile dominent suivi des victoires extérieures et enfin </w:t>
      </w:r>
      <w:r w:rsidR="00C7061A">
        <w:t xml:space="preserve">des matchs nuls. </w:t>
      </w:r>
    </w:p>
    <w:p w14:paraId="4A39052D" w14:textId="12B21C9D" w:rsidR="00BF7C0C" w:rsidRPr="00E96D2B" w:rsidRDefault="00C7061A" w:rsidP="00E96D2B">
      <w:pPr>
        <w:spacing w:after="100"/>
      </w:pPr>
      <w:r>
        <w:rPr>
          <w:b/>
          <w:bCs/>
        </w:rPr>
        <w:t>Interprétations :</w:t>
      </w:r>
      <w:r>
        <w:t xml:space="preserve"> Ceci peut s’expliquer par divers facteurs notamment la familiarité des équipes</w:t>
      </w:r>
      <w:r w:rsidR="00327EA9">
        <w:t xml:space="preserve"> avec leur</w:t>
      </w:r>
      <w:r>
        <w:t xml:space="preserve"> terrain à domicile comparé à l’extérieur, les encouragements des supporters qui sont dans les normes </w:t>
      </w:r>
      <w:r w:rsidR="00327EA9">
        <w:t>plus</w:t>
      </w:r>
      <w:r>
        <w:t xml:space="preserve"> nombreux ce qui favorise une plus grande vaillance des joueurs. Les joueurs à domicile sont prédisposés à une meilleure forme du fait de trajets nettement plus courts</w:t>
      </w:r>
      <w:r w:rsidR="00965869">
        <w:t>.</w:t>
      </w:r>
      <w:r>
        <w:t xml:space="preserve"> </w:t>
      </w:r>
    </w:p>
    <w:tbl>
      <w:tblPr>
        <w:tblpPr w:leftFromText="141" w:rightFromText="141" w:vertAnchor="page" w:horzAnchor="margin" w:tblpY="634"/>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E96D2B" w14:paraId="0359CFE9" w14:textId="77777777" w:rsidTr="00E96D2B">
        <w:tc>
          <w:tcPr>
            <w:tcW w:w="9430" w:type="dxa"/>
            <w:shd w:val="clear" w:color="auto" w:fill="F2F2F2"/>
            <w:tcMar>
              <w:top w:w="160" w:type="dxa"/>
              <w:left w:w="200" w:type="dxa"/>
              <w:bottom w:w="160" w:type="dxa"/>
              <w:right w:w="200" w:type="dxa"/>
            </w:tcMar>
          </w:tcPr>
          <w:p w14:paraId="7AA76850" w14:textId="77777777" w:rsidR="00E96D2B" w:rsidRDefault="00E96D2B" w:rsidP="00E96D2B">
            <w:pPr>
              <w:jc w:val="center"/>
            </w:pPr>
            <w:r>
              <w:rPr>
                <w:noProof/>
              </w:rPr>
              <w:lastRenderedPageBreak/>
              <w:drawing>
                <wp:inline distT="0" distB="0" distL="0" distR="0" wp14:anchorId="2789C116" wp14:editId="7D33DD72">
                  <wp:extent cx="5731510" cy="2804795"/>
                  <wp:effectExtent l="0" t="0" r="2540" b="0"/>
                  <wp:docPr id="603568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p>
        </w:tc>
      </w:tr>
    </w:tbl>
    <w:p w14:paraId="3F5B4075" w14:textId="77777777" w:rsidR="00BF7C0C" w:rsidRDefault="00BF7C0C">
      <w:pPr>
        <w:spacing w:after="80"/>
        <w:rPr>
          <w:i/>
          <w:iCs/>
          <w:color w:val="999999"/>
        </w:rPr>
      </w:pPr>
    </w:p>
    <w:p w14:paraId="275A7DD7" w14:textId="706C8E20" w:rsidR="00C82D4A" w:rsidRDefault="00C82D4A">
      <w:pPr>
        <w:spacing w:after="80"/>
      </w:pPr>
      <w:r>
        <w:rPr>
          <w:b/>
          <w:bCs/>
        </w:rPr>
        <w:t>Observations :</w:t>
      </w:r>
      <w:r>
        <w:t xml:space="preserve"> D’après </w:t>
      </w:r>
      <w:r w:rsidR="00957DC6">
        <w:t>ce graphe, nous observons une nette dominance de l’équipe de Manchester City cumulant un nombre de victoires totales de près de 250. Il n’y a cependant pas d’avantage domicile visible</w:t>
      </w:r>
    </w:p>
    <w:p w14:paraId="1A150B75" w14:textId="0A8C62B7" w:rsidR="00BF7C0C" w:rsidRPr="00957DC6" w:rsidRDefault="00957DC6">
      <w:pPr>
        <w:spacing w:after="100"/>
      </w:pPr>
      <w:r>
        <w:rPr>
          <w:b/>
          <w:bCs/>
        </w:rPr>
        <w:t>Interprétations :</w:t>
      </w:r>
      <w:r>
        <w:t xml:space="preserve"> L’équipe de Manchester City est tout d’abord une équipe avec un projet de Club bien défini. De plus c’est une équipe bien à l’aise financièrement donc avec un budget assez conséquent. Ces </w:t>
      </w:r>
      <w:r w:rsidR="00BF7C0C">
        <w:t>deux paramètres sont des avantages clés pour l’équipe, lui permettant ainsi de recruter des joueurs de qualité avec de grandes inspirations. De même que des entraîneurs d’exception comme Pep Guardiola.</w:t>
      </w:r>
    </w:p>
    <w:p w14:paraId="231D7449" w14:textId="0A8C62B7" w:rsidR="00CF36A3" w:rsidRDefault="00C82D4A">
      <w:pPr>
        <w:pStyle w:val="Heading2"/>
      </w:pPr>
      <w:bookmarkStart w:id="14" w:name="_Toc233756403"/>
      <w:r w:rsidRPr="00E62831">
        <w:rPr>
          <w:noProof/>
        </w:rPr>
        <w:lastRenderedPageBreak/>
        <w:drawing>
          <wp:anchor distT="0" distB="0" distL="114300" distR="114300" simplePos="0" relativeHeight="251659264" behindDoc="0" locked="0" layoutInCell="1" allowOverlap="1" wp14:anchorId="6433E2E2" wp14:editId="63A64121">
            <wp:simplePos x="0" y="0"/>
            <wp:positionH relativeFrom="margin">
              <wp:align>center</wp:align>
            </wp:positionH>
            <wp:positionV relativeFrom="margin">
              <wp:posOffset>4375785</wp:posOffset>
            </wp:positionV>
            <wp:extent cx="5082540" cy="5218430"/>
            <wp:effectExtent l="0" t="0" r="3810" b="1270"/>
            <wp:wrapSquare wrapText="bothSides"/>
            <wp:docPr id="67804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40905" name=""/>
                    <pic:cNvPicPr/>
                  </pic:nvPicPr>
                  <pic:blipFill>
                    <a:blip r:embed="rId10">
                      <a:extLst>
                        <a:ext uri="{28A0092B-C50C-407E-A947-70E740481C1C}">
                          <a14:useLocalDpi xmlns:a14="http://schemas.microsoft.com/office/drawing/2010/main" val="0"/>
                        </a:ext>
                      </a:extLst>
                    </a:blip>
                    <a:stretch>
                      <a:fillRect/>
                    </a:stretch>
                  </pic:blipFill>
                  <pic:spPr>
                    <a:xfrm>
                      <a:off x="0" y="0"/>
                      <a:ext cx="5082540" cy="5218430"/>
                    </a:xfrm>
                    <a:prstGeom prst="rect">
                      <a:avLst/>
                    </a:prstGeom>
                  </pic:spPr>
                </pic:pic>
              </a:graphicData>
            </a:graphic>
            <wp14:sizeRelV relativeFrom="margin">
              <wp14:pctHeight>0</wp14:pctHeight>
            </wp14:sizeRelV>
          </wp:anchor>
        </w:drawing>
      </w:r>
      <w:r>
        <w:t>3.2 Indicateurs de tendance centrale</w:t>
      </w:r>
      <w:bookmarkEnd w:id="14"/>
    </w:p>
    <w:p w14:paraId="7CC8731E" w14:textId="2F65E03A" w:rsidR="00CF36A3" w:rsidRDefault="00CF36A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613E3" w14:paraId="6231F13D" w14:textId="77777777" w:rsidTr="00F328AF">
        <w:tc>
          <w:tcPr>
            <w:tcW w:w="9026" w:type="dxa"/>
            <w:shd w:val="clear" w:color="auto" w:fill="F2F2F2"/>
            <w:tcMar>
              <w:top w:w="160" w:type="dxa"/>
              <w:left w:w="200" w:type="dxa"/>
              <w:bottom w:w="160" w:type="dxa"/>
              <w:right w:w="200" w:type="dxa"/>
            </w:tcMar>
          </w:tcPr>
          <w:p w14:paraId="7FE07D40" w14:textId="77777777" w:rsidR="00D613E3" w:rsidRDefault="00D613E3" w:rsidP="00F328AF">
            <w:pPr>
              <w:jc w:val="center"/>
            </w:pPr>
            <w:r>
              <w:rPr>
                <w:noProof/>
              </w:rPr>
              <w:drawing>
                <wp:inline distT="0" distB="0" distL="0" distR="0" wp14:anchorId="3100AE11" wp14:editId="266B4B48">
                  <wp:extent cx="5731510" cy="2800350"/>
                  <wp:effectExtent l="0" t="0" r="2540" b="0"/>
                  <wp:docPr id="1498934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tc>
      </w:tr>
    </w:tbl>
    <w:p w14:paraId="72259B38" w14:textId="093767FC" w:rsidR="00E62831" w:rsidRDefault="00E62831">
      <w:pPr>
        <w:spacing w:after="80"/>
      </w:pPr>
    </w:p>
    <w:p w14:paraId="30F53BD6" w14:textId="3BAE0EFC" w:rsidR="00CF36A3" w:rsidRDefault="00CF36A3">
      <w:pPr>
        <w:spacing w:after="100"/>
      </w:pPr>
    </w:p>
    <w:p w14:paraId="4B0556FC" w14:textId="5AA54E03" w:rsidR="00CF36A3" w:rsidRDefault="00000000">
      <w:pPr>
        <w:spacing w:after="80"/>
      </w:pPr>
      <w:r>
        <w:rPr>
          <w:i/>
          <w:iCs/>
          <w:color w:val="999999"/>
        </w:rPr>
        <w:t xml:space="preserve">[Insérer ici l'interprétation : différence domicile vs extérieur, </w:t>
      </w:r>
      <w:proofErr w:type="spellStart"/>
      <w:r>
        <w:rPr>
          <w:i/>
          <w:iCs/>
          <w:color w:val="999999"/>
        </w:rPr>
        <w:t>xG</w:t>
      </w:r>
      <w:proofErr w:type="spellEnd"/>
      <w:r>
        <w:rPr>
          <w:i/>
          <w:iCs/>
          <w:color w:val="999999"/>
        </w:rPr>
        <w:t xml:space="preserve"> vs buts réels]</w:t>
      </w:r>
    </w:p>
    <w:p w14:paraId="504A917F" w14:textId="77777777" w:rsidR="00D613E3" w:rsidRDefault="00D613E3">
      <w:pPr>
        <w:spacing w:after="100"/>
      </w:pPr>
    </w:p>
    <w:p w14:paraId="028C5EC8" w14:textId="3B8300CE" w:rsidR="00CF36A3" w:rsidRPr="00D613E3" w:rsidRDefault="00000000" w:rsidP="00D613E3">
      <w:pPr>
        <w:pStyle w:val="Heading2"/>
      </w:pPr>
      <w:bookmarkStart w:id="15" w:name="_Toc233756404"/>
      <w:r>
        <w:lastRenderedPageBreak/>
        <w:t>3.3 Indicateurs de dispersion</w:t>
      </w:r>
      <w:bookmarkEnd w:id="15"/>
    </w:p>
    <w:p w14:paraId="73D26AA1" w14:textId="74C378D4" w:rsidR="00D613E3" w:rsidRDefault="00D613E3">
      <w:pPr>
        <w:spacing w:after="80"/>
      </w:pPr>
      <w:r w:rsidRPr="00D613E3">
        <w:rPr>
          <w:noProof/>
        </w:rPr>
        <w:drawing>
          <wp:inline distT="0" distB="0" distL="0" distR="0" wp14:anchorId="09FF4DF0" wp14:editId="67972CD3">
            <wp:extent cx="5731510" cy="4396740"/>
            <wp:effectExtent l="0" t="0" r="2540" b="3810"/>
            <wp:docPr id="186908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85965" name=""/>
                    <pic:cNvPicPr/>
                  </pic:nvPicPr>
                  <pic:blipFill>
                    <a:blip r:embed="rId12"/>
                    <a:stretch>
                      <a:fillRect/>
                    </a:stretch>
                  </pic:blipFill>
                  <pic:spPr>
                    <a:xfrm>
                      <a:off x="0" y="0"/>
                      <a:ext cx="5731510" cy="4396740"/>
                    </a:xfrm>
                    <a:prstGeom prst="rect">
                      <a:avLst/>
                    </a:prstGeom>
                  </pic:spPr>
                </pic:pic>
              </a:graphicData>
            </a:graphic>
          </wp:inline>
        </w:drawing>
      </w:r>
    </w:p>
    <w:p w14:paraId="5E1CD3A2" w14:textId="77777777" w:rsidR="00CF36A3" w:rsidRDefault="00CF36A3">
      <w:pPr>
        <w:spacing w:after="100"/>
      </w:pPr>
    </w:p>
    <w:p w14:paraId="12EFC870" w14:textId="77777777" w:rsidR="00CF36A3" w:rsidRDefault="00000000">
      <w:pPr>
        <w:spacing w:after="80"/>
      </w:pPr>
      <w:r>
        <w:rPr>
          <w:i/>
          <w:iCs/>
          <w:color w:val="999999"/>
        </w:rPr>
        <w:t>[Insérer ici l'interprétation : quelle variable est la plus dispersée ? Le CV est-il élevé ?]</w:t>
      </w:r>
    </w:p>
    <w:p w14:paraId="13E933AD" w14:textId="77777777" w:rsidR="00CF36A3" w:rsidRDefault="00CF36A3">
      <w:pPr>
        <w:spacing w:after="100"/>
      </w:pPr>
    </w:p>
    <w:p w14:paraId="74703628" w14:textId="77777777" w:rsidR="00CF36A3" w:rsidRDefault="00000000">
      <w:pPr>
        <w:pStyle w:val="Heading2"/>
      </w:pPr>
      <w:bookmarkStart w:id="16" w:name="_Toc233756405"/>
      <w:r>
        <w:t>3.4 Asymétrie et aplatissement</w:t>
      </w:r>
      <w:bookmarkEnd w:id="16"/>
    </w:p>
    <w:p w14:paraId="1585E05F" w14:textId="77777777" w:rsidR="00CF36A3" w:rsidRDefault="00CF36A3">
      <w:pPr>
        <w:spacing w:after="100"/>
      </w:pPr>
    </w:p>
    <w:p w14:paraId="4BFD6185" w14:textId="7D56348F" w:rsidR="00CF36A3" w:rsidRDefault="00B831DB">
      <w:pPr>
        <w:spacing w:after="80"/>
      </w:pPr>
      <w:r w:rsidRPr="00B831DB">
        <w:drawing>
          <wp:inline distT="0" distB="0" distL="0" distR="0" wp14:anchorId="6F2B3B4C" wp14:editId="688EBB6F">
            <wp:extent cx="4553585" cy="3553321"/>
            <wp:effectExtent l="0" t="0" r="0" b="9525"/>
            <wp:docPr id="52203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3209" name=""/>
                    <pic:cNvPicPr/>
                  </pic:nvPicPr>
                  <pic:blipFill>
                    <a:blip r:embed="rId13"/>
                    <a:stretch>
                      <a:fillRect/>
                    </a:stretch>
                  </pic:blipFill>
                  <pic:spPr>
                    <a:xfrm>
                      <a:off x="0" y="0"/>
                      <a:ext cx="4553585" cy="3553321"/>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B831DB" w14:paraId="41B7880F" w14:textId="77777777" w:rsidTr="0071370E">
        <w:tc>
          <w:tcPr>
            <w:tcW w:w="9026" w:type="dxa"/>
            <w:shd w:val="clear" w:color="auto" w:fill="F2F2F2"/>
            <w:tcMar>
              <w:top w:w="160" w:type="dxa"/>
              <w:left w:w="200" w:type="dxa"/>
              <w:bottom w:w="160" w:type="dxa"/>
              <w:right w:w="200" w:type="dxa"/>
            </w:tcMar>
          </w:tcPr>
          <w:p w14:paraId="76C01376" w14:textId="77777777" w:rsidR="00B831DB" w:rsidRDefault="00B831DB" w:rsidP="0071370E">
            <w:pPr>
              <w:jc w:val="center"/>
            </w:pPr>
            <w:r>
              <w:rPr>
                <w:noProof/>
              </w:rPr>
              <w:lastRenderedPageBreak/>
              <w:drawing>
                <wp:inline distT="0" distB="0" distL="0" distR="0" wp14:anchorId="38EB7A65" wp14:editId="3CC35174">
                  <wp:extent cx="5731510" cy="3031490"/>
                  <wp:effectExtent l="0" t="0" r="2540" b="0"/>
                  <wp:docPr id="1456822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31490"/>
                          </a:xfrm>
                          <a:prstGeom prst="rect">
                            <a:avLst/>
                          </a:prstGeom>
                          <a:noFill/>
                          <a:ln>
                            <a:noFill/>
                          </a:ln>
                        </pic:spPr>
                      </pic:pic>
                    </a:graphicData>
                  </a:graphic>
                </wp:inline>
              </w:drawing>
            </w:r>
          </w:p>
        </w:tc>
      </w:tr>
    </w:tbl>
    <w:p w14:paraId="52931052" w14:textId="77777777" w:rsidR="00CF36A3" w:rsidRDefault="00CF36A3">
      <w:pPr>
        <w:spacing w:after="100"/>
      </w:pPr>
    </w:p>
    <w:p w14:paraId="6EE5EDEE" w14:textId="77777777" w:rsidR="00CF36A3" w:rsidRDefault="00000000">
      <w:pPr>
        <w:spacing w:after="80"/>
      </w:pPr>
      <w:r>
        <w:rPr>
          <w:i/>
          <w:iCs/>
          <w:color w:val="999999"/>
        </w:rPr>
        <w:t>[Insérer ici l'interprétation : les buts suivent-ils une loi normale ? Asymétrie à droite ou à gauche ?]</w:t>
      </w:r>
    </w:p>
    <w:p w14:paraId="05E5C2FE" w14:textId="77777777" w:rsidR="00CF36A3" w:rsidRDefault="00CF36A3">
      <w:pPr>
        <w:spacing w:after="100"/>
      </w:pPr>
    </w:p>
    <w:p w14:paraId="5A7643BE" w14:textId="77777777" w:rsidR="00CF36A3" w:rsidRDefault="00000000">
      <w:pPr>
        <w:pStyle w:val="Heading2"/>
      </w:pPr>
      <w:bookmarkStart w:id="17" w:name="_Toc233756406"/>
      <w:r>
        <w:t xml:space="preserve">3.5 Quantiles et </w:t>
      </w:r>
      <w:proofErr w:type="spellStart"/>
      <w:r>
        <w:t>boxplots</w:t>
      </w:r>
      <w:bookmarkEnd w:id="17"/>
      <w:proofErr w:type="spellEnd"/>
    </w:p>
    <w:p w14:paraId="67D38092" w14:textId="77777777" w:rsidR="00CF36A3" w:rsidRDefault="00CF36A3">
      <w:pPr>
        <w:spacing w:after="100"/>
      </w:pPr>
    </w:p>
    <w:p w14:paraId="37F845F8" w14:textId="754B6668" w:rsidR="00CF36A3" w:rsidRDefault="00B831DB">
      <w:pPr>
        <w:spacing w:after="80"/>
      </w:pPr>
      <w:r w:rsidRPr="00B831DB">
        <w:drawing>
          <wp:inline distT="0" distB="0" distL="0" distR="0" wp14:anchorId="68A4A914" wp14:editId="5947724F">
            <wp:extent cx="5731510" cy="2145030"/>
            <wp:effectExtent l="0" t="0" r="2540" b="7620"/>
            <wp:docPr id="210582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2719" name=""/>
                    <pic:cNvPicPr/>
                  </pic:nvPicPr>
                  <pic:blipFill>
                    <a:blip r:embed="rId15"/>
                    <a:stretch>
                      <a:fillRect/>
                    </a:stretch>
                  </pic:blipFill>
                  <pic:spPr>
                    <a:xfrm>
                      <a:off x="0" y="0"/>
                      <a:ext cx="5731510" cy="2145030"/>
                    </a:xfrm>
                    <a:prstGeom prst="rect">
                      <a:avLst/>
                    </a:prstGeom>
                  </pic:spPr>
                </pic:pic>
              </a:graphicData>
            </a:graphic>
          </wp:inline>
        </w:drawing>
      </w:r>
    </w:p>
    <w:p w14:paraId="4AA10845" w14:textId="77777777" w:rsidR="00CF36A3" w:rsidRDefault="00CF36A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B831DB" w14:paraId="5DDB65A8" w14:textId="77777777" w:rsidTr="0071370E">
        <w:tc>
          <w:tcPr>
            <w:tcW w:w="9026" w:type="dxa"/>
            <w:shd w:val="clear" w:color="auto" w:fill="F2F2F2"/>
            <w:tcMar>
              <w:top w:w="160" w:type="dxa"/>
              <w:left w:w="200" w:type="dxa"/>
              <w:bottom w:w="160" w:type="dxa"/>
              <w:right w:w="200" w:type="dxa"/>
            </w:tcMar>
          </w:tcPr>
          <w:p w14:paraId="1C03EE58" w14:textId="77777777" w:rsidR="00B831DB" w:rsidRDefault="00B831DB" w:rsidP="0071370E">
            <w:pPr>
              <w:jc w:val="center"/>
            </w:pPr>
            <w:r>
              <w:rPr>
                <w:noProof/>
              </w:rPr>
              <w:drawing>
                <wp:inline distT="0" distB="0" distL="0" distR="0" wp14:anchorId="44D7C701" wp14:editId="24FA5D90">
                  <wp:extent cx="5731510" cy="2035810"/>
                  <wp:effectExtent l="0" t="0" r="2540" b="2540"/>
                  <wp:docPr id="644227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035810"/>
                          </a:xfrm>
                          <a:prstGeom prst="rect">
                            <a:avLst/>
                          </a:prstGeom>
                          <a:noFill/>
                          <a:ln>
                            <a:noFill/>
                          </a:ln>
                        </pic:spPr>
                      </pic:pic>
                    </a:graphicData>
                  </a:graphic>
                </wp:inline>
              </w:drawing>
            </w:r>
          </w:p>
        </w:tc>
      </w:tr>
    </w:tbl>
    <w:p w14:paraId="1A391C6B" w14:textId="77777777" w:rsidR="00B831DB" w:rsidRDefault="00B831DB">
      <w:pPr>
        <w:spacing w:after="100"/>
      </w:pPr>
    </w:p>
    <w:p w14:paraId="1EC71C5B" w14:textId="77777777" w:rsidR="00CF36A3" w:rsidRDefault="00000000">
      <w:pPr>
        <w:spacing w:after="80"/>
      </w:pPr>
      <w:r>
        <w:rPr>
          <w:i/>
          <w:iCs/>
          <w:color w:val="999999"/>
        </w:rPr>
        <w:lastRenderedPageBreak/>
        <w:t>[Insérer ici l'interprétation : comparaison domicile vs extérieur via IQR et médiane]</w:t>
      </w:r>
    </w:p>
    <w:p w14:paraId="57978801" w14:textId="77777777" w:rsidR="00CF36A3" w:rsidRDefault="00CF36A3">
      <w:pPr>
        <w:spacing w:after="100"/>
      </w:pPr>
    </w:p>
    <w:p w14:paraId="6B496A00" w14:textId="77777777" w:rsidR="00CF36A3" w:rsidRDefault="00000000">
      <w:pPr>
        <w:pStyle w:val="Heading2"/>
      </w:pPr>
      <w:bookmarkStart w:id="18" w:name="_Toc233756407"/>
      <w:r>
        <w:t>3.6 Indice de Gini et courbe de Lorenz</w:t>
      </w:r>
      <w:bookmarkEnd w:id="18"/>
    </w:p>
    <w:p w14:paraId="6A0E294C" w14:textId="77777777" w:rsidR="00CF36A3" w:rsidRDefault="00CF36A3">
      <w:pPr>
        <w:spacing w:after="100"/>
      </w:pPr>
    </w:p>
    <w:p w14:paraId="3C5331A9" w14:textId="08A04220" w:rsidR="00CF36A3" w:rsidRDefault="00B831DB">
      <w:pPr>
        <w:spacing w:after="80"/>
      </w:pPr>
      <w:r w:rsidRPr="00B831DB">
        <w:lastRenderedPageBreak/>
        <w:drawing>
          <wp:inline distT="0" distB="0" distL="0" distR="0" wp14:anchorId="46E40FF5" wp14:editId="175AE3F7">
            <wp:extent cx="3381847" cy="8173591"/>
            <wp:effectExtent l="0" t="0" r="9525" b="0"/>
            <wp:docPr id="157678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9550" name=""/>
                    <pic:cNvPicPr/>
                  </pic:nvPicPr>
                  <pic:blipFill>
                    <a:blip r:embed="rId17"/>
                    <a:stretch>
                      <a:fillRect/>
                    </a:stretch>
                  </pic:blipFill>
                  <pic:spPr>
                    <a:xfrm>
                      <a:off x="0" y="0"/>
                      <a:ext cx="3381847" cy="8173591"/>
                    </a:xfrm>
                    <a:prstGeom prst="rect">
                      <a:avLst/>
                    </a:prstGeom>
                  </pic:spPr>
                </pic:pic>
              </a:graphicData>
            </a:graphic>
          </wp:inline>
        </w:drawing>
      </w:r>
      <w:r w:rsidRPr="00B831DB">
        <w:lastRenderedPageBreak/>
        <w:drawing>
          <wp:inline distT="0" distB="0" distL="0" distR="0" wp14:anchorId="071583D2" wp14:editId="214D5FB1">
            <wp:extent cx="3105583" cy="4401164"/>
            <wp:effectExtent l="0" t="0" r="0" b="0"/>
            <wp:docPr id="82151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16147" name=""/>
                    <pic:cNvPicPr/>
                  </pic:nvPicPr>
                  <pic:blipFill>
                    <a:blip r:embed="rId18"/>
                    <a:stretch>
                      <a:fillRect/>
                    </a:stretch>
                  </pic:blipFill>
                  <pic:spPr>
                    <a:xfrm>
                      <a:off x="0" y="0"/>
                      <a:ext cx="3105583" cy="4401164"/>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B831DB" w14:paraId="2268E777" w14:textId="77777777" w:rsidTr="0071370E">
        <w:tc>
          <w:tcPr>
            <w:tcW w:w="9026" w:type="dxa"/>
            <w:shd w:val="clear" w:color="auto" w:fill="F2F2F2"/>
            <w:tcMar>
              <w:top w:w="160" w:type="dxa"/>
              <w:left w:w="200" w:type="dxa"/>
              <w:bottom w:w="160" w:type="dxa"/>
              <w:right w:w="200" w:type="dxa"/>
            </w:tcMar>
          </w:tcPr>
          <w:p w14:paraId="2FA685D4" w14:textId="77777777" w:rsidR="00B831DB" w:rsidRDefault="00B831DB" w:rsidP="0071370E">
            <w:pPr>
              <w:jc w:val="center"/>
            </w:pPr>
            <w:r>
              <w:rPr>
                <w:noProof/>
              </w:rPr>
              <w:drawing>
                <wp:inline distT="0" distB="0" distL="0" distR="0" wp14:anchorId="2D8484B7" wp14:editId="4FE43B11">
                  <wp:extent cx="5731510" cy="4886960"/>
                  <wp:effectExtent l="0" t="0" r="2540" b="8890"/>
                  <wp:docPr id="649739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886960"/>
                          </a:xfrm>
                          <a:prstGeom prst="rect">
                            <a:avLst/>
                          </a:prstGeom>
                          <a:noFill/>
                          <a:ln>
                            <a:noFill/>
                          </a:ln>
                        </pic:spPr>
                      </pic:pic>
                    </a:graphicData>
                  </a:graphic>
                </wp:inline>
              </w:drawing>
            </w:r>
          </w:p>
        </w:tc>
      </w:tr>
    </w:tbl>
    <w:p w14:paraId="5EA4ED32" w14:textId="77777777" w:rsidR="00CF36A3" w:rsidRDefault="00CF36A3">
      <w:pPr>
        <w:spacing w:after="100"/>
      </w:pPr>
    </w:p>
    <w:p w14:paraId="782C77F8" w14:textId="77777777" w:rsidR="00CF36A3" w:rsidRDefault="00000000">
      <w:pPr>
        <w:spacing w:after="80"/>
      </w:pPr>
      <w:r>
        <w:rPr>
          <w:i/>
          <w:iCs/>
          <w:color w:val="999999"/>
        </w:rPr>
        <w:t>[Insérer ici l'interprétation : la Premier League est-elle dominée par quelques clubs ? L'indice confirme-t-il une inégalité forte ?]</w:t>
      </w:r>
    </w:p>
    <w:p w14:paraId="5D035902" w14:textId="77777777" w:rsidR="00CF36A3" w:rsidRDefault="00CF36A3">
      <w:pPr>
        <w:spacing w:after="100"/>
      </w:pPr>
    </w:p>
    <w:p w14:paraId="647A7B90" w14:textId="77777777" w:rsidR="00CF36A3" w:rsidRDefault="00000000">
      <w:pPr>
        <w:pStyle w:val="Heading2"/>
      </w:pPr>
      <w:bookmarkStart w:id="19" w:name="_Toc233756408"/>
      <w:r>
        <w:t>3.7 Corrélations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3D02DB" w14:paraId="40AA5D49" w14:textId="77777777">
        <w:tc>
          <w:tcPr>
            <w:tcW w:w="9026" w:type="dxa"/>
            <w:shd w:val="clear" w:color="auto" w:fill="F2F2F2"/>
            <w:tcMar>
              <w:top w:w="160" w:type="dxa"/>
              <w:left w:w="200" w:type="dxa"/>
              <w:bottom w:w="160" w:type="dxa"/>
              <w:right w:w="200" w:type="dxa"/>
            </w:tcMar>
          </w:tcPr>
          <w:p w14:paraId="49E33B59" w14:textId="1D76A364" w:rsidR="00CF36A3" w:rsidRDefault="00495DFC">
            <w:pPr>
              <w:jc w:val="center"/>
            </w:pPr>
            <w:r>
              <w:rPr>
                <w:noProof/>
              </w:rPr>
              <w:drawing>
                <wp:inline distT="0" distB="0" distL="0" distR="0" wp14:anchorId="05D531F3" wp14:editId="6C341DE2">
                  <wp:extent cx="5731510" cy="5125085"/>
                  <wp:effectExtent l="0" t="0" r="2540" b="0"/>
                  <wp:docPr id="1194228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5125085"/>
                          </a:xfrm>
                          <a:prstGeom prst="rect">
                            <a:avLst/>
                          </a:prstGeom>
                          <a:noFill/>
                          <a:ln>
                            <a:noFill/>
                          </a:ln>
                        </pic:spPr>
                      </pic:pic>
                    </a:graphicData>
                  </a:graphic>
                </wp:inline>
              </w:drawing>
            </w:r>
          </w:p>
        </w:tc>
      </w:tr>
    </w:tbl>
    <w:p w14:paraId="219DED6F" w14:textId="77777777" w:rsidR="00CF36A3" w:rsidRDefault="00CF36A3">
      <w:pPr>
        <w:spacing w:after="100"/>
      </w:pPr>
    </w:p>
    <w:p w14:paraId="230CD63F" w14:textId="349D7A91" w:rsidR="00CF36A3" w:rsidRDefault="009906FF">
      <w:pPr>
        <w:spacing w:after="100"/>
      </w:pPr>
      <w:r w:rsidRPr="009906FF">
        <w:drawing>
          <wp:inline distT="0" distB="0" distL="0" distR="0" wp14:anchorId="1873E58B" wp14:editId="2277E76D">
            <wp:extent cx="5731510" cy="1061085"/>
            <wp:effectExtent l="0" t="0" r="2540" b="5715"/>
            <wp:docPr id="33976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1427" name=""/>
                    <pic:cNvPicPr/>
                  </pic:nvPicPr>
                  <pic:blipFill>
                    <a:blip r:embed="rId21"/>
                    <a:stretch>
                      <a:fillRect/>
                    </a:stretch>
                  </pic:blipFill>
                  <pic:spPr>
                    <a:xfrm>
                      <a:off x="0" y="0"/>
                      <a:ext cx="5731510" cy="1061085"/>
                    </a:xfrm>
                    <a:prstGeom prst="rect">
                      <a:avLst/>
                    </a:prstGeom>
                  </pic:spPr>
                </pic:pic>
              </a:graphicData>
            </a:graphic>
          </wp:inline>
        </w:drawing>
      </w:r>
    </w:p>
    <w:p w14:paraId="3E83E968" w14:textId="77777777" w:rsidR="00CF36A3" w:rsidRDefault="00000000">
      <w:pPr>
        <w:spacing w:after="80"/>
      </w:pPr>
      <w:r>
        <w:rPr>
          <w:i/>
          <w:iCs/>
          <w:color w:val="999999"/>
        </w:rPr>
        <w:t>[Insérer ici l'interprétation : quelles variables sont les plus liées ? Corrélation ≠ causalité]</w:t>
      </w:r>
    </w:p>
    <w:p w14:paraId="659E0F4C" w14:textId="77777777" w:rsidR="00CF36A3" w:rsidRDefault="00000000">
      <w:r>
        <w:br/>
      </w:r>
    </w:p>
    <w:p w14:paraId="7BBDD29D" w14:textId="77777777" w:rsidR="00CF36A3" w:rsidRDefault="00000000">
      <w:pPr>
        <w:pStyle w:val="Heading1"/>
      </w:pPr>
      <w:bookmarkStart w:id="20" w:name="_Toc233756409"/>
      <w:r>
        <w:t>Chapitre 4 — Analyse Factorielle (ACP)</w:t>
      </w:r>
      <w:bookmarkEnd w:id="20"/>
    </w:p>
    <w:p w14:paraId="3C45C27A" w14:textId="77777777" w:rsidR="00CF36A3" w:rsidRDefault="00000000">
      <w:pPr>
        <w:pStyle w:val="Heading2"/>
      </w:pPr>
      <w:bookmarkStart w:id="21" w:name="_Toc233756410"/>
      <w:r>
        <w:t>4.1 Justification de l'ACP</w:t>
      </w:r>
      <w:bookmarkEnd w:id="21"/>
    </w:p>
    <w:p w14:paraId="5B429C75" w14:textId="77777777" w:rsidR="00CF36A3" w:rsidRDefault="00000000">
      <w:pPr>
        <w:spacing w:after="120"/>
        <w:jc w:val="both"/>
      </w:pPr>
      <w:r>
        <w:rPr>
          <w:color w:val="000000"/>
        </w:rPr>
        <w:t xml:space="preserve">L'Analyse en Composantes Principales (ACP) a été appliquée sur 12 variables numériques standardisées pour réduire la dimensionnalité des données tout en conservant le maximum </w:t>
      </w:r>
      <w:r>
        <w:rPr>
          <w:color w:val="000000"/>
        </w:rPr>
        <w:lastRenderedPageBreak/>
        <w:t>d'information. Cette technique permet de synthétiser les profils de matchs et de visualiser les relations entre variables dans un espace réduit à 2 ou 3 dimensions.</w:t>
      </w:r>
    </w:p>
    <w:p w14:paraId="2579220D" w14:textId="77777777" w:rsidR="00CF36A3" w:rsidRDefault="00CF36A3">
      <w:pPr>
        <w:spacing w:after="100"/>
      </w:pPr>
    </w:p>
    <w:p w14:paraId="331C15A1" w14:textId="77777777" w:rsidR="00CF36A3" w:rsidRDefault="00000000">
      <w:pPr>
        <w:pStyle w:val="Heading2"/>
      </w:pPr>
      <w:bookmarkStart w:id="22" w:name="_Toc233756411"/>
      <w:r>
        <w:t>4.2 Choix du nombre de composantes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69B40744" w14:textId="77777777">
        <w:tc>
          <w:tcPr>
            <w:tcW w:w="9026" w:type="dxa"/>
            <w:shd w:val="clear" w:color="auto" w:fill="F2F2F2"/>
            <w:tcMar>
              <w:top w:w="160" w:type="dxa"/>
              <w:left w:w="200" w:type="dxa"/>
              <w:bottom w:w="160" w:type="dxa"/>
              <w:right w:w="200" w:type="dxa"/>
            </w:tcMar>
          </w:tcPr>
          <w:p w14:paraId="57769136"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II_acp_variance.png — Éboulis des valeurs propres et variance </w:t>
            </w:r>
            <w:proofErr w:type="gramStart"/>
            <w:r>
              <w:rPr>
                <w:i/>
                <w:iCs/>
                <w:color w:val="888888"/>
                <w:sz w:val="20"/>
                <w:szCs w:val="20"/>
              </w:rPr>
              <w:t>cumulée ]</w:t>
            </w:r>
            <w:proofErr w:type="gramEnd"/>
          </w:p>
        </w:tc>
      </w:tr>
    </w:tbl>
    <w:p w14:paraId="732BAE96" w14:textId="77777777" w:rsidR="00CF36A3" w:rsidRDefault="00CF36A3">
      <w:pPr>
        <w:spacing w:after="100"/>
      </w:pPr>
    </w:p>
    <w:p w14:paraId="6DD59904" w14:textId="77777777" w:rsidR="00CF36A3" w:rsidRDefault="00000000">
      <w:pPr>
        <w:spacing w:after="80"/>
      </w:pPr>
      <w:r>
        <w:rPr>
          <w:i/>
          <w:iCs/>
          <w:color w:val="999999"/>
        </w:rPr>
        <w:t>[Insérer ici : nombre de composantes retenues, % de variance expliquée cumulée, justification par la règle de Kaiser]</w:t>
      </w:r>
    </w:p>
    <w:p w14:paraId="365C1747" w14:textId="77777777" w:rsidR="00CF36A3" w:rsidRDefault="00CF36A3">
      <w:pPr>
        <w:spacing w:after="100"/>
      </w:pPr>
    </w:p>
    <w:p w14:paraId="05F5DD22" w14:textId="77777777" w:rsidR="00CF36A3" w:rsidRDefault="00000000">
      <w:pPr>
        <w:pStyle w:val="Heading2"/>
      </w:pPr>
      <w:bookmarkStart w:id="23" w:name="_Toc233756412"/>
      <w:r>
        <w:t>4.3 Cercle des corrélations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0024744A" w14:textId="77777777">
        <w:tc>
          <w:tcPr>
            <w:tcW w:w="9026" w:type="dxa"/>
            <w:shd w:val="clear" w:color="auto" w:fill="F2F2F2"/>
            <w:tcMar>
              <w:top w:w="160" w:type="dxa"/>
              <w:left w:w="200" w:type="dxa"/>
              <w:bottom w:w="160" w:type="dxa"/>
              <w:right w:w="200" w:type="dxa"/>
            </w:tcMar>
          </w:tcPr>
          <w:p w14:paraId="443108C4"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w:t>
            </w:r>
            <w:proofErr w:type="gramStart"/>
            <w:r>
              <w:rPr>
                <w:i/>
                <w:iCs/>
                <w:color w:val="888888"/>
                <w:sz w:val="20"/>
                <w:szCs w:val="20"/>
              </w:rPr>
              <w:t>II_cercle_correlations.png ]</w:t>
            </w:r>
            <w:proofErr w:type="gramEnd"/>
          </w:p>
        </w:tc>
      </w:tr>
    </w:tbl>
    <w:p w14:paraId="70A1D2ED" w14:textId="77777777" w:rsidR="00CF36A3" w:rsidRDefault="00CF36A3">
      <w:pPr>
        <w:spacing w:after="100"/>
      </w:pPr>
    </w:p>
    <w:p w14:paraId="0B25D319" w14:textId="77777777" w:rsidR="00CF36A3" w:rsidRDefault="00000000">
      <w:pPr>
        <w:spacing w:after="80"/>
      </w:pPr>
      <w:r>
        <w:rPr>
          <w:i/>
          <w:iCs/>
          <w:color w:val="999999"/>
        </w:rPr>
        <w:t>[Insérer ici l'interprétation : quelles variables contribuent le plus à CP1 ? à CP2 ? Que représentent ces axes ?]</w:t>
      </w:r>
    </w:p>
    <w:p w14:paraId="45202971" w14:textId="77777777" w:rsidR="00CF36A3" w:rsidRDefault="00CF36A3">
      <w:pPr>
        <w:spacing w:after="100"/>
      </w:pPr>
    </w:p>
    <w:p w14:paraId="7DE2B933" w14:textId="77777777" w:rsidR="00CF36A3" w:rsidRDefault="00000000">
      <w:pPr>
        <w:pStyle w:val="Heading2"/>
      </w:pPr>
      <w:bookmarkStart w:id="24" w:name="_Toc233756413"/>
      <w:r>
        <w:t>4.4 Plan factoriel — Projection des matchs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0EBE7CEC" w14:textId="77777777">
        <w:tc>
          <w:tcPr>
            <w:tcW w:w="9026" w:type="dxa"/>
            <w:shd w:val="clear" w:color="auto" w:fill="F2F2F2"/>
            <w:tcMar>
              <w:top w:w="160" w:type="dxa"/>
              <w:left w:w="200" w:type="dxa"/>
              <w:bottom w:w="160" w:type="dxa"/>
              <w:right w:w="200" w:type="dxa"/>
            </w:tcMar>
          </w:tcPr>
          <w:p w14:paraId="7DE7E1F8"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w:t>
            </w:r>
            <w:proofErr w:type="gramStart"/>
            <w:r>
              <w:rPr>
                <w:i/>
                <w:iCs/>
                <w:color w:val="888888"/>
                <w:sz w:val="20"/>
                <w:szCs w:val="20"/>
              </w:rPr>
              <w:t>II_plan_factoriel.png ]</w:t>
            </w:r>
            <w:proofErr w:type="gramEnd"/>
          </w:p>
        </w:tc>
      </w:tr>
    </w:tbl>
    <w:p w14:paraId="5866EF9E" w14:textId="77777777" w:rsidR="00CF36A3" w:rsidRDefault="00CF36A3">
      <w:pPr>
        <w:spacing w:after="100"/>
      </w:pPr>
    </w:p>
    <w:p w14:paraId="00035453" w14:textId="77777777" w:rsidR="00CF36A3" w:rsidRDefault="00000000">
      <w:pPr>
        <w:spacing w:after="80"/>
      </w:pPr>
      <w:r>
        <w:rPr>
          <w:i/>
          <w:iCs/>
          <w:color w:val="999999"/>
        </w:rPr>
        <w:t>[Insérer ici l'interprétation : les victoires domicile se séparent-elles des défaites sur le plan factoriel ?]</w:t>
      </w:r>
    </w:p>
    <w:p w14:paraId="1AC6920D" w14:textId="77777777" w:rsidR="00CF36A3" w:rsidRDefault="00CF36A3">
      <w:pPr>
        <w:spacing w:after="100"/>
      </w:pPr>
    </w:p>
    <w:p w14:paraId="4EDDC268" w14:textId="77777777" w:rsidR="00CF36A3" w:rsidRDefault="00000000">
      <w:pPr>
        <w:pStyle w:val="Heading2"/>
      </w:pPr>
      <w:bookmarkStart w:id="25" w:name="_Toc233756414"/>
      <w:r>
        <w:t>4.5 Contributions des variables aux composantes</w:t>
      </w:r>
      <w:bookmarkEnd w:id="25"/>
    </w:p>
    <w:p w14:paraId="2C77F499" w14:textId="77777777" w:rsidR="00CF36A3" w:rsidRDefault="00000000">
      <w:pPr>
        <w:spacing w:after="80"/>
      </w:pPr>
      <w:r>
        <w:rPr>
          <w:i/>
          <w:iCs/>
          <w:color w:val="999999"/>
        </w:rPr>
        <w:t>[Insérer ici le tableau des contributions des variables à CP1 et CP2]</w:t>
      </w:r>
    </w:p>
    <w:p w14:paraId="10EF6774" w14:textId="77777777" w:rsidR="00CF36A3" w:rsidRDefault="00000000">
      <w:r>
        <w:br/>
      </w:r>
    </w:p>
    <w:p w14:paraId="4B6086C3" w14:textId="77777777" w:rsidR="00CF36A3" w:rsidRDefault="00000000">
      <w:pPr>
        <w:pStyle w:val="Heading1"/>
      </w:pPr>
      <w:bookmarkStart w:id="26" w:name="_Toc233756415"/>
      <w:r>
        <w:t>Chapitre 5 — Analyse Non Supervisée</w:t>
      </w:r>
      <w:bookmarkEnd w:id="26"/>
    </w:p>
    <w:p w14:paraId="511EB477" w14:textId="77777777" w:rsidR="00CF36A3" w:rsidRDefault="00000000">
      <w:pPr>
        <w:pStyle w:val="Heading2"/>
      </w:pPr>
      <w:bookmarkStart w:id="27" w:name="_Toc233756416"/>
      <w:r>
        <w:t>5.1 Démarche</w:t>
      </w:r>
      <w:bookmarkEnd w:id="27"/>
    </w:p>
    <w:p w14:paraId="21FE19F7" w14:textId="77777777" w:rsidR="00CF36A3" w:rsidRDefault="00000000">
      <w:pPr>
        <w:spacing w:after="120"/>
        <w:jc w:val="both"/>
      </w:pPr>
      <w:r>
        <w:rPr>
          <w:color w:val="000000"/>
        </w:rPr>
        <w:t>L'analyse non supervisée a été réalisée sur les statistiques moyennes agrégées par équipe sur l'ensemble de la période 2015–2023. L'objectif est d'identifier des profils d'équipes distincts sans connaissance a priori de leur appartenance à un groupe.</w:t>
      </w:r>
    </w:p>
    <w:p w14:paraId="2C36DF51" w14:textId="77777777" w:rsidR="00CF36A3" w:rsidRDefault="00CF36A3">
      <w:pPr>
        <w:spacing w:after="100"/>
      </w:pPr>
    </w:p>
    <w:p w14:paraId="5021DDF2" w14:textId="77777777" w:rsidR="00CF36A3" w:rsidRDefault="00000000">
      <w:pPr>
        <w:pStyle w:val="Heading2"/>
      </w:pPr>
      <w:bookmarkStart w:id="28" w:name="_Toc233756417"/>
      <w:r>
        <w:t>5.2 K-Means — Choix du nombre de clusters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5AA6D23B" w14:textId="77777777">
        <w:tc>
          <w:tcPr>
            <w:tcW w:w="9026" w:type="dxa"/>
            <w:shd w:val="clear" w:color="auto" w:fill="F2F2F2"/>
            <w:tcMar>
              <w:top w:w="160" w:type="dxa"/>
              <w:left w:w="200" w:type="dxa"/>
              <w:bottom w:w="160" w:type="dxa"/>
              <w:right w:w="200" w:type="dxa"/>
            </w:tcMar>
          </w:tcPr>
          <w:p w14:paraId="3E4C7D9B"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V_choix_k.png — Méthode du coude et score de </w:t>
            </w:r>
            <w:proofErr w:type="gramStart"/>
            <w:r>
              <w:rPr>
                <w:i/>
                <w:iCs/>
                <w:color w:val="888888"/>
                <w:sz w:val="20"/>
                <w:szCs w:val="20"/>
              </w:rPr>
              <w:t>silhouette ]</w:t>
            </w:r>
            <w:proofErr w:type="gramEnd"/>
          </w:p>
        </w:tc>
      </w:tr>
    </w:tbl>
    <w:p w14:paraId="7890E00F" w14:textId="77777777" w:rsidR="00CF36A3" w:rsidRDefault="00CF36A3">
      <w:pPr>
        <w:spacing w:after="100"/>
      </w:pPr>
    </w:p>
    <w:p w14:paraId="68F09336" w14:textId="77777777" w:rsidR="00CF36A3" w:rsidRDefault="00000000">
      <w:pPr>
        <w:spacing w:after="80"/>
      </w:pPr>
      <w:r>
        <w:rPr>
          <w:i/>
          <w:iCs/>
          <w:color w:val="999999"/>
        </w:rPr>
        <w:t>[Insérer ici : valeur de k retenue, score de silhouette correspondant, justification du choix]</w:t>
      </w:r>
    </w:p>
    <w:p w14:paraId="704C70E1" w14:textId="77777777" w:rsidR="00CF36A3" w:rsidRDefault="00CF36A3">
      <w:pPr>
        <w:spacing w:after="100"/>
      </w:pPr>
    </w:p>
    <w:p w14:paraId="3F936804" w14:textId="77777777" w:rsidR="00CF36A3" w:rsidRDefault="00000000">
      <w:pPr>
        <w:pStyle w:val="Heading2"/>
      </w:pPr>
      <w:bookmarkStart w:id="29" w:name="_Toc233756418"/>
      <w:r>
        <w:t>5.3 Résultats du K-Means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2E0FC06E" w14:textId="77777777">
        <w:tc>
          <w:tcPr>
            <w:tcW w:w="9026" w:type="dxa"/>
            <w:shd w:val="clear" w:color="auto" w:fill="F2F2F2"/>
            <w:tcMar>
              <w:top w:w="160" w:type="dxa"/>
              <w:left w:w="200" w:type="dxa"/>
              <w:bottom w:w="160" w:type="dxa"/>
              <w:right w:w="200" w:type="dxa"/>
            </w:tcMar>
          </w:tcPr>
          <w:p w14:paraId="150A3A19"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w:t>
            </w:r>
            <w:proofErr w:type="gramStart"/>
            <w:r>
              <w:rPr>
                <w:i/>
                <w:iCs/>
                <w:color w:val="888888"/>
                <w:sz w:val="20"/>
                <w:szCs w:val="20"/>
              </w:rPr>
              <w:t>V_clusters_kmeans.png ]</w:t>
            </w:r>
            <w:proofErr w:type="gramEnd"/>
          </w:p>
        </w:tc>
      </w:tr>
    </w:tbl>
    <w:p w14:paraId="3831DB83" w14:textId="77777777" w:rsidR="00CF36A3" w:rsidRDefault="00CF36A3">
      <w:pPr>
        <w:spacing w:after="100"/>
      </w:pPr>
    </w:p>
    <w:p w14:paraId="6BBEF8D2" w14:textId="77777777" w:rsidR="00CF36A3" w:rsidRDefault="00000000">
      <w:pPr>
        <w:spacing w:after="80"/>
      </w:pPr>
      <w:r>
        <w:rPr>
          <w:i/>
          <w:iCs/>
          <w:color w:val="999999"/>
        </w:rPr>
        <w:t>[Insérer ici : liste des équipes par cluster et moyennes statistiques de chaque cluster]</w:t>
      </w:r>
    </w:p>
    <w:p w14:paraId="185C6E07" w14:textId="77777777" w:rsidR="00CF36A3" w:rsidRDefault="00CF36A3">
      <w:pPr>
        <w:spacing w:after="100"/>
      </w:pPr>
    </w:p>
    <w:p w14:paraId="2CF5BF03" w14:textId="77777777" w:rsidR="00CF36A3" w:rsidRDefault="00000000">
      <w:pPr>
        <w:spacing w:after="80"/>
      </w:pPr>
      <w:r>
        <w:rPr>
          <w:i/>
          <w:iCs/>
          <w:color w:val="999999"/>
        </w:rPr>
        <w:t>[Insérer ici l'interprétation : quel cluster correspond aux grandes équipes ? aux équipes défensives ? aux équipes relégables ?]</w:t>
      </w:r>
    </w:p>
    <w:p w14:paraId="6AAD9FF8" w14:textId="77777777" w:rsidR="00CF36A3" w:rsidRDefault="00CF36A3">
      <w:pPr>
        <w:spacing w:after="100"/>
      </w:pPr>
    </w:p>
    <w:p w14:paraId="21DECAAE" w14:textId="77777777" w:rsidR="00CF36A3" w:rsidRDefault="00000000">
      <w:pPr>
        <w:pStyle w:val="Heading2"/>
      </w:pPr>
      <w:bookmarkStart w:id="30" w:name="_Toc233756419"/>
      <w:r>
        <w:t>5.4 CAH — Dendrogramme</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5A1C3051" w14:textId="77777777">
        <w:tc>
          <w:tcPr>
            <w:tcW w:w="9026" w:type="dxa"/>
            <w:shd w:val="clear" w:color="auto" w:fill="F2F2F2"/>
            <w:tcMar>
              <w:top w:w="160" w:type="dxa"/>
              <w:left w:w="200" w:type="dxa"/>
              <w:bottom w:w="160" w:type="dxa"/>
              <w:right w:w="200" w:type="dxa"/>
            </w:tcMar>
          </w:tcPr>
          <w:p w14:paraId="7B124A07"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w:t>
            </w:r>
            <w:proofErr w:type="gramStart"/>
            <w:r>
              <w:rPr>
                <w:i/>
                <w:iCs/>
                <w:color w:val="888888"/>
                <w:sz w:val="20"/>
                <w:szCs w:val="20"/>
              </w:rPr>
              <w:t>V_dendrogramme_cah.png ]</w:t>
            </w:r>
            <w:proofErr w:type="gramEnd"/>
          </w:p>
        </w:tc>
      </w:tr>
    </w:tbl>
    <w:p w14:paraId="5AD6807B" w14:textId="77777777" w:rsidR="00CF36A3" w:rsidRDefault="00CF36A3">
      <w:pPr>
        <w:spacing w:after="100"/>
      </w:pPr>
    </w:p>
    <w:p w14:paraId="720BD123" w14:textId="77777777" w:rsidR="00CF36A3" w:rsidRDefault="00000000">
      <w:pPr>
        <w:spacing w:after="80"/>
      </w:pPr>
      <w:r>
        <w:rPr>
          <w:i/>
          <w:iCs/>
          <w:color w:val="999999"/>
        </w:rPr>
        <w:t>[Insérer ici l'interprétation du dendrogramme : à quelle distance les grands groupes se forment-ils ? Cohérence avec K-Means ?]</w:t>
      </w:r>
    </w:p>
    <w:p w14:paraId="4A631F7B" w14:textId="77777777" w:rsidR="00CF36A3" w:rsidRDefault="00000000">
      <w:r>
        <w:br/>
      </w:r>
    </w:p>
    <w:p w14:paraId="57BB7D96" w14:textId="77777777" w:rsidR="00CF36A3" w:rsidRDefault="00000000">
      <w:pPr>
        <w:pStyle w:val="Heading1"/>
      </w:pPr>
      <w:bookmarkStart w:id="31" w:name="_Toc233756420"/>
      <w:r>
        <w:t>Chapitre 6 — Analyse des Séries Temporelles</w:t>
      </w:r>
      <w:bookmarkEnd w:id="31"/>
    </w:p>
    <w:p w14:paraId="4ECDBD68" w14:textId="77777777" w:rsidR="00CF36A3" w:rsidRDefault="00000000">
      <w:pPr>
        <w:pStyle w:val="Heading2"/>
      </w:pPr>
      <w:bookmarkStart w:id="32" w:name="_Toc233756421"/>
      <w:r>
        <w:t>6.1 Construction de la série</w:t>
      </w:r>
      <w:bookmarkEnd w:id="32"/>
    </w:p>
    <w:p w14:paraId="45E8176C" w14:textId="77777777" w:rsidR="00CF36A3" w:rsidRDefault="00000000">
      <w:pPr>
        <w:spacing w:after="120"/>
        <w:jc w:val="both"/>
      </w:pPr>
      <w:r>
        <w:rPr>
          <w:color w:val="000000"/>
        </w:rPr>
        <w:t>La série temporelle étudiée est l'évolution des buts moyens par match, calculée mensuellement sur la période 2015–2023. Cette variable synthétise l'intensité offensive de la Premier League à travers le temps.</w:t>
      </w:r>
    </w:p>
    <w:p w14:paraId="73D75F80" w14:textId="77777777" w:rsidR="00CF36A3" w:rsidRDefault="00CF36A3">
      <w:pPr>
        <w:spacing w:after="100"/>
      </w:pPr>
    </w:p>
    <w:p w14:paraId="2877A677" w14:textId="77777777" w:rsidR="00CF36A3" w:rsidRDefault="00000000">
      <w:pPr>
        <w:pStyle w:val="Heading2"/>
      </w:pPr>
      <w:bookmarkStart w:id="33" w:name="_Toc233756422"/>
      <w:r>
        <w:t>6.2 Évolution brute et moyenne mobile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09EE487F" w14:textId="77777777">
        <w:tc>
          <w:tcPr>
            <w:tcW w:w="9026" w:type="dxa"/>
            <w:shd w:val="clear" w:color="auto" w:fill="F2F2F2"/>
            <w:tcMar>
              <w:top w:w="160" w:type="dxa"/>
              <w:left w:w="200" w:type="dxa"/>
              <w:bottom w:w="160" w:type="dxa"/>
              <w:right w:w="200" w:type="dxa"/>
            </w:tcMar>
          </w:tcPr>
          <w:p w14:paraId="1139EB8A"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w:t>
            </w:r>
            <w:proofErr w:type="gramStart"/>
            <w:r>
              <w:rPr>
                <w:i/>
                <w:iCs/>
                <w:color w:val="888888"/>
                <w:sz w:val="20"/>
                <w:szCs w:val="20"/>
              </w:rPr>
              <w:t>VI_serie_brute.png ]</w:t>
            </w:r>
            <w:proofErr w:type="gramEnd"/>
          </w:p>
        </w:tc>
      </w:tr>
    </w:tbl>
    <w:p w14:paraId="0A43BF98" w14:textId="77777777" w:rsidR="00CF36A3" w:rsidRDefault="00CF36A3">
      <w:pPr>
        <w:spacing w:after="100"/>
      </w:pPr>
    </w:p>
    <w:p w14:paraId="6419ED94" w14:textId="77777777" w:rsidR="00CF36A3" w:rsidRDefault="00000000">
      <w:pPr>
        <w:spacing w:after="80"/>
      </w:pPr>
      <w:r>
        <w:rPr>
          <w:i/>
          <w:iCs/>
          <w:color w:val="999999"/>
        </w:rPr>
        <w:t>[Insérer ici l'interprétation : tendance générale à la hausse ou à la baisse ? Anomalies visibles (</w:t>
      </w:r>
      <w:proofErr w:type="gramStart"/>
      <w:r>
        <w:rPr>
          <w:i/>
          <w:iCs/>
          <w:color w:val="999999"/>
        </w:rPr>
        <w:t>ex:</w:t>
      </w:r>
      <w:proofErr w:type="gramEnd"/>
      <w:r>
        <w:rPr>
          <w:i/>
          <w:iCs/>
          <w:color w:val="999999"/>
        </w:rPr>
        <w:t xml:space="preserve"> saison COVID 2019-20) ?]</w:t>
      </w:r>
    </w:p>
    <w:p w14:paraId="51BC2BEB" w14:textId="77777777" w:rsidR="00CF36A3" w:rsidRDefault="00CF36A3">
      <w:pPr>
        <w:spacing w:after="100"/>
      </w:pPr>
    </w:p>
    <w:p w14:paraId="3AEDB874" w14:textId="77777777" w:rsidR="00CF36A3" w:rsidRDefault="00000000">
      <w:pPr>
        <w:pStyle w:val="Heading2"/>
      </w:pPr>
      <w:bookmarkStart w:id="34" w:name="_Toc233756423"/>
      <w:r>
        <w:t>6.3 Évolution par saison</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1C6C3B89" w14:textId="77777777">
        <w:tc>
          <w:tcPr>
            <w:tcW w:w="9026" w:type="dxa"/>
            <w:shd w:val="clear" w:color="auto" w:fill="F2F2F2"/>
            <w:tcMar>
              <w:top w:w="160" w:type="dxa"/>
              <w:left w:w="200" w:type="dxa"/>
              <w:bottom w:w="160" w:type="dxa"/>
              <w:right w:w="200" w:type="dxa"/>
            </w:tcMar>
          </w:tcPr>
          <w:p w14:paraId="4CCA0B10"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w:t>
            </w:r>
            <w:proofErr w:type="gramStart"/>
            <w:r>
              <w:rPr>
                <w:i/>
                <w:iCs/>
                <w:color w:val="888888"/>
                <w:sz w:val="20"/>
                <w:szCs w:val="20"/>
              </w:rPr>
              <w:t>VI_evolution_saison.png ]</w:t>
            </w:r>
            <w:proofErr w:type="gramEnd"/>
          </w:p>
        </w:tc>
      </w:tr>
    </w:tbl>
    <w:p w14:paraId="5DC852F5" w14:textId="77777777" w:rsidR="00CF36A3" w:rsidRDefault="00CF36A3">
      <w:pPr>
        <w:spacing w:after="100"/>
      </w:pPr>
    </w:p>
    <w:p w14:paraId="69236F85" w14:textId="77777777" w:rsidR="00CF36A3" w:rsidRDefault="00000000">
      <w:pPr>
        <w:spacing w:after="80"/>
      </w:pPr>
      <w:r>
        <w:rPr>
          <w:i/>
          <w:iCs/>
          <w:color w:val="999999"/>
        </w:rPr>
        <w:t xml:space="preserve">[Insérer ici le tableau des buts moyens et </w:t>
      </w:r>
      <w:proofErr w:type="spellStart"/>
      <w:r>
        <w:rPr>
          <w:i/>
          <w:iCs/>
          <w:color w:val="999999"/>
        </w:rPr>
        <w:t>xG</w:t>
      </w:r>
      <w:proofErr w:type="spellEnd"/>
      <w:r>
        <w:rPr>
          <w:i/>
          <w:iCs/>
          <w:color w:val="999999"/>
        </w:rPr>
        <w:t xml:space="preserve"> par saison]</w:t>
      </w:r>
    </w:p>
    <w:p w14:paraId="0F7A3E73" w14:textId="77777777" w:rsidR="00CF36A3" w:rsidRDefault="00CF36A3">
      <w:pPr>
        <w:spacing w:after="100"/>
      </w:pPr>
    </w:p>
    <w:p w14:paraId="5FBA824A" w14:textId="77777777" w:rsidR="00CF36A3" w:rsidRDefault="00000000">
      <w:pPr>
        <w:spacing w:after="80"/>
      </w:pPr>
      <w:r>
        <w:rPr>
          <w:i/>
          <w:iCs/>
          <w:color w:val="999999"/>
        </w:rPr>
        <w:t>[Insérer ici l'interprétation : la Premier League produit-elle de plus en plus de buts ? L'avantage domicile s'érode-t-il ?]</w:t>
      </w:r>
    </w:p>
    <w:p w14:paraId="112539C9" w14:textId="77777777" w:rsidR="00CF36A3" w:rsidRDefault="00CF36A3">
      <w:pPr>
        <w:spacing w:after="100"/>
      </w:pPr>
    </w:p>
    <w:p w14:paraId="5C2692E2" w14:textId="77777777" w:rsidR="00CF36A3" w:rsidRDefault="00000000">
      <w:pPr>
        <w:pStyle w:val="Heading2"/>
      </w:pPr>
      <w:bookmarkStart w:id="35" w:name="_Toc233756424"/>
      <w:r>
        <w:t>6.4 Décomposition de la série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23C7354D" w14:textId="77777777">
        <w:tc>
          <w:tcPr>
            <w:tcW w:w="9026" w:type="dxa"/>
            <w:shd w:val="clear" w:color="auto" w:fill="F2F2F2"/>
            <w:tcMar>
              <w:top w:w="160" w:type="dxa"/>
              <w:left w:w="200" w:type="dxa"/>
              <w:bottom w:w="160" w:type="dxa"/>
              <w:right w:w="200" w:type="dxa"/>
            </w:tcMar>
          </w:tcPr>
          <w:p w14:paraId="4EDDD127"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w:t>
            </w:r>
            <w:proofErr w:type="gramStart"/>
            <w:r>
              <w:rPr>
                <w:i/>
                <w:iCs/>
                <w:color w:val="888888"/>
                <w:sz w:val="20"/>
                <w:szCs w:val="20"/>
              </w:rPr>
              <w:t>VI_decomposition.png ]</w:t>
            </w:r>
            <w:proofErr w:type="gramEnd"/>
          </w:p>
        </w:tc>
      </w:tr>
    </w:tbl>
    <w:p w14:paraId="53C5B7E6" w14:textId="77777777" w:rsidR="00CF36A3" w:rsidRDefault="00CF36A3">
      <w:pPr>
        <w:spacing w:after="100"/>
      </w:pPr>
    </w:p>
    <w:p w14:paraId="632CE678" w14:textId="77777777" w:rsidR="00CF36A3" w:rsidRDefault="00000000">
      <w:pPr>
        <w:spacing w:after="80"/>
      </w:pPr>
      <w:r>
        <w:rPr>
          <w:i/>
          <w:iCs/>
          <w:color w:val="999999"/>
        </w:rPr>
        <w:t>[Insérer ici l'interprétation : tendance, saisonnalité (mois plus prolifiques ?), résidus notables]</w:t>
      </w:r>
    </w:p>
    <w:p w14:paraId="4C92635B" w14:textId="77777777" w:rsidR="00CF36A3" w:rsidRDefault="00CF36A3">
      <w:pPr>
        <w:spacing w:after="100"/>
      </w:pPr>
    </w:p>
    <w:p w14:paraId="26FA8B21" w14:textId="77777777" w:rsidR="00CF36A3" w:rsidRDefault="00000000">
      <w:pPr>
        <w:pStyle w:val="Heading2"/>
      </w:pPr>
      <w:bookmarkStart w:id="36" w:name="_Toc233756425"/>
      <w:r>
        <w:t>6.5 Test de stationnarité (ADF)</w:t>
      </w:r>
      <w:bookmarkEnd w:id="36"/>
    </w:p>
    <w:p w14:paraId="74B82822" w14:textId="77777777" w:rsidR="00CF36A3" w:rsidRDefault="00000000">
      <w:pPr>
        <w:spacing w:after="80"/>
      </w:pPr>
      <w:r>
        <w:rPr>
          <w:i/>
          <w:iCs/>
          <w:color w:val="999999"/>
        </w:rPr>
        <w:lastRenderedPageBreak/>
        <w:t>[Insérer ici : statistique ADF, p-value, conclusion sur la stationnarité de la série]</w:t>
      </w:r>
    </w:p>
    <w:p w14:paraId="57E89490" w14:textId="77777777" w:rsidR="00CF36A3" w:rsidRDefault="00CF36A3">
      <w:pPr>
        <w:spacing w:after="100"/>
      </w:pPr>
    </w:p>
    <w:p w14:paraId="10984E07" w14:textId="77777777" w:rsidR="00CF36A3" w:rsidRDefault="00000000">
      <w:pPr>
        <w:pStyle w:val="Heading2"/>
      </w:pPr>
      <w:bookmarkStart w:id="37" w:name="_Toc233756426"/>
      <w:r>
        <w:t>6.6 Autocorrélogrammes ACF et PACF</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02DB" w14:paraId="424FBEC2" w14:textId="77777777">
        <w:tc>
          <w:tcPr>
            <w:tcW w:w="9026" w:type="dxa"/>
            <w:shd w:val="clear" w:color="auto" w:fill="F2F2F2"/>
            <w:tcMar>
              <w:top w:w="160" w:type="dxa"/>
              <w:left w:w="200" w:type="dxa"/>
              <w:bottom w:w="160" w:type="dxa"/>
              <w:right w:w="200" w:type="dxa"/>
            </w:tcMar>
          </w:tcPr>
          <w:p w14:paraId="3DF623BB" w14:textId="77777777" w:rsidR="00CF36A3" w:rsidRDefault="00000000">
            <w:pPr>
              <w:jc w:val="center"/>
            </w:pPr>
            <w:proofErr w:type="gramStart"/>
            <w:r>
              <w:rPr>
                <w:i/>
                <w:iCs/>
                <w:color w:val="888888"/>
                <w:sz w:val="20"/>
                <w:szCs w:val="20"/>
              </w:rPr>
              <w:t>[ Insérer</w:t>
            </w:r>
            <w:proofErr w:type="gramEnd"/>
            <w:r>
              <w:rPr>
                <w:i/>
                <w:iCs/>
                <w:color w:val="888888"/>
                <w:sz w:val="20"/>
                <w:szCs w:val="20"/>
              </w:rPr>
              <w:t xml:space="preserve"> ici </w:t>
            </w:r>
            <w:proofErr w:type="gramStart"/>
            <w:r>
              <w:rPr>
                <w:i/>
                <w:iCs/>
                <w:color w:val="888888"/>
                <w:sz w:val="20"/>
                <w:szCs w:val="20"/>
              </w:rPr>
              <w:t>VI_acf_pacf.png ]</w:t>
            </w:r>
            <w:proofErr w:type="gramEnd"/>
          </w:p>
        </w:tc>
      </w:tr>
    </w:tbl>
    <w:p w14:paraId="055E39CB" w14:textId="77777777" w:rsidR="00CF36A3" w:rsidRDefault="00CF36A3">
      <w:pPr>
        <w:spacing w:after="100"/>
      </w:pPr>
    </w:p>
    <w:p w14:paraId="0ADBE6CF" w14:textId="77777777" w:rsidR="00CF36A3" w:rsidRDefault="00000000">
      <w:pPr>
        <w:spacing w:after="80"/>
      </w:pPr>
      <w:r>
        <w:rPr>
          <w:i/>
          <w:iCs/>
          <w:color w:val="999999"/>
        </w:rPr>
        <w:t>[Insérer ici l'interprétation : y a-t-il une autocorrélation significative ? À quel lag ?]</w:t>
      </w:r>
    </w:p>
    <w:p w14:paraId="3132404F" w14:textId="77777777" w:rsidR="00CF36A3" w:rsidRDefault="00000000">
      <w:r>
        <w:br/>
      </w:r>
    </w:p>
    <w:p w14:paraId="6FD9D782" w14:textId="77777777" w:rsidR="00CF36A3" w:rsidRDefault="00000000">
      <w:pPr>
        <w:pStyle w:val="Heading1"/>
      </w:pPr>
      <w:bookmarkStart w:id="38" w:name="_Toc233756427"/>
      <w:r>
        <w:t>Chapitre 7 — Application : Prédiction du résultat d'un match</w:t>
      </w:r>
      <w:bookmarkEnd w:id="38"/>
    </w:p>
    <w:p w14:paraId="132D9B01" w14:textId="77777777" w:rsidR="00CF36A3" w:rsidRDefault="00000000">
      <w:pPr>
        <w:pStyle w:val="Heading2"/>
      </w:pPr>
      <w:bookmarkStart w:id="39" w:name="_Toc233756428"/>
      <w:r>
        <w:t>7.1 Présentation de l'application</w:t>
      </w:r>
      <w:bookmarkEnd w:id="39"/>
    </w:p>
    <w:p w14:paraId="57A023BE" w14:textId="77777777" w:rsidR="00CF36A3" w:rsidRDefault="00000000">
      <w:pPr>
        <w:spacing w:after="120"/>
        <w:jc w:val="both"/>
      </w:pPr>
      <w:r>
        <w:rPr>
          <w:color w:val="000000"/>
        </w:rPr>
        <w:t>L'application proposée est un modèle de classification supervisée visant à prédire le résultat d'un match de Premier League (Victoire domicile / Nul / Victoire extérieur) à partir des statistiques de jeu disponibles avant ou pendant le match.</w:t>
      </w:r>
    </w:p>
    <w:p w14:paraId="35881A93" w14:textId="77777777" w:rsidR="00CF36A3" w:rsidRDefault="00CF36A3">
      <w:pPr>
        <w:spacing w:after="100"/>
      </w:pPr>
    </w:p>
    <w:p w14:paraId="4170381E" w14:textId="77777777" w:rsidR="00CF36A3" w:rsidRDefault="00000000">
      <w:pPr>
        <w:spacing w:after="120"/>
        <w:jc w:val="both"/>
      </w:pPr>
      <w:r>
        <w:rPr>
          <w:color w:val="000000"/>
        </w:rPr>
        <w:t xml:space="preserve">Ce type d'application présente un intérêt concret pour les analystes sportifs, les équipes de </w:t>
      </w:r>
      <w:proofErr w:type="spellStart"/>
      <w:r>
        <w:rPr>
          <w:color w:val="000000"/>
        </w:rPr>
        <w:t>scouting</w:t>
      </w:r>
      <w:proofErr w:type="spellEnd"/>
      <w:r>
        <w:rPr>
          <w:color w:val="000000"/>
        </w:rPr>
        <w:t>, et les partenaires médias souhaitant anticiper les résultats.</w:t>
      </w:r>
    </w:p>
    <w:p w14:paraId="0925B204" w14:textId="77777777" w:rsidR="00CF36A3" w:rsidRDefault="00CF36A3">
      <w:pPr>
        <w:spacing w:after="100"/>
      </w:pPr>
    </w:p>
    <w:p w14:paraId="062AF223" w14:textId="77777777" w:rsidR="00CF36A3" w:rsidRDefault="00000000">
      <w:pPr>
        <w:pStyle w:val="Heading2"/>
      </w:pPr>
      <w:bookmarkStart w:id="40" w:name="_Toc233756429"/>
      <w:r>
        <w:t>7.2 Variables utilisées et modèle choisi</w:t>
      </w:r>
      <w:bookmarkEnd w:id="40"/>
    </w:p>
    <w:p w14:paraId="3897E269" w14:textId="77777777" w:rsidR="00CF36A3" w:rsidRDefault="00000000">
      <w:pPr>
        <w:spacing w:after="80"/>
      </w:pPr>
      <w:r>
        <w:rPr>
          <w:i/>
          <w:iCs/>
          <w:color w:val="999999"/>
        </w:rPr>
        <w:t>[Insérer ici : liste des variables explicatives retenues, variable cible (</w:t>
      </w:r>
      <w:proofErr w:type="spellStart"/>
      <w:r>
        <w:rPr>
          <w:i/>
          <w:iCs/>
          <w:color w:val="999999"/>
        </w:rPr>
        <w:t>result</w:t>
      </w:r>
      <w:proofErr w:type="spellEnd"/>
      <w:r>
        <w:rPr>
          <w:i/>
          <w:iCs/>
          <w:color w:val="999999"/>
        </w:rPr>
        <w:t>), algorithme utilisé (régression logistique)]</w:t>
      </w:r>
    </w:p>
    <w:p w14:paraId="35D5AABD" w14:textId="77777777" w:rsidR="00CF36A3" w:rsidRDefault="00CF36A3">
      <w:pPr>
        <w:spacing w:after="100"/>
      </w:pPr>
    </w:p>
    <w:p w14:paraId="6103F145" w14:textId="77777777" w:rsidR="00CF36A3" w:rsidRDefault="00000000">
      <w:pPr>
        <w:pStyle w:val="Heading2"/>
      </w:pPr>
      <w:bookmarkStart w:id="41" w:name="_Toc233756430"/>
      <w:r>
        <w:t>7.3 Résultats et évaluation du modèle</w:t>
      </w:r>
      <w:bookmarkEnd w:id="41"/>
    </w:p>
    <w:p w14:paraId="6F4BD162" w14:textId="77777777" w:rsidR="00CF36A3" w:rsidRDefault="00000000">
      <w:pPr>
        <w:spacing w:after="80"/>
      </w:pPr>
      <w:r>
        <w:rPr>
          <w:i/>
          <w:iCs/>
          <w:color w:val="999999"/>
        </w:rPr>
        <w:t xml:space="preserve">[Insérer ici : </w:t>
      </w:r>
      <w:proofErr w:type="spellStart"/>
      <w:r>
        <w:rPr>
          <w:i/>
          <w:iCs/>
          <w:color w:val="999999"/>
        </w:rPr>
        <w:t>accuracy</w:t>
      </w:r>
      <w:proofErr w:type="spellEnd"/>
      <w:r>
        <w:rPr>
          <w:i/>
          <w:iCs/>
          <w:color w:val="999999"/>
        </w:rPr>
        <w:t>, matrice de confusion, rapport de classification (précision, rappel, F1-score)]</w:t>
      </w:r>
    </w:p>
    <w:p w14:paraId="4AAC9D54" w14:textId="77777777" w:rsidR="00CF36A3" w:rsidRDefault="00CF36A3">
      <w:pPr>
        <w:spacing w:after="100"/>
      </w:pPr>
    </w:p>
    <w:p w14:paraId="5B1C7BC0" w14:textId="77777777" w:rsidR="00CF36A3" w:rsidRDefault="00000000">
      <w:pPr>
        <w:pStyle w:val="Heading2"/>
      </w:pPr>
      <w:bookmarkStart w:id="42" w:name="_Toc233756431"/>
      <w:r>
        <w:t>7.4 Interprétation</w:t>
      </w:r>
      <w:bookmarkEnd w:id="42"/>
    </w:p>
    <w:p w14:paraId="6EC46597" w14:textId="77777777" w:rsidR="00CF36A3" w:rsidRDefault="00000000">
      <w:pPr>
        <w:spacing w:after="80"/>
      </w:pPr>
      <w:r>
        <w:rPr>
          <w:i/>
          <w:iCs/>
          <w:color w:val="999999"/>
        </w:rPr>
        <w:t>[Insérer ici : quelles variables sont les plus prédictives ? Le modèle est-il meilleur qu'un choix aléatoire ? Limites du modèle]</w:t>
      </w:r>
    </w:p>
    <w:p w14:paraId="7F7A40D2" w14:textId="77777777" w:rsidR="00CF36A3" w:rsidRDefault="00000000">
      <w:r>
        <w:br/>
      </w:r>
    </w:p>
    <w:p w14:paraId="1015B8F2" w14:textId="77777777" w:rsidR="00CF36A3" w:rsidRDefault="00000000">
      <w:pPr>
        <w:pStyle w:val="Heading1"/>
      </w:pPr>
      <w:bookmarkStart w:id="43" w:name="_Toc233756432"/>
      <w:r>
        <w:t>Conclusion générale</w:t>
      </w:r>
      <w:bookmarkEnd w:id="43"/>
    </w:p>
    <w:p w14:paraId="2C64CABF" w14:textId="77777777" w:rsidR="00CF36A3" w:rsidRDefault="00000000">
      <w:pPr>
        <w:spacing w:after="120"/>
        <w:jc w:val="both"/>
      </w:pPr>
      <w:r>
        <w:rPr>
          <w:color w:val="000000"/>
        </w:rPr>
        <w:t>Ce projet d'analyse de données appliqué aux matchs de Premier League (2015–2023) nous a permis de parcourir l'ensemble de la chaîne analytique en data science : du prétraitement des données brutes jusqu'à la construction d'un modèle prédictif, en passant par l'analyse descriptive, factorielle, le clustering et l'analyse temporelle.</w:t>
      </w:r>
    </w:p>
    <w:p w14:paraId="31C2C905" w14:textId="77777777" w:rsidR="00CF36A3" w:rsidRDefault="00CF36A3">
      <w:pPr>
        <w:spacing w:after="100"/>
      </w:pPr>
    </w:p>
    <w:p w14:paraId="18A6912C" w14:textId="77777777" w:rsidR="00CF36A3" w:rsidRDefault="00000000">
      <w:pPr>
        <w:spacing w:after="80"/>
      </w:pPr>
      <w:r>
        <w:rPr>
          <w:i/>
          <w:iCs/>
          <w:color w:val="999999"/>
        </w:rPr>
        <w:t>[Insérer ici les principaux résultats obtenus : avantage domicile confirmé ou non, profils d'équipes identifiés, tendance temporelle des buts, performance du modèle prédictif]</w:t>
      </w:r>
    </w:p>
    <w:p w14:paraId="491BFBFB" w14:textId="77777777" w:rsidR="00CF36A3" w:rsidRDefault="00CF36A3">
      <w:pPr>
        <w:spacing w:after="100"/>
      </w:pPr>
    </w:p>
    <w:p w14:paraId="519EB276" w14:textId="77777777" w:rsidR="00CF36A3" w:rsidRDefault="00000000">
      <w:pPr>
        <w:pStyle w:val="Heading2"/>
      </w:pPr>
      <w:bookmarkStart w:id="44" w:name="_Toc233756433"/>
      <w:r>
        <w:t>Limites de l'étude</w:t>
      </w:r>
      <w:bookmarkEnd w:id="44"/>
    </w:p>
    <w:p w14:paraId="50313062" w14:textId="77777777" w:rsidR="00CF36A3" w:rsidRDefault="00000000">
      <w:pPr>
        <w:spacing w:after="80"/>
      </w:pPr>
      <w:r>
        <w:rPr>
          <w:i/>
          <w:iCs/>
          <w:color w:val="999999"/>
        </w:rPr>
        <w:t>[Insérer ici les limites : données limitées à une ligue, absence de données sur les compositions d'équipes, blessures, conditions météo...]</w:t>
      </w:r>
    </w:p>
    <w:p w14:paraId="0A19FF70" w14:textId="77777777" w:rsidR="00CF36A3" w:rsidRDefault="00CF36A3">
      <w:pPr>
        <w:spacing w:after="100"/>
      </w:pPr>
    </w:p>
    <w:p w14:paraId="22692B61" w14:textId="77777777" w:rsidR="00CF36A3" w:rsidRDefault="00000000">
      <w:pPr>
        <w:pStyle w:val="Heading2"/>
      </w:pPr>
      <w:bookmarkStart w:id="45" w:name="_Toc233756434"/>
      <w:r>
        <w:t>Perspectives et recommandations</w:t>
      </w:r>
      <w:bookmarkEnd w:id="45"/>
    </w:p>
    <w:p w14:paraId="37B1EADA" w14:textId="77777777" w:rsidR="00CF36A3" w:rsidRDefault="00000000">
      <w:pPr>
        <w:spacing w:after="80"/>
      </w:pPr>
      <w:r>
        <w:rPr>
          <w:i/>
          <w:iCs/>
          <w:color w:val="999999"/>
        </w:rPr>
        <w:t xml:space="preserve">[Insérer ici les perspectives : extension à d'autres ligues, modèles plus avancés (Random Forest, </w:t>
      </w:r>
      <w:proofErr w:type="spellStart"/>
      <w:r>
        <w:rPr>
          <w:i/>
          <w:iCs/>
          <w:color w:val="999999"/>
        </w:rPr>
        <w:t>XGBoost</w:t>
      </w:r>
      <w:proofErr w:type="spellEnd"/>
      <w:r>
        <w:rPr>
          <w:i/>
          <w:iCs/>
          <w:color w:val="999999"/>
        </w:rPr>
        <w:t>), données en temps réel...]</w:t>
      </w:r>
    </w:p>
    <w:p w14:paraId="3F8B7307" w14:textId="77777777" w:rsidR="00CF36A3" w:rsidRDefault="00000000">
      <w:r>
        <w:br/>
      </w:r>
    </w:p>
    <w:p w14:paraId="63C8B878" w14:textId="77777777" w:rsidR="00CF36A3" w:rsidRDefault="00000000">
      <w:pPr>
        <w:pStyle w:val="Heading1"/>
      </w:pPr>
      <w:bookmarkStart w:id="46" w:name="_Toc233756435"/>
      <w:r>
        <w:t>Bibliographie / Webographie</w:t>
      </w:r>
      <w:bookmarkEnd w:id="46"/>
    </w:p>
    <w:p w14:paraId="2659C723" w14:textId="77777777" w:rsidR="00CF36A3" w:rsidRDefault="00000000">
      <w:pPr>
        <w:pStyle w:val="ListParagraph"/>
        <w:numPr>
          <w:ilvl w:val="0"/>
          <w:numId w:val="2"/>
        </w:numPr>
      </w:pPr>
      <w:r>
        <w:t>Understat.com — Source des données : https://understat.com</w:t>
      </w:r>
    </w:p>
    <w:p w14:paraId="5D3940A3" w14:textId="77777777" w:rsidR="00CF36A3" w:rsidRDefault="00000000">
      <w:pPr>
        <w:pStyle w:val="ListParagraph"/>
        <w:numPr>
          <w:ilvl w:val="0"/>
          <w:numId w:val="2"/>
        </w:numPr>
      </w:pPr>
      <w:proofErr w:type="spellStart"/>
      <w:r>
        <w:t>Scikit-learn</w:t>
      </w:r>
      <w:proofErr w:type="spellEnd"/>
      <w:r>
        <w:t xml:space="preserve"> Documentation — https://scikit-learn.org</w:t>
      </w:r>
    </w:p>
    <w:p w14:paraId="78718C85" w14:textId="77777777" w:rsidR="00CF36A3" w:rsidRDefault="00000000">
      <w:pPr>
        <w:pStyle w:val="ListParagraph"/>
        <w:numPr>
          <w:ilvl w:val="0"/>
          <w:numId w:val="2"/>
        </w:numPr>
      </w:pPr>
      <w:proofErr w:type="spellStart"/>
      <w:r>
        <w:t>Statsmodels</w:t>
      </w:r>
      <w:proofErr w:type="spellEnd"/>
      <w:r>
        <w:t xml:space="preserve"> Documentation — https://www.statsmodels.org</w:t>
      </w:r>
    </w:p>
    <w:p w14:paraId="3728CC51" w14:textId="77777777" w:rsidR="00CF36A3" w:rsidRDefault="00000000">
      <w:pPr>
        <w:pStyle w:val="ListParagraph"/>
        <w:numPr>
          <w:ilvl w:val="0"/>
          <w:numId w:val="2"/>
        </w:numPr>
      </w:pPr>
      <w:r>
        <w:t>Cours d'Analyse de Données — Prof. Ndèye Fatou NGOM, EPT 2025-2026</w:t>
      </w:r>
    </w:p>
    <w:p w14:paraId="33331EF6" w14:textId="77777777" w:rsidR="00CF36A3" w:rsidRDefault="00CF36A3">
      <w:pPr>
        <w:spacing w:after="100"/>
      </w:pPr>
    </w:p>
    <w:p w14:paraId="4B378D8C" w14:textId="77777777" w:rsidR="00CF36A3" w:rsidRDefault="00000000">
      <w:r>
        <w:br/>
      </w:r>
    </w:p>
    <w:p w14:paraId="2D3E06F5" w14:textId="77777777" w:rsidR="00CF36A3" w:rsidRDefault="00000000">
      <w:pPr>
        <w:pStyle w:val="Heading1"/>
      </w:pPr>
      <w:bookmarkStart w:id="47" w:name="_Toc233756436"/>
      <w:r>
        <w:t>Annexes</w:t>
      </w:r>
      <w:bookmarkEnd w:id="47"/>
    </w:p>
    <w:p w14:paraId="3F9DA957" w14:textId="77777777" w:rsidR="00CF36A3" w:rsidRDefault="00000000">
      <w:pPr>
        <w:pStyle w:val="Heading2"/>
      </w:pPr>
      <w:bookmarkStart w:id="48" w:name="_Toc233756437"/>
      <w:r>
        <w:t>Annexe A — Code source Python</w:t>
      </w:r>
      <w:bookmarkEnd w:id="48"/>
    </w:p>
    <w:p w14:paraId="1E763B42" w14:textId="77777777" w:rsidR="00CF36A3" w:rsidRDefault="00000000">
      <w:pPr>
        <w:spacing w:after="120"/>
        <w:jc w:val="both"/>
      </w:pPr>
      <w:r>
        <w:rPr>
          <w:color w:val="000000"/>
        </w:rPr>
        <w:t>Les codes sources complets sont disponibles dans les fichiers joints :</w:t>
      </w:r>
    </w:p>
    <w:p w14:paraId="38CC25D9" w14:textId="77777777" w:rsidR="00CF36A3" w:rsidRDefault="00000000">
      <w:pPr>
        <w:pStyle w:val="ListParagraph"/>
        <w:numPr>
          <w:ilvl w:val="0"/>
          <w:numId w:val="2"/>
        </w:numPr>
      </w:pPr>
      <w:r>
        <w:t>pretraitement_structure.py — Prétraitement complet en 9 sections</w:t>
      </w:r>
    </w:p>
    <w:p w14:paraId="0AD4CBA1" w14:textId="77777777" w:rsidR="00CF36A3" w:rsidRDefault="00000000">
      <w:pPr>
        <w:pStyle w:val="ListParagraph"/>
        <w:numPr>
          <w:ilvl w:val="0"/>
          <w:numId w:val="2"/>
        </w:numPr>
      </w:pPr>
      <w:r>
        <w:t>analyse_descriptive.py — Analyse descriptive complète</w:t>
      </w:r>
    </w:p>
    <w:p w14:paraId="20949224" w14:textId="77777777" w:rsidR="00CF36A3" w:rsidRPr="004F3A01" w:rsidRDefault="00000000">
      <w:pPr>
        <w:pStyle w:val="ListParagraph"/>
        <w:numPr>
          <w:ilvl w:val="0"/>
          <w:numId w:val="2"/>
        </w:numPr>
        <w:rPr>
          <w:lang w:val="en-ZA"/>
        </w:rPr>
      </w:pPr>
      <w:r w:rsidRPr="004F3A01">
        <w:rPr>
          <w:lang w:val="en-ZA"/>
        </w:rPr>
        <w:t xml:space="preserve">acp_clustering_series.py — ACP, Clustering et </w:t>
      </w:r>
      <w:proofErr w:type="spellStart"/>
      <w:r w:rsidRPr="004F3A01">
        <w:rPr>
          <w:lang w:val="en-ZA"/>
        </w:rPr>
        <w:t>Séries</w:t>
      </w:r>
      <w:proofErr w:type="spellEnd"/>
      <w:r w:rsidRPr="004F3A01">
        <w:rPr>
          <w:lang w:val="en-ZA"/>
        </w:rPr>
        <w:t xml:space="preserve"> </w:t>
      </w:r>
      <w:proofErr w:type="spellStart"/>
      <w:r w:rsidRPr="004F3A01">
        <w:rPr>
          <w:lang w:val="en-ZA"/>
        </w:rPr>
        <w:t>temporelles</w:t>
      </w:r>
      <w:proofErr w:type="spellEnd"/>
    </w:p>
    <w:p w14:paraId="7EB740D2" w14:textId="77777777" w:rsidR="00CF36A3" w:rsidRPr="004F3A01" w:rsidRDefault="00CF36A3">
      <w:pPr>
        <w:spacing w:after="100"/>
        <w:rPr>
          <w:lang w:val="en-ZA"/>
        </w:rPr>
      </w:pPr>
    </w:p>
    <w:p w14:paraId="573EBF02" w14:textId="77777777" w:rsidR="00CF36A3" w:rsidRDefault="00000000">
      <w:pPr>
        <w:pStyle w:val="Heading2"/>
      </w:pPr>
      <w:bookmarkStart w:id="49" w:name="_Toc233756438"/>
      <w:r>
        <w:t>Annexe B — Graphiques supplémentaires</w:t>
      </w:r>
      <w:bookmarkEnd w:id="49"/>
    </w:p>
    <w:p w14:paraId="1D32A059" w14:textId="77777777" w:rsidR="00CF36A3" w:rsidRDefault="00000000">
      <w:pPr>
        <w:spacing w:after="80"/>
      </w:pPr>
      <w:r>
        <w:rPr>
          <w:i/>
          <w:iCs/>
          <w:color w:val="999999"/>
        </w:rPr>
        <w:t>[Insérer ici tout graphique supplémentaire non inclus dans le corps du rapport]</w:t>
      </w:r>
    </w:p>
    <w:sectPr w:rsidR="00CF36A3" w:rsidSect="00BF7C0C">
      <w:pgSz w:w="11906" w:h="16838"/>
      <w:pgMar w:top="851" w:right="1440" w:bottom="851"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8594" w14:textId="77777777" w:rsidR="00335E5C" w:rsidRDefault="00335E5C" w:rsidP="004F3A01">
      <w:r>
        <w:separator/>
      </w:r>
    </w:p>
  </w:endnote>
  <w:endnote w:type="continuationSeparator" w:id="0">
    <w:p w14:paraId="468AB74E" w14:textId="77777777" w:rsidR="00335E5C" w:rsidRDefault="00335E5C" w:rsidP="004F3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60772" w14:textId="77777777" w:rsidR="00335E5C" w:rsidRDefault="00335E5C" w:rsidP="004F3A01">
      <w:r>
        <w:separator/>
      </w:r>
    </w:p>
  </w:footnote>
  <w:footnote w:type="continuationSeparator" w:id="0">
    <w:p w14:paraId="4BA94AED" w14:textId="77777777" w:rsidR="00335E5C" w:rsidRDefault="00335E5C" w:rsidP="004F3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46C6A"/>
    <w:multiLevelType w:val="hybridMultilevel"/>
    <w:tmpl w:val="EC9A9774"/>
    <w:lvl w:ilvl="0" w:tplc="C8C6D3FE">
      <w:start w:val="1"/>
      <w:numFmt w:val="bullet"/>
      <w:lvlText w:val="•"/>
      <w:lvlJc w:val="left"/>
      <w:pPr>
        <w:ind w:left="720" w:hanging="360"/>
      </w:pPr>
    </w:lvl>
    <w:lvl w:ilvl="1" w:tplc="73CCEC82">
      <w:numFmt w:val="decimal"/>
      <w:lvlText w:val=""/>
      <w:lvlJc w:val="left"/>
    </w:lvl>
    <w:lvl w:ilvl="2" w:tplc="F68A93F2">
      <w:numFmt w:val="decimal"/>
      <w:lvlText w:val=""/>
      <w:lvlJc w:val="left"/>
    </w:lvl>
    <w:lvl w:ilvl="3" w:tplc="1086365A">
      <w:numFmt w:val="decimal"/>
      <w:lvlText w:val=""/>
      <w:lvlJc w:val="left"/>
    </w:lvl>
    <w:lvl w:ilvl="4" w:tplc="87A691E6">
      <w:numFmt w:val="decimal"/>
      <w:lvlText w:val=""/>
      <w:lvlJc w:val="left"/>
    </w:lvl>
    <w:lvl w:ilvl="5" w:tplc="B082EA34">
      <w:numFmt w:val="decimal"/>
      <w:lvlText w:val=""/>
      <w:lvlJc w:val="left"/>
    </w:lvl>
    <w:lvl w:ilvl="6" w:tplc="508C6054">
      <w:numFmt w:val="decimal"/>
      <w:lvlText w:val=""/>
      <w:lvlJc w:val="left"/>
    </w:lvl>
    <w:lvl w:ilvl="7" w:tplc="E276878C">
      <w:numFmt w:val="decimal"/>
      <w:lvlText w:val=""/>
      <w:lvlJc w:val="left"/>
    </w:lvl>
    <w:lvl w:ilvl="8" w:tplc="7D9A15BA">
      <w:numFmt w:val="decimal"/>
      <w:lvlText w:val=""/>
      <w:lvlJc w:val="left"/>
    </w:lvl>
  </w:abstractNum>
  <w:abstractNum w:abstractNumId="1" w15:restartNumberingAfterBreak="0">
    <w:nsid w:val="795B64C1"/>
    <w:multiLevelType w:val="hybridMultilevel"/>
    <w:tmpl w:val="D0F0224A"/>
    <w:lvl w:ilvl="0" w:tplc="F82425D8">
      <w:start w:val="1"/>
      <w:numFmt w:val="bullet"/>
      <w:lvlText w:val="●"/>
      <w:lvlJc w:val="left"/>
      <w:pPr>
        <w:ind w:left="720" w:hanging="360"/>
      </w:pPr>
    </w:lvl>
    <w:lvl w:ilvl="1" w:tplc="4A28511C">
      <w:start w:val="1"/>
      <w:numFmt w:val="bullet"/>
      <w:lvlText w:val="○"/>
      <w:lvlJc w:val="left"/>
      <w:pPr>
        <w:ind w:left="1440" w:hanging="360"/>
      </w:pPr>
    </w:lvl>
    <w:lvl w:ilvl="2" w:tplc="11740350">
      <w:start w:val="1"/>
      <w:numFmt w:val="bullet"/>
      <w:lvlText w:val="■"/>
      <w:lvlJc w:val="left"/>
      <w:pPr>
        <w:ind w:left="2160" w:hanging="360"/>
      </w:pPr>
    </w:lvl>
    <w:lvl w:ilvl="3" w:tplc="7A14CAA8">
      <w:start w:val="1"/>
      <w:numFmt w:val="bullet"/>
      <w:lvlText w:val="●"/>
      <w:lvlJc w:val="left"/>
      <w:pPr>
        <w:ind w:left="2880" w:hanging="360"/>
      </w:pPr>
    </w:lvl>
    <w:lvl w:ilvl="4" w:tplc="1734A400">
      <w:start w:val="1"/>
      <w:numFmt w:val="bullet"/>
      <w:lvlText w:val="○"/>
      <w:lvlJc w:val="left"/>
      <w:pPr>
        <w:ind w:left="3600" w:hanging="360"/>
      </w:pPr>
    </w:lvl>
    <w:lvl w:ilvl="5" w:tplc="400692D8">
      <w:start w:val="1"/>
      <w:numFmt w:val="bullet"/>
      <w:lvlText w:val="■"/>
      <w:lvlJc w:val="left"/>
      <w:pPr>
        <w:ind w:left="4320" w:hanging="360"/>
      </w:pPr>
    </w:lvl>
    <w:lvl w:ilvl="6" w:tplc="F1F60AC4">
      <w:start w:val="1"/>
      <w:numFmt w:val="bullet"/>
      <w:lvlText w:val="●"/>
      <w:lvlJc w:val="left"/>
      <w:pPr>
        <w:ind w:left="5040" w:hanging="360"/>
      </w:pPr>
    </w:lvl>
    <w:lvl w:ilvl="7" w:tplc="633C4FEC">
      <w:start w:val="1"/>
      <w:numFmt w:val="bullet"/>
      <w:lvlText w:val="●"/>
      <w:lvlJc w:val="left"/>
      <w:pPr>
        <w:ind w:left="5760" w:hanging="360"/>
      </w:pPr>
    </w:lvl>
    <w:lvl w:ilvl="8" w:tplc="81029490">
      <w:start w:val="1"/>
      <w:numFmt w:val="bullet"/>
      <w:lvlText w:val="●"/>
      <w:lvlJc w:val="left"/>
      <w:pPr>
        <w:ind w:left="6480" w:hanging="360"/>
      </w:pPr>
    </w:lvl>
  </w:abstractNum>
  <w:num w:numId="1" w16cid:durableId="1448499212">
    <w:abstractNumId w:val="1"/>
    <w:lvlOverride w:ilvl="0">
      <w:startOverride w:val="1"/>
    </w:lvlOverride>
  </w:num>
  <w:num w:numId="2" w16cid:durableId="395861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6A3"/>
    <w:rsid w:val="001748AC"/>
    <w:rsid w:val="00250CD4"/>
    <w:rsid w:val="00327EA9"/>
    <w:rsid w:val="00335E5C"/>
    <w:rsid w:val="003D02DB"/>
    <w:rsid w:val="00495DFC"/>
    <w:rsid w:val="004F3A01"/>
    <w:rsid w:val="005F0633"/>
    <w:rsid w:val="00705175"/>
    <w:rsid w:val="008F0F84"/>
    <w:rsid w:val="0090736F"/>
    <w:rsid w:val="00957DC6"/>
    <w:rsid w:val="00965869"/>
    <w:rsid w:val="009906FF"/>
    <w:rsid w:val="00A56FD2"/>
    <w:rsid w:val="00B3049C"/>
    <w:rsid w:val="00B831DB"/>
    <w:rsid w:val="00BF7C0C"/>
    <w:rsid w:val="00C7061A"/>
    <w:rsid w:val="00C82D4A"/>
    <w:rsid w:val="00CA565F"/>
    <w:rsid w:val="00CD76AF"/>
    <w:rsid w:val="00CF36A3"/>
    <w:rsid w:val="00D613E3"/>
    <w:rsid w:val="00E62831"/>
    <w:rsid w:val="00E96D2B"/>
    <w:rsid w:val="00FE36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FB540"/>
  <w15:docId w15:val="{8410750A-01D0-46F9-BDED-9E72B7D62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4057"/>
      <w:sz w:val="30"/>
      <w:szCs w:val="30"/>
    </w:rPr>
  </w:style>
  <w:style w:type="paragraph" w:styleId="Heading2">
    <w:name w:val="heading 2"/>
    <w:uiPriority w:val="9"/>
    <w:unhideWhenUsed/>
    <w:qFormat/>
    <w:pPr>
      <w:spacing w:before="200" w:after="100"/>
      <w:outlineLvl w:val="1"/>
    </w:pPr>
    <w:rPr>
      <w:b/>
      <w:bCs/>
      <w:color w:val="444444"/>
      <w:sz w:val="26"/>
      <w:szCs w:val="26"/>
    </w:rPr>
  </w:style>
  <w:style w:type="paragraph" w:styleId="Heading3">
    <w:name w:val="heading 3"/>
    <w:uiPriority w:val="9"/>
    <w:semiHidden/>
    <w:unhideWhenUsed/>
    <w:qFormat/>
    <w:pPr>
      <w:spacing w:before="150" w:after="80"/>
      <w:outlineLvl w:val="2"/>
    </w:pPr>
    <w:rPr>
      <w:b/>
      <w:bCs/>
      <w:i/>
      <w:iCs/>
      <w:color w:val="6666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3A01"/>
    <w:pPr>
      <w:spacing w:after="100"/>
    </w:pPr>
  </w:style>
  <w:style w:type="paragraph" w:styleId="TOC2">
    <w:name w:val="toc 2"/>
    <w:basedOn w:val="Normal"/>
    <w:next w:val="Normal"/>
    <w:autoRedefine/>
    <w:uiPriority w:val="39"/>
    <w:unhideWhenUsed/>
    <w:rsid w:val="004F3A01"/>
    <w:pPr>
      <w:spacing w:after="100"/>
      <w:ind w:left="220"/>
    </w:pPr>
  </w:style>
  <w:style w:type="paragraph" w:styleId="Header">
    <w:name w:val="header"/>
    <w:basedOn w:val="Normal"/>
    <w:link w:val="HeaderChar"/>
    <w:uiPriority w:val="99"/>
    <w:unhideWhenUsed/>
    <w:rsid w:val="004F3A01"/>
    <w:pPr>
      <w:tabs>
        <w:tab w:val="center" w:pos="4536"/>
        <w:tab w:val="right" w:pos="9072"/>
      </w:tabs>
    </w:pPr>
  </w:style>
  <w:style w:type="character" w:customStyle="1" w:styleId="HeaderChar">
    <w:name w:val="Header Char"/>
    <w:basedOn w:val="DefaultParagraphFont"/>
    <w:link w:val="Header"/>
    <w:uiPriority w:val="99"/>
    <w:rsid w:val="004F3A01"/>
  </w:style>
  <w:style w:type="paragraph" w:styleId="Footer">
    <w:name w:val="footer"/>
    <w:basedOn w:val="Normal"/>
    <w:link w:val="FooterChar"/>
    <w:uiPriority w:val="99"/>
    <w:unhideWhenUsed/>
    <w:rsid w:val="004F3A01"/>
    <w:pPr>
      <w:tabs>
        <w:tab w:val="center" w:pos="4536"/>
        <w:tab w:val="right" w:pos="9072"/>
      </w:tabs>
    </w:pPr>
  </w:style>
  <w:style w:type="character" w:customStyle="1" w:styleId="FooterChar">
    <w:name w:val="Footer Char"/>
    <w:basedOn w:val="DefaultParagraphFont"/>
    <w:link w:val="Footer"/>
    <w:uiPriority w:val="99"/>
    <w:rsid w:val="004F3A01"/>
  </w:style>
  <w:style w:type="table" w:styleId="TableGrid">
    <w:name w:val="Table Grid"/>
    <w:basedOn w:val="TableNormal"/>
    <w:uiPriority w:val="39"/>
    <w:rsid w:val="00E628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AC29B-5BA8-4E50-ACF1-C3C14E38A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17</Pages>
  <Words>2720</Words>
  <Characters>14966</Characters>
  <Application>Microsoft Office Word</Application>
  <DocSecurity>0</DocSecurity>
  <Lines>124</Lines>
  <Paragraphs>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THE SLAINER</cp:lastModifiedBy>
  <cp:revision>4</cp:revision>
  <dcterms:created xsi:type="dcterms:W3CDTF">2026-07-01T00:16:00Z</dcterms:created>
  <dcterms:modified xsi:type="dcterms:W3CDTF">2026-07-12T10:18:00Z</dcterms:modified>
</cp:coreProperties>
</file>