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«Компьютерная графика»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1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ЛР-шаблон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Пивницкий Даниэль Сергеевич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80-306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2021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27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ЛИТЕРАТУРА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