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FFFFFF" w:val="clear"/>
        </w:rPr>
        <w:t>Московский авиационный институт</w:t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FFFFFF" w:val="clear"/>
        </w:rPr>
        <w:t>(Национальный исследовательский университет)</w:t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Факультет прикладной математики и физики</w:t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Кафедра вычислительной математики и программирования</w:t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 </w:t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color w:val="000000"/>
          <w:spacing w:val="0"/>
          <w:sz w:val="4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40"/>
          <w:shd w:fill="FFFFFF" w:val="clear"/>
        </w:rPr>
        <w:t xml:space="preserve">Лабораторная работа </w:t>
      </w:r>
      <w:r>
        <w:rPr>
          <w:rFonts w:eastAsia="Segoe UI Symbol" w:cs="Segoe UI Symbol" w:ascii="Segoe UI Symbol" w:hAnsi="Segoe UI Symbol"/>
          <w:b/>
          <w:color w:val="000000"/>
          <w:spacing w:val="0"/>
          <w:sz w:val="40"/>
          <w:shd w:fill="FFFFFF" w:val="clear"/>
        </w:rPr>
        <w:t>№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40"/>
          <w:shd w:fill="FFFFFF" w:val="clear"/>
        </w:rPr>
        <w:t xml:space="preserve"> 2</w:t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pacing w:val="0"/>
          <w:sz w:val="40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40"/>
          <w:shd w:fill="FFFFFF" w:val="clear"/>
        </w:rPr>
        <w:t>по курсу «Криптография»</w:t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pacing w:val="0"/>
          <w:sz w:val="3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2"/>
          <w:shd w:fill="auto" w:val="clear"/>
        </w:rPr>
        <w:t xml:space="preserve"> </w:t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pacing w:val="0"/>
          <w:sz w:val="3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2"/>
          <w:shd w:fill="auto" w:val="clear"/>
        </w:rPr>
        <w:t xml:space="preserve"> </w:t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240" w:before="0" w:after="120"/>
        <w:ind w:left="4686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Студент: Пивницкий Д.С.</w:t>
      </w:r>
    </w:p>
    <w:p>
      <w:pPr>
        <w:pStyle w:val="Normal"/>
        <w:spacing w:lineRule="exact" w:line="240" w:before="0" w:after="120"/>
        <w:ind w:left="4686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Группа: М80-306Б-19</w:t>
      </w:r>
    </w:p>
    <w:p>
      <w:pPr>
        <w:pStyle w:val="Normal"/>
        <w:spacing w:lineRule="exact" w:line="240" w:before="0" w:after="120"/>
        <w:ind w:left="4686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Преподаватель: Борисов А. В.</w:t>
      </w:r>
    </w:p>
    <w:p>
      <w:pPr>
        <w:pStyle w:val="Normal"/>
        <w:spacing w:lineRule="exact" w:line="240" w:before="0" w:after="120"/>
        <w:ind w:left="4686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Оценка:</w:t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highlight w:val="white"/>
        </w:rPr>
      </w:r>
    </w:p>
    <w:p>
      <w:pPr>
        <w:pStyle w:val="Normal"/>
        <w:spacing w:lineRule="exact" w:line="240" w:before="0" w:after="120"/>
        <w:ind w:left="0" w:right="0" w:firstLine="420"/>
        <w:jc w:val="right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Москва,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2022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6"/>
          <w:shd w:fill="auto" w:val="clear"/>
        </w:rPr>
        <w:t>1. Постановка задачи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1.Сгенерировать OpenPGP-ключ и самоподписанный сертификат (например, с помощью дополнения Enigmail к почтовому клиенту thunderbird).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2.Установить связь с преподавателем и с хотя бы с одним одногруппником, используя созданный ключ, следующими действиями: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Прислать от своего имени по электронной почте сообщение, во вложении которого поместить свой открытый ключ.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Дождаться письма, в котором отправитель вам пришлёт свой сертификат открытого ключа.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Выслать сообщение, зашифрованное на ключе отправителя.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Расшифровать письмо своим закрытым ключом.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Убедиться, что ключу абонента можно доверять путём сравнения отпечатка ключа или ключа целиком, по доверенным каналам связи.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3.Собрать подписи под своим ключом.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Подписать сертификат открытого ключа одногруппника и преподавателя своим ключом.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Выслать почтой сертификат полученный в п.3.1 его владельцу.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Собрать 10 подписей одногруппников под своим сертификатом.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Прислать преподавателю (желательно почтой) свой сертификат, с 10 или более подписями одногруппников.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6"/>
          <w:shd w:fill="auto" w:val="clear"/>
        </w:rPr>
        <w:t>2. Метод решения</w:t>
      </w:r>
    </w:p>
    <w:p>
      <w:pPr>
        <w:pStyle w:val="Normal"/>
        <w:spacing w:lineRule="exact" w:line="240" w:before="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Сгерерировали ключ:</w:t>
        <w:br/>
        <w:t>gpg --full-gen-key #создание ключа (я создал размер 2048 бит)</w:t>
        <w:br/>
        <w:t>gpg -a -o slasti.asc --export 76678FF768479980EC05D5F540074523DB53C741</w:t>
        <w:br/>
        <w:t>#создание сертификатат открытого ключа</w:t>
        <w:br/>
        <w:t>gpg --list-sigs #просмотр подписей</w:t>
        <w:br/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9144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Далее обмен подписями с сокурсниками под сертификатами.</w:t>
        <w:br/>
        <w:br/>
        <w:t>Инструкция для сокурсников:</w:t>
        <w:br/>
        <w:t>gpg --import slasti.asc</w:t>
        <w:br/>
        <w:t xml:space="preserve">gpg --sign-key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hd w:fill="auto" w:val="clear"/>
        </w:rPr>
        <w:t>40074523DB53C741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br/>
        <w:t xml:space="preserve">gpg -a -o slasti.asc --export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hd w:fill="auto" w:val="clear"/>
        </w:rPr>
        <w:t>40074523DB53C741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/>
      </w:r>
    </w:p>
    <w:p>
      <w:pPr>
        <w:pStyle w:val="Normal"/>
        <w:spacing w:lineRule="exact" w:line="240" w:before="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br/>
        <w:t>И обмен с преподавателем.</w:t>
        <w:br/>
        <w:t>gpg --recipient awh --encrypt1.txt</w:t>
        <w:br/>
        <w:t>gpg --decrypt2.txt.gpg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36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6"/>
          <w:shd w:fill="auto" w:val="clear"/>
        </w:rPr>
        <w:t>3. Полученные результаты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8"/>
        </w:rPr>
      </w:pPr>
      <w:r>
        <w:rPr>
          <w:rFonts w:eastAsia="Consolas" w:cs="Consolas" w:ascii="Consolas" w:hAnsi="Consolas"/>
          <w:color w:val="000000"/>
          <w:spacing w:val="0"/>
          <w:sz w:val="28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6"/>
          <w:shd w:fill="auto" w:val="clear"/>
        </w:rPr>
        <w:t>4. Выводы</w:t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Я научился пользоваться шифрованием и подписью на примере pgp.</w:t>
        <w:br/>
        <w:t>Механизм работы pgp показался мне интересным. Много классных алгоритмов шифрования, сжатия, хеширования. Наверно, интересно было бы написать прототип такой системы.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 PL SungtiL GB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AR PL SungtiL GB" w:cs="Lohit Devanagari"/>
      <w:color w:val="auto"/>
      <w:kern w:val="2"/>
      <w:sz w:val="22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LibreOffice/6.0.7.3$Linux_X86_64 LibreOffice_project/00m0$Build-3</Application>
  <Pages>3</Pages>
  <Words>275</Words>
  <Characters>1871</Characters>
  <CharactersWithSpaces>2119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2022-05-24T03:59:22Z</dcterms:modified>
  <cp:revision>8</cp:revision>
  <dc:subject/>
  <dc:title/>
</cp:coreProperties>
</file>