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Flash报告自动排版1.0送测验收</w:t>
      </w:r>
      <w:r>
        <w:rPr>
          <w:rFonts w:hint="eastAsia"/>
          <w:lang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Flash报告自动排版1.1版本开发；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详情：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1.0版本</w:t>
      </w:r>
      <w:r>
        <w:rPr>
          <w:rFonts w:hint="eastAsia"/>
          <w:lang w:eastAsia="zh-CN"/>
        </w:rPr>
        <w:t>：</w:t>
      </w:r>
    </w:p>
    <w:p>
      <w:pPr>
        <w:ind w:left="420" w:leftChars="200" w:firstLine="420" w:firstLineChars="0"/>
      </w:pPr>
      <w:r>
        <w:t>上传图片、智能抠图接口对接；选中部分文字添加链接实现；相关优化调整；</w:t>
      </w:r>
    </w:p>
    <w:p>
      <w:pPr>
        <w:ind w:left="420" w:leftChars="200" w:firstLine="420" w:firstLineChars="0"/>
      </w:pPr>
      <w:r>
        <w:t>添加默认模板数据；替换图片逻辑；相关优化调整；</w:t>
      </w:r>
    </w:p>
    <w:p>
      <w:pPr>
        <w:ind w:left="420" w:leftChars="200" w:firstLine="420" w:firstLineChars="0"/>
      </w:pPr>
      <w:r>
        <w:t>图片上传、智能抠图逻辑优化；获取、保存接口对接；自动保存逻辑；相关优化调整；</w:t>
      </w:r>
    </w:p>
    <w:p>
      <w:pPr>
        <w:ind w:left="420" w:leftChars="200" w:firstLine="420" w:firstLineChars="0"/>
      </w:pPr>
      <w:r>
        <w:t>复制到id、删除子报告接口对接；自动保存逻辑优化调整；子报告编辑、复制、删除等功能逻辑优化调整；页面交互加载状态调整；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1.1版本：</w:t>
      </w:r>
    </w:p>
    <w:p>
      <w:pPr>
        <w:ind w:left="420" w:leftChars="200" w:firstLine="420" w:firstLineChars="0"/>
      </w:pPr>
      <w:r>
        <w:t>左侧模板中心、我的素材及款式库分页逻辑调整优化；款式图弹窗一二级筛选项动态渲染；添加款式图弹框左侧款式库列表获取及分页渲染；素材元素添加逻辑；</w:t>
      </w:r>
    </w:p>
    <w:p>
      <w:pPr>
        <w:ind w:left="420" w:leftChars="200" w:firstLine="420" w:firstLineChars="0"/>
      </w:pPr>
      <w:r>
        <w:t>左侧菜单初次请求判断；我的素材及款式库添加分页逻辑；款式图弹窗筛选项获取及动态渲染；</w:t>
      </w:r>
    </w:p>
    <w:p>
      <w:pPr>
        <w:ind w:left="420" w:leftChars="200" w:firstLine="420" w:firstLineChars="0"/>
      </w:pPr>
      <w:r>
        <w:t>手动辅助线研究、刻度线渲染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t>素材上传判断调整；画布拖拽效果及相关调整；选中文字修改样式；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修复优化：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1.0版本</w:t>
      </w:r>
      <w:r>
        <w:rPr>
          <w:rFonts w:hint="eastAsia"/>
          <w:lang w:eastAsia="zh-CN"/>
        </w:rPr>
        <w:t>：</w:t>
      </w:r>
    </w:p>
    <w:p>
      <w:pPr>
        <w:ind w:left="420" w:leftChars="200" w:firstLine="420" w:firstLineChars="0"/>
      </w:pPr>
      <w:r>
        <w:t>添加图片尺寸容错处理；预览域名修复；图片元素非裁剪尺寸修改调整；</w:t>
      </w:r>
    </w:p>
    <w:p>
      <w:pPr>
        <w:ind w:left="420" w:leftChars="200" w:firstLine="420" w:firstLineChars="0"/>
      </w:pPr>
      <w:r>
        <w:t>添加图片数据容错处理；子报告拖拽初始化优化；</w:t>
      </w:r>
    </w:p>
    <w:p>
      <w:pPr>
        <w:ind w:left="420" w:leftChars="200" w:firstLine="420" w:firstLineChars="0"/>
      </w:pPr>
      <w:r>
        <w:t>裁剪图片去掉等比裁切及相关逻辑调整；品牌保持水平；添加固定辅助框；替换或添加图片设置原尺寸；子报告列表拖拽效果；</w:t>
      </w:r>
    </w:p>
    <w:p>
      <w:pPr>
        <w:ind w:left="420" w:leftChars="200" w:firstLine="420" w:firstLineChars="0"/>
      </w:pPr>
      <w:r>
        <w:t>修改头部添加文字默认样式；画布添加留白区域并调整默认模板；子报告关键词文字修改；去掉元素选中置顶；去掉品牌名链接必填；右侧功能栏增加隐藏功能；</w:t>
      </w:r>
    </w:p>
    <w:p>
      <w:r>
        <w:t>双击图片元素添加图片；裁剪缩放增加输入框；预览添加报告视频；</w:t>
      </w:r>
    </w:p>
    <w:p>
      <w:pPr>
        <w:rPr>
          <w:rFonts w:hint="eastAsia"/>
          <w:lang w:eastAsia="zh-CN"/>
        </w:rPr>
      </w:pPr>
      <w:r>
        <w:t>底部尺寸立即生效于当前子报告；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调研：</w:t>
      </w:r>
    </w:p>
    <w:p>
      <w:pPr>
        <w:rPr>
          <w:rFonts w:hint="eastAsia"/>
          <w:lang w:eastAsia="zh-CN"/>
        </w:rPr>
      </w:pPr>
      <w:r>
        <w:t>自动排版功能调研</w:t>
      </w:r>
      <w:r>
        <w:rPr>
          <w:rFonts w:hint="eastAsia"/>
          <w:lang w:eastAsia="zh-CN"/>
        </w:rPr>
        <w:t>：</w:t>
      </w:r>
    </w:p>
    <w:p>
      <w:pPr>
        <w:ind w:left="420" w:leftChars="200" w:firstLine="420" w:firstLineChars="0"/>
        <w:rPr>
          <w:rFonts w:hint="eastAsia" w:eastAsiaTheme="minorEastAsia"/>
          <w:lang w:eastAsia="zh-CN"/>
        </w:rPr>
      </w:pPr>
      <w:r>
        <w:t>手动辅助线研究</w:t>
      </w:r>
      <w:r>
        <w:rPr>
          <w:rFonts w:hint="eastAsia"/>
          <w:lang w:eastAsia="zh-CN"/>
        </w:rPr>
        <w:t>；</w:t>
      </w:r>
    </w:p>
    <w:p>
      <w:pPr>
        <w:ind w:left="420" w:leftChars="200" w:firstLine="420" w:firstLineChars="0"/>
      </w:pPr>
      <w:r>
        <w:t>文本</w:t>
      </w:r>
      <w:r>
        <w:rPr>
          <w:rFonts w:hint="eastAsia"/>
          <w:lang w:val="en-US" w:eastAsia="zh-CN"/>
        </w:rPr>
        <w:t>选区</w:t>
      </w:r>
      <w:r>
        <w:t>编辑研究；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拖拽效果研究；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C6D6DD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A94B8F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A7C6F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1F398E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17076C"/>
    <w:rsid w:val="4D695568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5F5286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36070B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  <w:rsid w:val="7FD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2020-11-30T05:33:24Z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