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90F26" w14:textId="2623D086" w:rsidR="00D66D9D" w:rsidRDefault="00D66D9D"/>
    <w:p w14:paraId="470360FF" w14:textId="67ACF8F1" w:rsidR="0086064E" w:rsidRDefault="0086064E"/>
    <w:p w14:paraId="71D71B60" w14:textId="64422C4E" w:rsidR="0086064E" w:rsidRDefault="0086064E"/>
    <w:p w14:paraId="59AAA50B" w14:textId="028A88BE" w:rsidR="0086064E" w:rsidRDefault="0086064E"/>
    <w:p w14:paraId="17AC8A29" w14:textId="513D1605" w:rsidR="0086064E" w:rsidRDefault="0086064E"/>
    <w:p w14:paraId="2F82A777" w14:textId="425F5E6A" w:rsidR="0086064E" w:rsidRDefault="0086064E"/>
    <w:p w14:paraId="5FB5EEB5" w14:textId="0441116D" w:rsidR="0086064E" w:rsidRDefault="0086064E" w:rsidP="0086064E">
      <w:pPr>
        <w:pStyle w:val="Heading1"/>
        <w:jc w:val="center"/>
        <w:rPr>
          <w:sz w:val="46"/>
          <w:szCs w:val="46"/>
        </w:rPr>
      </w:pPr>
      <w:bookmarkStart w:id="0" w:name="_Toc103201834"/>
      <w:bookmarkStart w:id="1" w:name="_Toc103202044"/>
      <w:bookmarkStart w:id="2" w:name="_Toc103202449"/>
      <w:bookmarkStart w:id="3" w:name="_Toc103290808"/>
      <w:bookmarkStart w:id="4" w:name="_Toc103599310"/>
      <w:bookmarkStart w:id="5" w:name="_Toc103681364"/>
      <w:r>
        <w:rPr>
          <w:sz w:val="46"/>
          <w:szCs w:val="46"/>
        </w:rPr>
        <w:t xml:space="preserve">CMPE3008 </w:t>
      </w:r>
      <w:r w:rsidR="00CD3EF5">
        <w:rPr>
          <w:sz w:val="46"/>
          <w:szCs w:val="46"/>
        </w:rPr>
        <w:t>Assignment 1</w:t>
      </w:r>
      <w:bookmarkEnd w:id="0"/>
      <w:bookmarkEnd w:id="1"/>
      <w:bookmarkEnd w:id="2"/>
      <w:bookmarkEnd w:id="3"/>
      <w:bookmarkEnd w:id="4"/>
      <w:bookmarkEnd w:id="5"/>
    </w:p>
    <w:p w14:paraId="3B0780AA" w14:textId="00F4A98F" w:rsidR="0086064E" w:rsidRDefault="0086064E" w:rsidP="0086064E">
      <w:pPr>
        <w:pStyle w:val="Heading2"/>
        <w:spacing w:line="360" w:lineRule="auto"/>
        <w:jc w:val="center"/>
        <w:rPr>
          <w:sz w:val="32"/>
          <w:szCs w:val="32"/>
        </w:rPr>
      </w:pPr>
      <w:bookmarkStart w:id="6" w:name="_Toc103201835"/>
      <w:bookmarkStart w:id="7" w:name="_Toc103202045"/>
      <w:bookmarkStart w:id="8" w:name="_Toc103202450"/>
      <w:bookmarkStart w:id="9" w:name="_Toc103290809"/>
      <w:bookmarkStart w:id="10" w:name="_Toc103599311"/>
      <w:bookmarkStart w:id="11" w:name="_Toc103681365"/>
      <w:r>
        <w:rPr>
          <w:sz w:val="32"/>
          <w:szCs w:val="32"/>
        </w:rPr>
        <w:t>Software Engineering Testing</w:t>
      </w:r>
      <w:bookmarkEnd w:id="6"/>
      <w:bookmarkEnd w:id="7"/>
      <w:bookmarkEnd w:id="8"/>
      <w:bookmarkEnd w:id="9"/>
      <w:bookmarkEnd w:id="10"/>
      <w:bookmarkEnd w:id="11"/>
    </w:p>
    <w:p w14:paraId="451980E1" w14:textId="1B2ECA1F" w:rsidR="0086064E" w:rsidRDefault="0086064E" w:rsidP="0086064E">
      <w:pPr>
        <w:spacing w:line="360" w:lineRule="auto"/>
        <w:jc w:val="center"/>
        <w:rPr>
          <w:rFonts w:ascii="Cambria" w:hAnsi="Cambria"/>
          <w:sz w:val="24"/>
          <w:szCs w:val="24"/>
        </w:rPr>
      </w:pPr>
      <w:r>
        <w:rPr>
          <w:rFonts w:ascii="Cambria" w:hAnsi="Cambria"/>
          <w:sz w:val="24"/>
          <w:szCs w:val="24"/>
        </w:rPr>
        <w:t>12/06/2022</w:t>
      </w:r>
    </w:p>
    <w:p w14:paraId="6D0CB5F1" w14:textId="1BACBE9D" w:rsidR="0086064E" w:rsidRDefault="0086064E" w:rsidP="0086064E">
      <w:pPr>
        <w:spacing w:line="360" w:lineRule="auto"/>
        <w:jc w:val="center"/>
        <w:rPr>
          <w:rFonts w:ascii="Cambria" w:hAnsi="Cambria"/>
          <w:sz w:val="24"/>
          <w:szCs w:val="24"/>
        </w:rPr>
      </w:pPr>
    </w:p>
    <w:p w14:paraId="4D193B6A" w14:textId="2CD7A866" w:rsidR="0086064E" w:rsidRDefault="00C5120D" w:rsidP="0086064E">
      <w:pPr>
        <w:spacing w:line="360" w:lineRule="auto"/>
        <w:jc w:val="center"/>
        <w:rPr>
          <w:rFonts w:ascii="Cambria" w:hAnsi="Cambria"/>
          <w:sz w:val="24"/>
          <w:szCs w:val="24"/>
        </w:rPr>
      </w:pPr>
      <w:r>
        <w:rPr>
          <w:rFonts w:ascii="Cambria" w:hAnsi="Cambria"/>
          <w:sz w:val="24"/>
          <w:szCs w:val="24"/>
        </w:rPr>
        <w:t>Presented by,</w:t>
      </w:r>
    </w:p>
    <w:p w14:paraId="68640C52" w14:textId="77777777" w:rsidR="00C5120D" w:rsidRDefault="00C5120D" w:rsidP="0086064E">
      <w:pPr>
        <w:spacing w:line="360" w:lineRule="auto"/>
        <w:jc w:val="center"/>
        <w:rPr>
          <w:rFonts w:ascii="Cambria" w:hAnsi="Cambria"/>
          <w:sz w:val="24"/>
          <w:szCs w:val="24"/>
        </w:rPr>
      </w:pPr>
    </w:p>
    <w:p w14:paraId="50B50D23" w14:textId="63AAFE82" w:rsidR="00C5120D" w:rsidRDefault="00C5120D" w:rsidP="00C35E25">
      <w:pPr>
        <w:spacing w:after="0" w:line="240" w:lineRule="auto"/>
        <w:rPr>
          <w:rFonts w:ascii="Cambria" w:hAnsi="Cambria"/>
          <w:sz w:val="24"/>
          <w:szCs w:val="24"/>
        </w:rPr>
      </w:pPr>
      <w:r>
        <w:rPr>
          <w:rFonts w:ascii="Cambria" w:hAnsi="Cambria"/>
          <w:sz w:val="24"/>
          <w:szCs w:val="24"/>
        </w:rPr>
        <w:t xml:space="preserve">Harshi Kasundi                                               </w:t>
      </w:r>
      <w:r w:rsidR="00C35E25">
        <w:rPr>
          <w:rFonts w:ascii="Cambria" w:hAnsi="Cambria"/>
          <w:sz w:val="24"/>
          <w:szCs w:val="24"/>
        </w:rPr>
        <w:t xml:space="preserve">  Pramoda                                                     Sahas Renuja</w:t>
      </w:r>
      <w:r>
        <w:rPr>
          <w:rFonts w:ascii="Cambria" w:hAnsi="Cambria"/>
          <w:sz w:val="24"/>
          <w:szCs w:val="24"/>
        </w:rPr>
        <w:br/>
        <w:t xml:space="preserve"> Banaranayake</w:t>
      </w:r>
      <w:r w:rsidR="00C35E25">
        <w:rPr>
          <w:rFonts w:ascii="Cambria" w:hAnsi="Cambria"/>
          <w:sz w:val="24"/>
          <w:szCs w:val="24"/>
        </w:rPr>
        <w:t xml:space="preserve">                                                Gunarathne                                                   Gunasekara</w:t>
      </w:r>
    </w:p>
    <w:p w14:paraId="790F472E" w14:textId="0DEFD1BD" w:rsidR="00C5120D" w:rsidRDefault="00C5120D" w:rsidP="00C35E25">
      <w:pPr>
        <w:spacing w:after="0" w:line="240" w:lineRule="auto"/>
        <w:rPr>
          <w:rFonts w:ascii="Cambria" w:hAnsi="Cambria"/>
          <w:sz w:val="24"/>
          <w:szCs w:val="24"/>
        </w:rPr>
      </w:pPr>
      <w:r>
        <w:rPr>
          <w:rFonts w:ascii="Cambria" w:hAnsi="Cambria"/>
          <w:sz w:val="24"/>
          <w:szCs w:val="24"/>
        </w:rPr>
        <w:t xml:space="preserve">     20583387</w:t>
      </w:r>
      <w:r w:rsidR="00C35E25">
        <w:rPr>
          <w:rFonts w:ascii="Cambria" w:hAnsi="Cambria"/>
          <w:sz w:val="24"/>
          <w:szCs w:val="24"/>
        </w:rPr>
        <w:t xml:space="preserve">                                                     20531218                                                      20462075</w:t>
      </w:r>
    </w:p>
    <w:p w14:paraId="444DEBA5" w14:textId="7C55E451" w:rsidR="00CD3EF5" w:rsidRDefault="00CD3EF5" w:rsidP="00C35E25">
      <w:pPr>
        <w:spacing w:after="0" w:line="240" w:lineRule="auto"/>
        <w:rPr>
          <w:rFonts w:ascii="Cambria" w:hAnsi="Cambria"/>
          <w:sz w:val="24"/>
          <w:szCs w:val="24"/>
        </w:rPr>
      </w:pPr>
    </w:p>
    <w:p w14:paraId="0624ED4B" w14:textId="51AFFF15" w:rsidR="00CD3EF5" w:rsidRDefault="00CD3EF5" w:rsidP="00C35E25">
      <w:pPr>
        <w:spacing w:after="0" w:line="240" w:lineRule="auto"/>
        <w:rPr>
          <w:rFonts w:ascii="Cambria" w:hAnsi="Cambria"/>
          <w:sz w:val="24"/>
          <w:szCs w:val="24"/>
        </w:rPr>
      </w:pPr>
    </w:p>
    <w:p w14:paraId="67D9A23E" w14:textId="233207A8" w:rsidR="00CD3EF5" w:rsidRDefault="00CD3EF5" w:rsidP="00C35E25">
      <w:pPr>
        <w:spacing w:after="0" w:line="240" w:lineRule="auto"/>
        <w:rPr>
          <w:rFonts w:ascii="Cambria" w:hAnsi="Cambria"/>
          <w:sz w:val="24"/>
          <w:szCs w:val="24"/>
        </w:rPr>
      </w:pPr>
    </w:p>
    <w:p w14:paraId="515C776B" w14:textId="635E3755" w:rsidR="00CD3EF5" w:rsidRDefault="00CD3EF5" w:rsidP="00C35E25">
      <w:pPr>
        <w:spacing w:after="0" w:line="240" w:lineRule="auto"/>
        <w:rPr>
          <w:rFonts w:ascii="Cambria" w:hAnsi="Cambria"/>
          <w:sz w:val="24"/>
          <w:szCs w:val="24"/>
        </w:rPr>
      </w:pPr>
    </w:p>
    <w:p w14:paraId="11AC1123" w14:textId="02E3D46A" w:rsidR="00CD3EF5" w:rsidRDefault="00CD3EF5" w:rsidP="00C35E25">
      <w:pPr>
        <w:spacing w:after="0" w:line="240" w:lineRule="auto"/>
        <w:rPr>
          <w:rFonts w:ascii="Cambria" w:hAnsi="Cambria"/>
          <w:sz w:val="24"/>
          <w:szCs w:val="24"/>
        </w:rPr>
      </w:pPr>
    </w:p>
    <w:p w14:paraId="795886F3" w14:textId="543E0B12" w:rsidR="00941C9E" w:rsidRDefault="00941C9E" w:rsidP="00C35E25">
      <w:pPr>
        <w:spacing w:after="0" w:line="240" w:lineRule="auto"/>
        <w:rPr>
          <w:rFonts w:ascii="Cambria" w:hAnsi="Cambria"/>
          <w:sz w:val="24"/>
          <w:szCs w:val="24"/>
        </w:rPr>
      </w:pPr>
    </w:p>
    <w:p w14:paraId="6B3B8695" w14:textId="65A6E22F" w:rsidR="00941C9E" w:rsidRDefault="00941C9E" w:rsidP="00C35E25">
      <w:pPr>
        <w:spacing w:after="0" w:line="240" w:lineRule="auto"/>
        <w:rPr>
          <w:rFonts w:ascii="Cambria" w:hAnsi="Cambria"/>
          <w:sz w:val="24"/>
          <w:szCs w:val="24"/>
        </w:rPr>
      </w:pPr>
    </w:p>
    <w:p w14:paraId="4E40202E" w14:textId="0D1F6F43" w:rsidR="00941C9E" w:rsidRDefault="00941C9E" w:rsidP="00C35E25">
      <w:pPr>
        <w:spacing w:after="0" w:line="240" w:lineRule="auto"/>
        <w:rPr>
          <w:rFonts w:ascii="Cambria" w:hAnsi="Cambria"/>
          <w:sz w:val="24"/>
          <w:szCs w:val="24"/>
        </w:rPr>
      </w:pPr>
    </w:p>
    <w:p w14:paraId="09FC1C0F" w14:textId="27CD2033" w:rsidR="00941C9E" w:rsidRDefault="00941C9E" w:rsidP="00C35E25">
      <w:pPr>
        <w:spacing w:after="0" w:line="240" w:lineRule="auto"/>
        <w:rPr>
          <w:rFonts w:ascii="Cambria" w:hAnsi="Cambria"/>
          <w:sz w:val="24"/>
          <w:szCs w:val="24"/>
        </w:rPr>
      </w:pPr>
    </w:p>
    <w:p w14:paraId="03591993" w14:textId="0C36D61A" w:rsidR="00941C9E" w:rsidRDefault="00941C9E" w:rsidP="00C35E25">
      <w:pPr>
        <w:spacing w:after="0" w:line="240" w:lineRule="auto"/>
        <w:rPr>
          <w:rFonts w:ascii="Cambria" w:hAnsi="Cambria"/>
          <w:sz w:val="24"/>
          <w:szCs w:val="24"/>
        </w:rPr>
      </w:pPr>
    </w:p>
    <w:p w14:paraId="2EC051AD" w14:textId="230A3676" w:rsidR="00941C9E" w:rsidRDefault="00941C9E" w:rsidP="00C35E25">
      <w:pPr>
        <w:spacing w:after="0" w:line="240" w:lineRule="auto"/>
        <w:rPr>
          <w:rFonts w:ascii="Cambria" w:hAnsi="Cambria"/>
          <w:sz w:val="24"/>
          <w:szCs w:val="24"/>
        </w:rPr>
      </w:pPr>
    </w:p>
    <w:p w14:paraId="59D813D3" w14:textId="517D6004" w:rsidR="00941C9E" w:rsidRDefault="00941C9E" w:rsidP="00C35E25">
      <w:pPr>
        <w:spacing w:after="0" w:line="240" w:lineRule="auto"/>
        <w:rPr>
          <w:rFonts w:ascii="Cambria" w:hAnsi="Cambria"/>
          <w:sz w:val="24"/>
          <w:szCs w:val="24"/>
        </w:rPr>
      </w:pPr>
    </w:p>
    <w:p w14:paraId="51D9558A" w14:textId="19B3720A" w:rsidR="00941C9E" w:rsidRDefault="00941C9E" w:rsidP="00C35E25">
      <w:pPr>
        <w:spacing w:after="0" w:line="240" w:lineRule="auto"/>
        <w:rPr>
          <w:rFonts w:ascii="Cambria" w:hAnsi="Cambria"/>
          <w:sz w:val="24"/>
          <w:szCs w:val="24"/>
        </w:rPr>
      </w:pPr>
    </w:p>
    <w:p w14:paraId="142ABA7C" w14:textId="4640DA26" w:rsidR="00941C9E" w:rsidRDefault="00941C9E" w:rsidP="00C35E25">
      <w:pPr>
        <w:spacing w:after="0" w:line="240" w:lineRule="auto"/>
        <w:rPr>
          <w:rFonts w:ascii="Cambria" w:hAnsi="Cambria"/>
          <w:sz w:val="24"/>
          <w:szCs w:val="24"/>
        </w:rPr>
      </w:pPr>
    </w:p>
    <w:p w14:paraId="40FDB900" w14:textId="60AEFCA1" w:rsidR="00941C9E" w:rsidRDefault="00941C9E" w:rsidP="00C35E25">
      <w:pPr>
        <w:spacing w:after="0" w:line="240" w:lineRule="auto"/>
        <w:rPr>
          <w:rFonts w:ascii="Cambria" w:hAnsi="Cambria"/>
          <w:sz w:val="24"/>
          <w:szCs w:val="24"/>
        </w:rPr>
      </w:pPr>
    </w:p>
    <w:p w14:paraId="341E9F34" w14:textId="15CE6B41" w:rsidR="00941C9E" w:rsidRDefault="00941C9E" w:rsidP="00C35E25">
      <w:pPr>
        <w:spacing w:after="0" w:line="240" w:lineRule="auto"/>
        <w:rPr>
          <w:rFonts w:ascii="Cambria" w:hAnsi="Cambria"/>
          <w:sz w:val="24"/>
          <w:szCs w:val="24"/>
        </w:rPr>
      </w:pPr>
    </w:p>
    <w:p w14:paraId="2AF55C87" w14:textId="21EB7E90" w:rsidR="00941C9E" w:rsidRDefault="00941C9E" w:rsidP="00C35E25">
      <w:pPr>
        <w:spacing w:after="0" w:line="240" w:lineRule="auto"/>
        <w:rPr>
          <w:rFonts w:ascii="Cambria" w:hAnsi="Cambria"/>
          <w:sz w:val="24"/>
          <w:szCs w:val="24"/>
        </w:rPr>
      </w:pPr>
    </w:p>
    <w:p w14:paraId="626313C8" w14:textId="0DFAC5B6" w:rsidR="00941C9E" w:rsidRDefault="00941C9E" w:rsidP="00C35E25">
      <w:pPr>
        <w:spacing w:after="0" w:line="240" w:lineRule="auto"/>
        <w:rPr>
          <w:rFonts w:ascii="Cambria" w:hAnsi="Cambria"/>
          <w:sz w:val="24"/>
          <w:szCs w:val="24"/>
        </w:rPr>
      </w:pPr>
    </w:p>
    <w:p w14:paraId="687F99BA" w14:textId="023960C5" w:rsidR="00941C9E" w:rsidRDefault="00941C9E" w:rsidP="00C35E25">
      <w:pPr>
        <w:spacing w:after="0" w:line="240" w:lineRule="auto"/>
        <w:rPr>
          <w:rFonts w:ascii="Cambria" w:hAnsi="Cambria"/>
          <w:sz w:val="24"/>
          <w:szCs w:val="24"/>
        </w:rPr>
      </w:pPr>
    </w:p>
    <w:p w14:paraId="1025EF1C" w14:textId="234F0DD2" w:rsidR="00941C9E" w:rsidRDefault="00941C9E" w:rsidP="00C35E25">
      <w:pPr>
        <w:spacing w:after="0" w:line="240" w:lineRule="auto"/>
        <w:rPr>
          <w:rFonts w:ascii="Cambria" w:hAnsi="Cambria"/>
          <w:sz w:val="24"/>
          <w:szCs w:val="24"/>
        </w:rPr>
      </w:pPr>
    </w:p>
    <w:sdt>
      <w:sdtPr>
        <w:rPr>
          <w:rFonts w:asciiTheme="minorHAnsi" w:eastAsiaTheme="minorHAnsi" w:hAnsiTheme="minorHAnsi" w:cstheme="minorBidi"/>
          <w:color w:val="auto"/>
          <w:sz w:val="22"/>
          <w:szCs w:val="22"/>
        </w:rPr>
        <w:id w:val="-924109312"/>
        <w:docPartObj>
          <w:docPartGallery w:val="Table of Contents"/>
          <w:docPartUnique/>
        </w:docPartObj>
      </w:sdtPr>
      <w:sdtEndPr>
        <w:rPr>
          <w:b/>
          <w:bCs/>
          <w:noProof/>
        </w:rPr>
      </w:sdtEndPr>
      <w:sdtContent>
        <w:p w14:paraId="5D1B65E2" w14:textId="60C57745" w:rsidR="00635391" w:rsidRPr="00635391" w:rsidRDefault="00A02EE8" w:rsidP="00635391">
          <w:pPr>
            <w:pStyle w:val="TOCHeading"/>
            <w:rPr>
              <w:noProof/>
            </w:rPr>
          </w:pPr>
          <w:r>
            <w:t>Table of Contents</w:t>
          </w:r>
          <w:r>
            <w:fldChar w:fldCharType="begin"/>
          </w:r>
          <w:r>
            <w:instrText xml:space="preserve"> TOC \o "1-3" \h \z \u </w:instrText>
          </w:r>
          <w:r>
            <w:fldChar w:fldCharType="separate"/>
          </w:r>
        </w:p>
        <w:p w14:paraId="7F206CE9" w14:textId="1B532F74" w:rsidR="00635391" w:rsidRDefault="00021DF0">
          <w:pPr>
            <w:pStyle w:val="TOC2"/>
            <w:tabs>
              <w:tab w:val="left" w:pos="660"/>
              <w:tab w:val="right" w:leader="dot" w:pos="9350"/>
            </w:tabs>
            <w:rPr>
              <w:rFonts w:eastAsiaTheme="minorEastAsia"/>
              <w:noProof/>
            </w:rPr>
          </w:pPr>
          <w:hyperlink w:anchor="_Toc103681366" w:history="1">
            <w:r w:rsidR="00635391" w:rsidRPr="006265DF">
              <w:rPr>
                <w:rStyle w:val="Hyperlink"/>
                <w:noProof/>
              </w:rPr>
              <w:t>1.</w:t>
            </w:r>
            <w:r w:rsidR="00635391">
              <w:rPr>
                <w:rFonts w:eastAsiaTheme="minorEastAsia"/>
                <w:noProof/>
              </w:rPr>
              <w:tab/>
            </w:r>
            <w:r w:rsidR="00635391" w:rsidRPr="006265DF">
              <w:rPr>
                <w:rStyle w:val="Hyperlink"/>
                <w:noProof/>
              </w:rPr>
              <w:t>Details of Project</w:t>
            </w:r>
            <w:r w:rsidR="00635391">
              <w:rPr>
                <w:noProof/>
                <w:webHidden/>
              </w:rPr>
              <w:tab/>
            </w:r>
            <w:r w:rsidR="00635391">
              <w:rPr>
                <w:noProof/>
                <w:webHidden/>
              </w:rPr>
              <w:fldChar w:fldCharType="begin"/>
            </w:r>
            <w:r w:rsidR="00635391">
              <w:rPr>
                <w:noProof/>
                <w:webHidden/>
              </w:rPr>
              <w:instrText xml:space="preserve"> PAGEREF _Toc103681366 \h </w:instrText>
            </w:r>
            <w:r w:rsidR="00635391">
              <w:rPr>
                <w:noProof/>
                <w:webHidden/>
              </w:rPr>
            </w:r>
            <w:r w:rsidR="00635391">
              <w:rPr>
                <w:noProof/>
                <w:webHidden/>
              </w:rPr>
              <w:fldChar w:fldCharType="separate"/>
            </w:r>
            <w:r w:rsidR="00635391">
              <w:rPr>
                <w:noProof/>
                <w:webHidden/>
              </w:rPr>
              <w:t>3</w:t>
            </w:r>
            <w:r w:rsidR="00635391">
              <w:rPr>
                <w:noProof/>
                <w:webHidden/>
              </w:rPr>
              <w:fldChar w:fldCharType="end"/>
            </w:r>
          </w:hyperlink>
        </w:p>
        <w:p w14:paraId="19FF105F" w14:textId="3C82FD3B" w:rsidR="00635391" w:rsidRDefault="00021DF0">
          <w:pPr>
            <w:pStyle w:val="TOC2"/>
            <w:tabs>
              <w:tab w:val="left" w:pos="660"/>
              <w:tab w:val="right" w:leader="dot" w:pos="9350"/>
            </w:tabs>
            <w:rPr>
              <w:rFonts w:eastAsiaTheme="minorEastAsia"/>
              <w:noProof/>
            </w:rPr>
          </w:pPr>
          <w:hyperlink w:anchor="_Toc103681367" w:history="1">
            <w:r w:rsidR="00635391" w:rsidRPr="006265DF">
              <w:rPr>
                <w:rStyle w:val="Hyperlink"/>
                <w:noProof/>
              </w:rPr>
              <w:t>2.</w:t>
            </w:r>
            <w:r w:rsidR="00635391">
              <w:rPr>
                <w:rFonts w:eastAsiaTheme="minorEastAsia"/>
                <w:noProof/>
              </w:rPr>
              <w:tab/>
            </w:r>
            <w:r w:rsidR="00635391" w:rsidRPr="006265DF">
              <w:rPr>
                <w:rStyle w:val="Hyperlink"/>
                <w:noProof/>
              </w:rPr>
              <w:t>Chosen Methods and Associated Graphs</w:t>
            </w:r>
            <w:r w:rsidR="00635391">
              <w:rPr>
                <w:noProof/>
                <w:webHidden/>
              </w:rPr>
              <w:tab/>
            </w:r>
            <w:r w:rsidR="00635391">
              <w:rPr>
                <w:noProof/>
                <w:webHidden/>
              </w:rPr>
              <w:fldChar w:fldCharType="begin"/>
            </w:r>
            <w:r w:rsidR="00635391">
              <w:rPr>
                <w:noProof/>
                <w:webHidden/>
              </w:rPr>
              <w:instrText xml:space="preserve"> PAGEREF _Toc103681367 \h </w:instrText>
            </w:r>
            <w:r w:rsidR="00635391">
              <w:rPr>
                <w:noProof/>
                <w:webHidden/>
              </w:rPr>
            </w:r>
            <w:r w:rsidR="00635391">
              <w:rPr>
                <w:noProof/>
                <w:webHidden/>
              </w:rPr>
              <w:fldChar w:fldCharType="separate"/>
            </w:r>
            <w:r w:rsidR="00635391">
              <w:rPr>
                <w:noProof/>
                <w:webHidden/>
              </w:rPr>
              <w:t>4</w:t>
            </w:r>
            <w:r w:rsidR="00635391">
              <w:rPr>
                <w:noProof/>
                <w:webHidden/>
              </w:rPr>
              <w:fldChar w:fldCharType="end"/>
            </w:r>
          </w:hyperlink>
        </w:p>
        <w:p w14:paraId="6923CB60" w14:textId="036BDD2D" w:rsidR="00635391" w:rsidRDefault="00021DF0">
          <w:pPr>
            <w:pStyle w:val="TOC3"/>
            <w:tabs>
              <w:tab w:val="right" w:leader="dot" w:pos="9350"/>
            </w:tabs>
            <w:rPr>
              <w:rFonts w:eastAsiaTheme="minorEastAsia"/>
              <w:noProof/>
            </w:rPr>
          </w:pPr>
          <w:hyperlink w:anchor="_Toc103681368" w:history="1">
            <w:r w:rsidR="00635391" w:rsidRPr="006265DF">
              <w:rPr>
                <w:rStyle w:val="Hyperlink"/>
                <w:noProof/>
              </w:rPr>
              <w:t>GnomeSort</w:t>
            </w:r>
            <w:r w:rsidR="00635391">
              <w:rPr>
                <w:noProof/>
                <w:webHidden/>
              </w:rPr>
              <w:tab/>
            </w:r>
            <w:r w:rsidR="00635391">
              <w:rPr>
                <w:noProof/>
                <w:webHidden/>
              </w:rPr>
              <w:fldChar w:fldCharType="begin"/>
            </w:r>
            <w:r w:rsidR="00635391">
              <w:rPr>
                <w:noProof/>
                <w:webHidden/>
              </w:rPr>
              <w:instrText xml:space="preserve"> PAGEREF _Toc103681368 \h </w:instrText>
            </w:r>
            <w:r w:rsidR="00635391">
              <w:rPr>
                <w:noProof/>
                <w:webHidden/>
              </w:rPr>
            </w:r>
            <w:r w:rsidR="00635391">
              <w:rPr>
                <w:noProof/>
                <w:webHidden/>
              </w:rPr>
              <w:fldChar w:fldCharType="separate"/>
            </w:r>
            <w:r w:rsidR="00635391">
              <w:rPr>
                <w:noProof/>
                <w:webHidden/>
              </w:rPr>
              <w:t>4</w:t>
            </w:r>
            <w:r w:rsidR="00635391">
              <w:rPr>
                <w:noProof/>
                <w:webHidden/>
              </w:rPr>
              <w:fldChar w:fldCharType="end"/>
            </w:r>
          </w:hyperlink>
        </w:p>
        <w:p w14:paraId="1D3E0AED" w14:textId="568E94D3" w:rsidR="00635391" w:rsidRDefault="00021DF0">
          <w:pPr>
            <w:pStyle w:val="TOC3"/>
            <w:tabs>
              <w:tab w:val="right" w:leader="dot" w:pos="9350"/>
            </w:tabs>
            <w:rPr>
              <w:rFonts w:eastAsiaTheme="minorEastAsia"/>
              <w:noProof/>
            </w:rPr>
          </w:pPr>
          <w:hyperlink w:anchor="_Toc103681369" w:history="1">
            <w:r w:rsidR="00635391" w:rsidRPr="006265DF">
              <w:rPr>
                <w:rStyle w:val="Hyperlink"/>
                <w:noProof/>
              </w:rPr>
              <w:t>OddorEvenSort</w:t>
            </w:r>
            <w:r w:rsidR="00635391">
              <w:rPr>
                <w:noProof/>
                <w:webHidden/>
              </w:rPr>
              <w:tab/>
            </w:r>
            <w:r w:rsidR="00635391">
              <w:rPr>
                <w:noProof/>
                <w:webHidden/>
              </w:rPr>
              <w:fldChar w:fldCharType="begin"/>
            </w:r>
            <w:r w:rsidR="00635391">
              <w:rPr>
                <w:noProof/>
                <w:webHidden/>
              </w:rPr>
              <w:instrText xml:space="preserve"> PAGEREF _Toc103681369 \h </w:instrText>
            </w:r>
            <w:r w:rsidR="00635391">
              <w:rPr>
                <w:noProof/>
                <w:webHidden/>
              </w:rPr>
            </w:r>
            <w:r w:rsidR="00635391">
              <w:rPr>
                <w:noProof/>
                <w:webHidden/>
              </w:rPr>
              <w:fldChar w:fldCharType="separate"/>
            </w:r>
            <w:r w:rsidR="00635391">
              <w:rPr>
                <w:noProof/>
                <w:webHidden/>
              </w:rPr>
              <w:t>5</w:t>
            </w:r>
            <w:r w:rsidR="00635391">
              <w:rPr>
                <w:noProof/>
                <w:webHidden/>
              </w:rPr>
              <w:fldChar w:fldCharType="end"/>
            </w:r>
          </w:hyperlink>
        </w:p>
        <w:p w14:paraId="7035F2E6" w14:textId="05E4D13F" w:rsidR="00635391" w:rsidRDefault="00021DF0">
          <w:pPr>
            <w:pStyle w:val="TOC2"/>
            <w:tabs>
              <w:tab w:val="left" w:pos="660"/>
              <w:tab w:val="right" w:leader="dot" w:pos="9350"/>
            </w:tabs>
            <w:rPr>
              <w:rFonts w:eastAsiaTheme="minorEastAsia"/>
              <w:noProof/>
            </w:rPr>
          </w:pPr>
          <w:hyperlink w:anchor="_Toc103681370" w:history="1">
            <w:r w:rsidR="00635391" w:rsidRPr="006265DF">
              <w:rPr>
                <w:rStyle w:val="Hyperlink"/>
                <w:noProof/>
              </w:rPr>
              <w:t>3.</w:t>
            </w:r>
            <w:r w:rsidR="00635391">
              <w:rPr>
                <w:rFonts w:eastAsiaTheme="minorEastAsia"/>
                <w:noProof/>
              </w:rPr>
              <w:tab/>
            </w:r>
            <w:r w:rsidR="00635391" w:rsidRPr="006265DF">
              <w:rPr>
                <w:rStyle w:val="Hyperlink"/>
                <w:noProof/>
              </w:rPr>
              <w:t>Coverage for the Graphs</w:t>
            </w:r>
            <w:r w:rsidR="00635391">
              <w:rPr>
                <w:noProof/>
                <w:webHidden/>
              </w:rPr>
              <w:tab/>
            </w:r>
            <w:r w:rsidR="00635391">
              <w:rPr>
                <w:noProof/>
                <w:webHidden/>
              </w:rPr>
              <w:fldChar w:fldCharType="begin"/>
            </w:r>
            <w:r w:rsidR="00635391">
              <w:rPr>
                <w:noProof/>
                <w:webHidden/>
              </w:rPr>
              <w:instrText xml:space="preserve"> PAGEREF _Toc103681370 \h </w:instrText>
            </w:r>
            <w:r w:rsidR="00635391">
              <w:rPr>
                <w:noProof/>
                <w:webHidden/>
              </w:rPr>
            </w:r>
            <w:r w:rsidR="00635391">
              <w:rPr>
                <w:noProof/>
                <w:webHidden/>
              </w:rPr>
              <w:fldChar w:fldCharType="separate"/>
            </w:r>
            <w:r w:rsidR="00635391">
              <w:rPr>
                <w:noProof/>
                <w:webHidden/>
              </w:rPr>
              <w:t>6</w:t>
            </w:r>
            <w:r w:rsidR="00635391">
              <w:rPr>
                <w:noProof/>
                <w:webHidden/>
              </w:rPr>
              <w:fldChar w:fldCharType="end"/>
            </w:r>
          </w:hyperlink>
        </w:p>
        <w:p w14:paraId="60B4425C" w14:textId="68867DEB" w:rsidR="00635391" w:rsidRDefault="00021DF0">
          <w:pPr>
            <w:pStyle w:val="TOC3"/>
            <w:tabs>
              <w:tab w:val="right" w:leader="dot" w:pos="9350"/>
            </w:tabs>
            <w:rPr>
              <w:rFonts w:eastAsiaTheme="minorEastAsia"/>
              <w:noProof/>
            </w:rPr>
          </w:pPr>
          <w:hyperlink w:anchor="_Toc103681371" w:history="1">
            <w:r w:rsidR="00635391" w:rsidRPr="006265DF">
              <w:rPr>
                <w:rStyle w:val="Hyperlink"/>
                <w:noProof/>
              </w:rPr>
              <w:t>GnomeSort</w:t>
            </w:r>
            <w:r w:rsidR="00635391">
              <w:rPr>
                <w:noProof/>
                <w:webHidden/>
              </w:rPr>
              <w:tab/>
            </w:r>
            <w:r w:rsidR="00635391">
              <w:rPr>
                <w:noProof/>
                <w:webHidden/>
              </w:rPr>
              <w:fldChar w:fldCharType="begin"/>
            </w:r>
            <w:r w:rsidR="00635391">
              <w:rPr>
                <w:noProof/>
                <w:webHidden/>
              </w:rPr>
              <w:instrText xml:space="preserve"> PAGEREF _Toc103681371 \h </w:instrText>
            </w:r>
            <w:r w:rsidR="00635391">
              <w:rPr>
                <w:noProof/>
                <w:webHidden/>
              </w:rPr>
            </w:r>
            <w:r w:rsidR="00635391">
              <w:rPr>
                <w:noProof/>
                <w:webHidden/>
              </w:rPr>
              <w:fldChar w:fldCharType="separate"/>
            </w:r>
            <w:r w:rsidR="00635391">
              <w:rPr>
                <w:noProof/>
                <w:webHidden/>
              </w:rPr>
              <w:t>6</w:t>
            </w:r>
            <w:r w:rsidR="00635391">
              <w:rPr>
                <w:noProof/>
                <w:webHidden/>
              </w:rPr>
              <w:fldChar w:fldCharType="end"/>
            </w:r>
          </w:hyperlink>
        </w:p>
        <w:p w14:paraId="7E62B755" w14:textId="33485223" w:rsidR="00635391" w:rsidRDefault="00021DF0">
          <w:pPr>
            <w:pStyle w:val="TOC3"/>
            <w:tabs>
              <w:tab w:val="right" w:leader="dot" w:pos="9350"/>
            </w:tabs>
            <w:rPr>
              <w:rFonts w:eastAsiaTheme="minorEastAsia"/>
              <w:noProof/>
            </w:rPr>
          </w:pPr>
          <w:hyperlink w:anchor="_Toc103681372" w:history="1">
            <w:r w:rsidR="00635391" w:rsidRPr="006265DF">
              <w:rPr>
                <w:rStyle w:val="Hyperlink"/>
                <w:noProof/>
              </w:rPr>
              <w:t>OddorEvenSort</w:t>
            </w:r>
            <w:r w:rsidR="00635391">
              <w:rPr>
                <w:noProof/>
                <w:webHidden/>
              </w:rPr>
              <w:tab/>
            </w:r>
            <w:r w:rsidR="00635391">
              <w:rPr>
                <w:noProof/>
                <w:webHidden/>
              </w:rPr>
              <w:fldChar w:fldCharType="begin"/>
            </w:r>
            <w:r w:rsidR="00635391">
              <w:rPr>
                <w:noProof/>
                <w:webHidden/>
              </w:rPr>
              <w:instrText xml:space="preserve"> PAGEREF _Toc103681372 \h </w:instrText>
            </w:r>
            <w:r w:rsidR="00635391">
              <w:rPr>
                <w:noProof/>
                <w:webHidden/>
              </w:rPr>
            </w:r>
            <w:r w:rsidR="00635391">
              <w:rPr>
                <w:noProof/>
                <w:webHidden/>
              </w:rPr>
              <w:fldChar w:fldCharType="separate"/>
            </w:r>
            <w:r w:rsidR="00635391">
              <w:rPr>
                <w:noProof/>
                <w:webHidden/>
              </w:rPr>
              <w:t>6</w:t>
            </w:r>
            <w:r w:rsidR="00635391">
              <w:rPr>
                <w:noProof/>
                <w:webHidden/>
              </w:rPr>
              <w:fldChar w:fldCharType="end"/>
            </w:r>
          </w:hyperlink>
        </w:p>
        <w:p w14:paraId="2C203802" w14:textId="7B58F0E8" w:rsidR="00635391" w:rsidRDefault="00021DF0">
          <w:pPr>
            <w:pStyle w:val="TOC3"/>
            <w:tabs>
              <w:tab w:val="right" w:leader="dot" w:pos="9350"/>
            </w:tabs>
            <w:rPr>
              <w:rFonts w:eastAsiaTheme="minorEastAsia"/>
              <w:noProof/>
            </w:rPr>
          </w:pPr>
          <w:hyperlink w:anchor="_Toc103681373" w:history="1">
            <w:r w:rsidR="00635391" w:rsidRPr="006265DF">
              <w:rPr>
                <w:rStyle w:val="Hyperlink"/>
                <w:noProof/>
              </w:rPr>
              <w:t>Base Choice Coverage</w:t>
            </w:r>
            <w:r w:rsidR="00635391">
              <w:rPr>
                <w:noProof/>
                <w:webHidden/>
              </w:rPr>
              <w:tab/>
            </w:r>
            <w:r w:rsidR="00635391">
              <w:rPr>
                <w:noProof/>
                <w:webHidden/>
              </w:rPr>
              <w:fldChar w:fldCharType="begin"/>
            </w:r>
            <w:r w:rsidR="00635391">
              <w:rPr>
                <w:noProof/>
                <w:webHidden/>
              </w:rPr>
              <w:instrText xml:space="preserve"> PAGEREF _Toc103681373 \h </w:instrText>
            </w:r>
            <w:r w:rsidR="00635391">
              <w:rPr>
                <w:noProof/>
                <w:webHidden/>
              </w:rPr>
            </w:r>
            <w:r w:rsidR="00635391">
              <w:rPr>
                <w:noProof/>
                <w:webHidden/>
              </w:rPr>
              <w:fldChar w:fldCharType="separate"/>
            </w:r>
            <w:r w:rsidR="00635391">
              <w:rPr>
                <w:noProof/>
                <w:webHidden/>
              </w:rPr>
              <w:t>6</w:t>
            </w:r>
            <w:r w:rsidR="00635391">
              <w:rPr>
                <w:noProof/>
                <w:webHidden/>
              </w:rPr>
              <w:fldChar w:fldCharType="end"/>
            </w:r>
          </w:hyperlink>
        </w:p>
        <w:p w14:paraId="6B116F94" w14:textId="58B884E9" w:rsidR="00635391" w:rsidRDefault="00021DF0">
          <w:pPr>
            <w:pStyle w:val="TOC2"/>
            <w:tabs>
              <w:tab w:val="left" w:pos="660"/>
              <w:tab w:val="right" w:leader="dot" w:pos="9350"/>
            </w:tabs>
            <w:rPr>
              <w:rFonts w:eastAsiaTheme="minorEastAsia"/>
              <w:noProof/>
            </w:rPr>
          </w:pPr>
          <w:hyperlink w:anchor="_Toc103681374" w:history="1">
            <w:r w:rsidR="00635391" w:rsidRPr="006265DF">
              <w:rPr>
                <w:rStyle w:val="Hyperlink"/>
                <w:noProof/>
              </w:rPr>
              <w:t>4.</w:t>
            </w:r>
            <w:r w:rsidR="00635391">
              <w:rPr>
                <w:rFonts w:eastAsiaTheme="minorEastAsia"/>
                <w:noProof/>
              </w:rPr>
              <w:tab/>
            </w:r>
            <w:r w:rsidR="00635391" w:rsidRPr="006265DF">
              <w:rPr>
                <w:rStyle w:val="Hyperlink"/>
                <w:noProof/>
              </w:rPr>
              <w:t>Analysis on Tests</w:t>
            </w:r>
            <w:r w:rsidR="00635391">
              <w:rPr>
                <w:noProof/>
                <w:webHidden/>
              </w:rPr>
              <w:tab/>
            </w:r>
            <w:r w:rsidR="00635391">
              <w:rPr>
                <w:noProof/>
                <w:webHidden/>
              </w:rPr>
              <w:fldChar w:fldCharType="begin"/>
            </w:r>
            <w:r w:rsidR="00635391">
              <w:rPr>
                <w:noProof/>
                <w:webHidden/>
              </w:rPr>
              <w:instrText xml:space="preserve"> PAGEREF _Toc103681374 \h </w:instrText>
            </w:r>
            <w:r w:rsidR="00635391">
              <w:rPr>
                <w:noProof/>
                <w:webHidden/>
              </w:rPr>
            </w:r>
            <w:r w:rsidR="00635391">
              <w:rPr>
                <w:noProof/>
                <w:webHidden/>
              </w:rPr>
              <w:fldChar w:fldCharType="separate"/>
            </w:r>
            <w:r w:rsidR="00635391">
              <w:rPr>
                <w:noProof/>
                <w:webHidden/>
              </w:rPr>
              <w:t>8</w:t>
            </w:r>
            <w:r w:rsidR="00635391">
              <w:rPr>
                <w:noProof/>
                <w:webHidden/>
              </w:rPr>
              <w:fldChar w:fldCharType="end"/>
            </w:r>
          </w:hyperlink>
        </w:p>
        <w:p w14:paraId="16F26C37" w14:textId="39B532E1" w:rsidR="00635391" w:rsidRDefault="00021DF0">
          <w:pPr>
            <w:pStyle w:val="TOC2"/>
            <w:tabs>
              <w:tab w:val="left" w:pos="660"/>
              <w:tab w:val="right" w:leader="dot" w:pos="9350"/>
            </w:tabs>
            <w:rPr>
              <w:rFonts w:eastAsiaTheme="minorEastAsia"/>
              <w:noProof/>
            </w:rPr>
          </w:pPr>
          <w:hyperlink w:anchor="_Toc103681375" w:history="1">
            <w:r w:rsidR="00635391" w:rsidRPr="006265DF">
              <w:rPr>
                <w:rStyle w:val="Hyperlink"/>
                <w:noProof/>
              </w:rPr>
              <w:t>5.</w:t>
            </w:r>
            <w:r w:rsidR="00635391">
              <w:rPr>
                <w:rFonts w:eastAsiaTheme="minorEastAsia"/>
                <w:noProof/>
              </w:rPr>
              <w:tab/>
            </w:r>
            <w:r w:rsidR="00635391" w:rsidRPr="006265DF">
              <w:rPr>
                <w:rStyle w:val="Hyperlink"/>
                <w:noProof/>
              </w:rPr>
              <w:t>Research Tool Report</w:t>
            </w:r>
            <w:r w:rsidR="00635391">
              <w:rPr>
                <w:noProof/>
                <w:webHidden/>
              </w:rPr>
              <w:tab/>
            </w:r>
            <w:r w:rsidR="00635391">
              <w:rPr>
                <w:noProof/>
                <w:webHidden/>
              </w:rPr>
              <w:fldChar w:fldCharType="begin"/>
            </w:r>
            <w:r w:rsidR="00635391">
              <w:rPr>
                <w:noProof/>
                <w:webHidden/>
              </w:rPr>
              <w:instrText xml:space="preserve"> PAGEREF _Toc103681375 \h </w:instrText>
            </w:r>
            <w:r w:rsidR="00635391">
              <w:rPr>
                <w:noProof/>
                <w:webHidden/>
              </w:rPr>
            </w:r>
            <w:r w:rsidR="00635391">
              <w:rPr>
                <w:noProof/>
                <w:webHidden/>
              </w:rPr>
              <w:fldChar w:fldCharType="separate"/>
            </w:r>
            <w:r w:rsidR="00635391">
              <w:rPr>
                <w:noProof/>
                <w:webHidden/>
              </w:rPr>
              <w:t>10</w:t>
            </w:r>
            <w:r w:rsidR="00635391">
              <w:rPr>
                <w:noProof/>
                <w:webHidden/>
              </w:rPr>
              <w:fldChar w:fldCharType="end"/>
            </w:r>
          </w:hyperlink>
        </w:p>
        <w:p w14:paraId="6D2E3FBC" w14:textId="7D13F9CB" w:rsidR="00635391" w:rsidRDefault="00021DF0">
          <w:pPr>
            <w:pStyle w:val="TOC3"/>
            <w:tabs>
              <w:tab w:val="right" w:leader="dot" w:pos="9350"/>
            </w:tabs>
            <w:rPr>
              <w:rFonts w:eastAsiaTheme="minorEastAsia"/>
              <w:noProof/>
            </w:rPr>
          </w:pPr>
          <w:hyperlink w:anchor="_Toc103681376" w:history="1">
            <w:r w:rsidR="00635391" w:rsidRPr="006265DF">
              <w:rPr>
                <w:rStyle w:val="Hyperlink"/>
                <w:noProof/>
              </w:rPr>
              <w:t>TestNG</w:t>
            </w:r>
            <w:r w:rsidR="00635391">
              <w:rPr>
                <w:noProof/>
                <w:webHidden/>
              </w:rPr>
              <w:tab/>
            </w:r>
            <w:r w:rsidR="00635391">
              <w:rPr>
                <w:noProof/>
                <w:webHidden/>
              </w:rPr>
              <w:fldChar w:fldCharType="begin"/>
            </w:r>
            <w:r w:rsidR="00635391">
              <w:rPr>
                <w:noProof/>
                <w:webHidden/>
              </w:rPr>
              <w:instrText xml:space="preserve"> PAGEREF _Toc103681376 \h </w:instrText>
            </w:r>
            <w:r w:rsidR="00635391">
              <w:rPr>
                <w:noProof/>
                <w:webHidden/>
              </w:rPr>
            </w:r>
            <w:r w:rsidR="00635391">
              <w:rPr>
                <w:noProof/>
                <w:webHidden/>
              </w:rPr>
              <w:fldChar w:fldCharType="separate"/>
            </w:r>
            <w:r w:rsidR="00635391">
              <w:rPr>
                <w:noProof/>
                <w:webHidden/>
              </w:rPr>
              <w:t>10</w:t>
            </w:r>
            <w:r w:rsidR="00635391">
              <w:rPr>
                <w:noProof/>
                <w:webHidden/>
              </w:rPr>
              <w:fldChar w:fldCharType="end"/>
            </w:r>
          </w:hyperlink>
        </w:p>
        <w:p w14:paraId="2250139F" w14:textId="0BEB7B6C" w:rsidR="00635391" w:rsidRDefault="00021DF0">
          <w:pPr>
            <w:pStyle w:val="TOC3"/>
            <w:tabs>
              <w:tab w:val="right" w:leader="dot" w:pos="9350"/>
            </w:tabs>
            <w:rPr>
              <w:rFonts w:eastAsiaTheme="minorEastAsia"/>
              <w:noProof/>
            </w:rPr>
          </w:pPr>
          <w:hyperlink w:anchor="_Toc103681377" w:history="1">
            <w:r w:rsidR="00635391" w:rsidRPr="006265DF">
              <w:rPr>
                <w:rStyle w:val="Hyperlink"/>
                <w:noProof/>
              </w:rPr>
              <w:t>References</w:t>
            </w:r>
            <w:r w:rsidR="00635391">
              <w:rPr>
                <w:noProof/>
                <w:webHidden/>
              </w:rPr>
              <w:tab/>
            </w:r>
            <w:r w:rsidR="00635391">
              <w:rPr>
                <w:noProof/>
                <w:webHidden/>
              </w:rPr>
              <w:fldChar w:fldCharType="begin"/>
            </w:r>
            <w:r w:rsidR="00635391">
              <w:rPr>
                <w:noProof/>
                <w:webHidden/>
              </w:rPr>
              <w:instrText xml:space="preserve"> PAGEREF _Toc103681377 \h </w:instrText>
            </w:r>
            <w:r w:rsidR="00635391">
              <w:rPr>
                <w:noProof/>
                <w:webHidden/>
              </w:rPr>
            </w:r>
            <w:r w:rsidR="00635391">
              <w:rPr>
                <w:noProof/>
                <w:webHidden/>
              </w:rPr>
              <w:fldChar w:fldCharType="separate"/>
            </w:r>
            <w:r w:rsidR="00635391">
              <w:rPr>
                <w:noProof/>
                <w:webHidden/>
              </w:rPr>
              <w:t>12</w:t>
            </w:r>
            <w:r w:rsidR="00635391">
              <w:rPr>
                <w:noProof/>
                <w:webHidden/>
              </w:rPr>
              <w:fldChar w:fldCharType="end"/>
            </w:r>
          </w:hyperlink>
        </w:p>
        <w:p w14:paraId="5C580BDF" w14:textId="449B61C6" w:rsidR="00A02EE8" w:rsidRDefault="00A02EE8">
          <w:r>
            <w:rPr>
              <w:b/>
              <w:bCs/>
              <w:noProof/>
            </w:rPr>
            <w:fldChar w:fldCharType="end"/>
          </w:r>
        </w:p>
      </w:sdtContent>
    </w:sdt>
    <w:p w14:paraId="2AD1F3D4" w14:textId="77777777" w:rsidR="00AF5FBD" w:rsidRDefault="00AF5FBD" w:rsidP="00C35E25">
      <w:pPr>
        <w:spacing w:after="0" w:line="240" w:lineRule="auto"/>
        <w:rPr>
          <w:rFonts w:ascii="Cambria" w:hAnsi="Cambria"/>
          <w:sz w:val="24"/>
          <w:szCs w:val="24"/>
        </w:rPr>
      </w:pPr>
    </w:p>
    <w:p w14:paraId="5367FF56" w14:textId="57BB5F42" w:rsidR="004B5A30" w:rsidRDefault="004B5A30" w:rsidP="00C35E25">
      <w:pPr>
        <w:spacing w:after="0" w:line="240" w:lineRule="auto"/>
        <w:rPr>
          <w:rFonts w:ascii="Cambria" w:hAnsi="Cambria"/>
          <w:sz w:val="24"/>
          <w:szCs w:val="24"/>
        </w:rPr>
      </w:pPr>
    </w:p>
    <w:p w14:paraId="4A4238B9" w14:textId="6986F190" w:rsidR="004B5A30" w:rsidRDefault="004B5A30" w:rsidP="00C35E25">
      <w:pPr>
        <w:spacing w:after="0" w:line="240" w:lineRule="auto"/>
        <w:rPr>
          <w:rFonts w:ascii="Cambria" w:hAnsi="Cambria"/>
          <w:sz w:val="24"/>
          <w:szCs w:val="24"/>
        </w:rPr>
      </w:pPr>
    </w:p>
    <w:p w14:paraId="78EE11C7" w14:textId="602CF1C8" w:rsidR="004B5A30" w:rsidRDefault="004B5A30" w:rsidP="00C35E25">
      <w:pPr>
        <w:spacing w:after="0" w:line="240" w:lineRule="auto"/>
        <w:rPr>
          <w:rFonts w:ascii="Cambria" w:hAnsi="Cambria"/>
          <w:sz w:val="24"/>
          <w:szCs w:val="24"/>
        </w:rPr>
      </w:pPr>
    </w:p>
    <w:p w14:paraId="3744747A" w14:textId="58353899" w:rsidR="004B5A30" w:rsidRDefault="004B5A30" w:rsidP="00C35E25">
      <w:pPr>
        <w:spacing w:after="0" w:line="240" w:lineRule="auto"/>
        <w:rPr>
          <w:rFonts w:ascii="Cambria" w:hAnsi="Cambria"/>
          <w:sz w:val="24"/>
          <w:szCs w:val="24"/>
        </w:rPr>
      </w:pPr>
    </w:p>
    <w:p w14:paraId="0CC91BFA" w14:textId="1A4309DC" w:rsidR="004B5A30" w:rsidRDefault="004B5A30" w:rsidP="00C35E25">
      <w:pPr>
        <w:spacing w:after="0" w:line="240" w:lineRule="auto"/>
        <w:rPr>
          <w:rFonts w:ascii="Cambria" w:hAnsi="Cambria"/>
          <w:sz w:val="24"/>
          <w:szCs w:val="24"/>
        </w:rPr>
      </w:pPr>
    </w:p>
    <w:p w14:paraId="18DDEDB4" w14:textId="14F4CF63" w:rsidR="004B5A30" w:rsidRDefault="004B5A30" w:rsidP="00C35E25">
      <w:pPr>
        <w:spacing w:after="0" w:line="240" w:lineRule="auto"/>
        <w:rPr>
          <w:rFonts w:ascii="Cambria" w:hAnsi="Cambria"/>
          <w:sz w:val="24"/>
          <w:szCs w:val="24"/>
        </w:rPr>
      </w:pPr>
    </w:p>
    <w:p w14:paraId="0EC4B6E6" w14:textId="2BA9564B" w:rsidR="004B5A30" w:rsidRDefault="004B5A30" w:rsidP="00C35E25">
      <w:pPr>
        <w:spacing w:after="0" w:line="240" w:lineRule="auto"/>
        <w:rPr>
          <w:rFonts w:ascii="Cambria" w:hAnsi="Cambria"/>
          <w:sz w:val="24"/>
          <w:szCs w:val="24"/>
        </w:rPr>
      </w:pPr>
    </w:p>
    <w:p w14:paraId="1A6052B1" w14:textId="7C5102CD" w:rsidR="004B5A30" w:rsidRDefault="004B5A30" w:rsidP="00C35E25">
      <w:pPr>
        <w:spacing w:after="0" w:line="240" w:lineRule="auto"/>
        <w:rPr>
          <w:rFonts w:ascii="Cambria" w:hAnsi="Cambria"/>
          <w:sz w:val="24"/>
          <w:szCs w:val="24"/>
        </w:rPr>
      </w:pPr>
    </w:p>
    <w:p w14:paraId="4AE55CA5" w14:textId="5C200E9D" w:rsidR="004B5A30" w:rsidRDefault="004B5A30" w:rsidP="00C35E25">
      <w:pPr>
        <w:spacing w:after="0" w:line="240" w:lineRule="auto"/>
        <w:rPr>
          <w:rFonts w:ascii="Cambria" w:hAnsi="Cambria"/>
          <w:sz w:val="24"/>
          <w:szCs w:val="24"/>
        </w:rPr>
      </w:pPr>
    </w:p>
    <w:p w14:paraId="54DD93B8" w14:textId="5378EF41" w:rsidR="004B5A30" w:rsidRDefault="004B5A30" w:rsidP="00C35E25">
      <w:pPr>
        <w:spacing w:after="0" w:line="240" w:lineRule="auto"/>
        <w:rPr>
          <w:rFonts w:ascii="Cambria" w:hAnsi="Cambria"/>
          <w:sz w:val="24"/>
          <w:szCs w:val="24"/>
        </w:rPr>
      </w:pPr>
    </w:p>
    <w:p w14:paraId="617F82A7" w14:textId="73C42C0A" w:rsidR="004B5A30" w:rsidRDefault="004B5A30" w:rsidP="00C35E25">
      <w:pPr>
        <w:spacing w:after="0" w:line="240" w:lineRule="auto"/>
        <w:rPr>
          <w:rFonts w:ascii="Cambria" w:hAnsi="Cambria"/>
          <w:sz w:val="24"/>
          <w:szCs w:val="24"/>
        </w:rPr>
      </w:pPr>
    </w:p>
    <w:p w14:paraId="47DA60A3" w14:textId="1FBA215D" w:rsidR="004B5A30" w:rsidRDefault="004B5A30" w:rsidP="00C35E25">
      <w:pPr>
        <w:spacing w:after="0" w:line="240" w:lineRule="auto"/>
        <w:rPr>
          <w:rFonts w:ascii="Cambria" w:hAnsi="Cambria"/>
          <w:sz w:val="24"/>
          <w:szCs w:val="24"/>
        </w:rPr>
      </w:pPr>
    </w:p>
    <w:p w14:paraId="429E9F96" w14:textId="5A5D1D2D" w:rsidR="004B5A30" w:rsidRDefault="004B5A30" w:rsidP="00C35E25">
      <w:pPr>
        <w:spacing w:after="0" w:line="240" w:lineRule="auto"/>
        <w:rPr>
          <w:rFonts w:ascii="Cambria" w:hAnsi="Cambria"/>
          <w:sz w:val="24"/>
          <w:szCs w:val="24"/>
        </w:rPr>
      </w:pPr>
    </w:p>
    <w:p w14:paraId="41351F77" w14:textId="2E04E316" w:rsidR="004B5A30" w:rsidRDefault="004B5A30" w:rsidP="00C35E25">
      <w:pPr>
        <w:spacing w:after="0" w:line="240" w:lineRule="auto"/>
        <w:rPr>
          <w:rFonts w:ascii="Cambria" w:hAnsi="Cambria"/>
          <w:sz w:val="24"/>
          <w:szCs w:val="24"/>
        </w:rPr>
      </w:pPr>
    </w:p>
    <w:p w14:paraId="0C888814" w14:textId="6CD92CDF" w:rsidR="004B5A30" w:rsidRDefault="004B5A30" w:rsidP="00C35E25">
      <w:pPr>
        <w:spacing w:after="0" w:line="240" w:lineRule="auto"/>
        <w:rPr>
          <w:rFonts w:ascii="Cambria" w:hAnsi="Cambria"/>
          <w:sz w:val="24"/>
          <w:szCs w:val="24"/>
        </w:rPr>
      </w:pPr>
    </w:p>
    <w:p w14:paraId="629B5D66" w14:textId="7D5AEB97" w:rsidR="004B5A30" w:rsidRDefault="004B5A30" w:rsidP="00C35E25">
      <w:pPr>
        <w:spacing w:after="0" w:line="240" w:lineRule="auto"/>
        <w:rPr>
          <w:rFonts w:ascii="Cambria" w:hAnsi="Cambria"/>
          <w:sz w:val="24"/>
          <w:szCs w:val="24"/>
        </w:rPr>
      </w:pPr>
    </w:p>
    <w:p w14:paraId="240D0262" w14:textId="22212D44" w:rsidR="004B5A30" w:rsidRDefault="004B5A30" w:rsidP="00C35E25">
      <w:pPr>
        <w:spacing w:after="0" w:line="240" w:lineRule="auto"/>
        <w:rPr>
          <w:rFonts w:ascii="Cambria" w:hAnsi="Cambria"/>
          <w:sz w:val="24"/>
          <w:szCs w:val="24"/>
        </w:rPr>
      </w:pPr>
    </w:p>
    <w:p w14:paraId="6DD23E00" w14:textId="35A17DF6" w:rsidR="004B5A30" w:rsidRDefault="004B5A30" w:rsidP="00C35E25">
      <w:pPr>
        <w:spacing w:after="0" w:line="240" w:lineRule="auto"/>
        <w:rPr>
          <w:rFonts w:ascii="Cambria" w:hAnsi="Cambria"/>
          <w:sz w:val="24"/>
          <w:szCs w:val="24"/>
        </w:rPr>
      </w:pPr>
    </w:p>
    <w:p w14:paraId="0F6A18DE" w14:textId="7448AF99" w:rsidR="004B5A30" w:rsidRDefault="004B5A30" w:rsidP="00C35E25">
      <w:pPr>
        <w:spacing w:after="0" w:line="240" w:lineRule="auto"/>
        <w:rPr>
          <w:rFonts w:ascii="Cambria" w:hAnsi="Cambria"/>
          <w:sz w:val="24"/>
          <w:szCs w:val="24"/>
        </w:rPr>
      </w:pPr>
    </w:p>
    <w:p w14:paraId="23856E34" w14:textId="50E190D7" w:rsidR="004B5A30" w:rsidRDefault="004B5A30" w:rsidP="00C35E25">
      <w:pPr>
        <w:spacing w:after="0" w:line="240" w:lineRule="auto"/>
        <w:rPr>
          <w:rFonts w:ascii="Cambria" w:hAnsi="Cambria"/>
          <w:sz w:val="24"/>
          <w:szCs w:val="24"/>
        </w:rPr>
      </w:pPr>
    </w:p>
    <w:p w14:paraId="787E5AAC" w14:textId="22697F22" w:rsidR="004B5A30" w:rsidRDefault="004B5A30" w:rsidP="00C35E25">
      <w:pPr>
        <w:spacing w:after="0" w:line="240" w:lineRule="auto"/>
        <w:rPr>
          <w:rFonts w:ascii="Cambria" w:hAnsi="Cambria"/>
          <w:sz w:val="24"/>
          <w:szCs w:val="24"/>
        </w:rPr>
      </w:pPr>
    </w:p>
    <w:p w14:paraId="443EFE90" w14:textId="3FB8B188" w:rsidR="004B5A30" w:rsidRDefault="004B5A30" w:rsidP="00C35E25">
      <w:pPr>
        <w:spacing w:after="0" w:line="240" w:lineRule="auto"/>
        <w:rPr>
          <w:rFonts w:ascii="Cambria" w:hAnsi="Cambria"/>
          <w:sz w:val="24"/>
          <w:szCs w:val="24"/>
        </w:rPr>
      </w:pPr>
    </w:p>
    <w:p w14:paraId="2B7F725E" w14:textId="53535052" w:rsidR="004B5A30" w:rsidRDefault="004B5A30" w:rsidP="00C35E25">
      <w:pPr>
        <w:spacing w:after="0" w:line="240" w:lineRule="auto"/>
        <w:rPr>
          <w:rFonts w:ascii="Cambria" w:hAnsi="Cambria"/>
          <w:sz w:val="24"/>
          <w:szCs w:val="24"/>
        </w:rPr>
      </w:pPr>
    </w:p>
    <w:p w14:paraId="3E3D4144" w14:textId="4EFDA19F" w:rsidR="004B5A30" w:rsidRDefault="004B5A30" w:rsidP="00C35E25">
      <w:pPr>
        <w:spacing w:after="0" w:line="240" w:lineRule="auto"/>
        <w:rPr>
          <w:rFonts w:ascii="Cambria" w:hAnsi="Cambria"/>
          <w:sz w:val="24"/>
          <w:szCs w:val="24"/>
        </w:rPr>
      </w:pPr>
    </w:p>
    <w:p w14:paraId="732E3B62" w14:textId="4FA90AA6" w:rsidR="004B5A30" w:rsidRDefault="004B5A30" w:rsidP="00C35E25">
      <w:pPr>
        <w:spacing w:after="0" w:line="240" w:lineRule="auto"/>
        <w:rPr>
          <w:rFonts w:ascii="Cambria" w:hAnsi="Cambria"/>
          <w:sz w:val="24"/>
          <w:szCs w:val="24"/>
        </w:rPr>
      </w:pPr>
    </w:p>
    <w:p w14:paraId="230A5973" w14:textId="5F164DC4" w:rsidR="004B5A30" w:rsidRDefault="004B5A30" w:rsidP="00C35E25">
      <w:pPr>
        <w:spacing w:after="0" w:line="240" w:lineRule="auto"/>
        <w:rPr>
          <w:rFonts w:ascii="Cambria" w:hAnsi="Cambria"/>
          <w:sz w:val="24"/>
          <w:szCs w:val="24"/>
        </w:rPr>
      </w:pPr>
    </w:p>
    <w:p w14:paraId="75B252DC" w14:textId="5521A906" w:rsidR="004B5A30" w:rsidRDefault="004B5A30" w:rsidP="00C35E25">
      <w:pPr>
        <w:spacing w:after="0" w:line="240" w:lineRule="auto"/>
        <w:rPr>
          <w:rFonts w:ascii="Cambria" w:hAnsi="Cambria"/>
          <w:sz w:val="24"/>
          <w:szCs w:val="24"/>
        </w:rPr>
      </w:pPr>
    </w:p>
    <w:p w14:paraId="075E22A0" w14:textId="416306A0" w:rsidR="004B5A30" w:rsidRDefault="004B5A30" w:rsidP="00C35E25">
      <w:pPr>
        <w:spacing w:after="0" w:line="240" w:lineRule="auto"/>
        <w:rPr>
          <w:rFonts w:ascii="Cambria" w:hAnsi="Cambria"/>
          <w:sz w:val="24"/>
          <w:szCs w:val="24"/>
        </w:rPr>
      </w:pPr>
    </w:p>
    <w:p w14:paraId="7638B4A4" w14:textId="0471FAD7" w:rsidR="004B5A30" w:rsidRDefault="004B5A30" w:rsidP="00C35E25">
      <w:pPr>
        <w:spacing w:after="0" w:line="240" w:lineRule="auto"/>
        <w:rPr>
          <w:rFonts w:ascii="Cambria" w:hAnsi="Cambria"/>
          <w:sz w:val="24"/>
          <w:szCs w:val="24"/>
        </w:rPr>
      </w:pPr>
    </w:p>
    <w:p w14:paraId="23B0AAA0" w14:textId="77777777" w:rsidR="00A710CC" w:rsidRDefault="00A710CC" w:rsidP="00C35E25">
      <w:pPr>
        <w:spacing w:after="0" w:line="240" w:lineRule="auto"/>
        <w:rPr>
          <w:rFonts w:ascii="Cambria" w:hAnsi="Cambria"/>
          <w:sz w:val="24"/>
          <w:szCs w:val="24"/>
        </w:rPr>
      </w:pPr>
    </w:p>
    <w:p w14:paraId="02F6347B" w14:textId="0320AB57" w:rsidR="004B5A30" w:rsidRDefault="004B5A30" w:rsidP="004B5A30">
      <w:pPr>
        <w:pStyle w:val="Heading2"/>
        <w:numPr>
          <w:ilvl w:val="0"/>
          <w:numId w:val="1"/>
        </w:numPr>
      </w:pPr>
      <w:bookmarkStart w:id="12" w:name="_Toc103681366"/>
      <w:r>
        <w:t>Details of Project</w:t>
      </w:r>
      <w:bookmarkEnd w:id="12"/>
    </w:p>
    <w:p w14:paraId="1759D291" w14:textId="6BEFD3BA" w:rsidR="004B5A30" w:rsidRDefault="004B5A30" w:rsidP="004B5A30"/>
    <w:p w14:paraId="6CF06CA4" w14:textId="77777777" w:rsidR="002C57A3" w:rsidRDefault="00FF0805" w:rsidP="002C57A3">
      <w:pPr>
        <w:ind w:firstLine="360"/>
      </w:pPr>
      <w:r>
        <w:t xml:space="preserve">The project is chosen from GitHub User </w:t>
      </w:r>
      <w:proofErr w:type="spellStart"/>
      <w:r>
        <w:t>Efe</w:t>
      </w:r>
      <w:proofErr w:type="spellEnd"/>
      <w:r>
        <w:t xml:space="preserve"> Acer (</w:t>
      </w:r>
      <w:hyperlink r:id="rId8" w:history="1">
        <w:r w:rsidRPr="00766E3E">
          <w:rPr>
            <w:rStyle w:val="Hyperlink"/>
          </w:rPr>
          <w:t>https://github.com/efeacer</w:t>
        </w:r>
      </w:hyperlink>
      <w:r>
        <w:t xml:space="preserve">), a </w:t>
      </w:r>
      <w:r w:rsidR="00F50DA6">
        <w:t>Master of Computer Science Student</w:t>
      </w:r>
      <w:r>
        <w:t xml:space="preserve"> at the University of Oxford. </w:t>
      </w:r>
      <w:r w:rsidR="00F50DA6">
        <w:t>The repository is a Sorters Repository (</w:t>
      </w:r>
      <w:hyperlink r:id="rId9" w:history="1">
        <w:r w:rsidR="00F50DA6" w:rsidRPr="00766E3E">
          <w:rPr>
            <w:rStyle w:val="Hyperlink"/>
          </w:rPr>
          <w:t>https://github.com/efeacer/Sorters</w:t>
        </w:r>
      </w:hyperlink>
      <w:r w:rsidR="00F50DA6">
        <w:t xml:space="preserve">) to implement and test various sorting algorithms according to the README.md file. </w:t>
      </w:r>
    </w:p>
    <w:p w14:paraId="262CF3F6" w14:textId="77777777" w:rsidR="002C57A3" w:rsidRDefault="002C57A3" w:rsidP="004B5A30"/>
    <w:p w14:paraId="6A9A6940" w14:textId="3F74B61F" w:rsidR="004B5A30" w:rsidRDefault="002C57A3" w:rsidP="002C57A3">
      <w:pPr>
        <w:ind w:firstLine="720"/>
      </w:pPr>
      <w:r>
        <w:t xml:space="preserve">The two chosen codes are the </w:t>
      </w:r>
      <w:proofErr w:type="spellStart"/>
      <w:r>
        <w:t>OddEvenSorter</w:t>
      </w:r>
      <w:proofErr w:type="spellEnd"/>
      <w:r>
        <w:t xml:space="preserve"> (</w:t>
      </w:r>
      <w:hyperlink r:id="rId10" w:history="1">
        <w:r w:rsidRPr="00766E3E">
          <w:rPr>
            <w:rStyle w:val="Hyperlink"/>
          </w:rPr>
          <w:t>https://github.com/efeacer/Sorters/blob/master/main/java/sorting/OddEvenSorter.java</w:t>
        </w:r>
      </w:hyperlink>
      <w:r>
        <w:t>) and the Gnome Sorter (</w:t>
      </w:r>
      <w:hyperlink r:id="rId11" w:history="1">
        <w:r w:rsidRPr="00766E3E">
          <w:rPr>
            <w:rStyle w:val="Hyperlink"/>
          </w:rPr>
          <w:t>https://github.com/efeacer/Sorters/blob/master/main/java/sorting/GnomeSorter.java</w:t>
        </w:r>
      </w:hyperlink>
      <w:r>
        <w:t>) from the repository and the test code is located at SorterTests.java (</w:t>
      </w:r>
      <w:hyperlink r:id="rId12" w:anchor="L25" w:history="1">
        <w:r w:rsidRPr="00766E3E">
          <w:rPr>
            <w:rStyle w:val="Hyperlink"/>
          </w:rPr>
          <w:t>https://github.com/efeacer/Sorters/blob/master/test/java/SorterTests.java#L25</w:t>
        </w:r>
      </w:hyperlink>
      <w:r>
        <w:t>). The graphs are created for these two source methods.</w:t>
      </w:r>
    </w:p>
    <w:p w14:paraId="0EBA2B60" w14:textId="171EB521" w:rsidR="000060C0" w:rsidRDefault="000060C0" w:rsidP="004B5A30"/>
    <w:p w14:paraId="10176FC2" w14:textId="36DB6EF2" w:rsidR="000060C0" w:rsidRDefault="00F03CDE" w:rsidP="004B5A30">
      <w:r>
        <w:rPr>
          <w:noProof/>
        </w:rPr>
        <w:drawing>
          <wp:inline distT="0" distB="0" distL="0" distR="0" wp14:anchorId="1B3BFA35" wp14:editId="3072DB96">
            <wp:extent cx="5943600" cy="2535555"/>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35555"/>
                    </a:xfrm>
                    <a:prstGeom prst="rect">
                      <a:avLst/>
                    </a:prstGeom>
                  </pic:spPr>
                </pic:pic>
              </a:graphicData>
            </a:graphic>
          </wp:inline>
        </w:drawing>
      </w:r>
    </w:p>
    <w:p w14:paraId="6EBE25BF" w14:textId="0FBB0D25" w:rsidR="000060C0" w:rsidRDefault="000060C0" w:rsidP="004B5A30"/>
    <w:p w14:paraId="15F4088E" w14:textId="4DF8E755" w:rsidR="000060C0" w:rsidRDefault="000060C0" w:rsidP="004B5A30"/>
    <w:p w14:paraId="0F089FE4" w14:textId="415ED16C" w:rsidR="00FE70AC" w:rsidRDefault="00FE70AC" w:rsidP="004B5A30"/>
    <w:p w14:paraId="6D950475" w14:textId="77777777" w:rsidR="00F03CDE" w:rsidRDefault="00F03CDE" w:rsidP="004B5A30"/>
    <w:p w14:paraId="52A1030D" w14:textId="77777777" w:rsidR="000F7927" w:rsidRDefault="000F7927" w:rsidP="004B5A30"/>
    <w:p w14:paraId="142B6DF1" w14:textId="6220419E" w:rsidR="003C1210" w:rsidRDefault="000060C0" w:rsidP="00EF2009">
      <w:pPr>
        <w:pStyle w:val="Heading2"/>
        <w:numPr>
          <w:ilvl w:val="0"/>
          <w:numId w:val="1"/>
        </w:numPr>
      </w:pPr>
      <w:bookmarkStart w:id="13" w:name="_Toc103681367"/>
      <w:r>
        <w:lastRenderedPageBreak/>
        <w:t xml:space="preserve">Chosen </w:t>
      </w:r>
      <w:r w:rsidR="00EF2009">
        <w:t>Methods and Associated Graphs</w:t>
      </w:r>
      <w:bookmarkEnd w:id="13"/>
    </w:p>
    <w:p w14:paraId="0A822358" w14:textId="77777777" w:rsidR="00341F78" w:rsidRPr="00341F78" w:rsidRDefault="00341F78" w:rsidP="00341F78"/>
    <w:p w14:paraId="36054745" w14:textId="08DF45AC" w:rsidR="00017802" w:rsidRDefault="002C57A3" w:rsidP="002C57A3">
      <w:pPr>
        <w:pStyle w:val="Heading3"/>
      </w:pPr>
      <w:bookmarkStart w:id="14" w:name="_Toc103681368"/>
      <w:proofErr w:type="spellStart"/>
      <w:r>
        <w:t>GnomeSort</w:t>
      </w:r>
      <w:bookmarkEnd w:id="14"/>
      <w:proofErr w:type="spellEnd"/>
    </w:p>
    <w:p w14:paraId="76890477" w14:textId="44EC3D02" w:rsidR="002C57A3" w:rsidRDefault="002C57A3" w:rsidP="002C57A3"/>
    <w:p w14:paraId="3FD5A94B" w14:textId="53F46700" w:rsidR="002C57A3" w:rsidRPr="002C57A3" w:rsidRDefault="00341F78" w:rsidP="002C57A3">
      <w:r>
        <w:rPr>
          <w:noProof/>
        </w:rPr>
        <w:drawing>
          <wp:anchor distT="0" distB="0" distL="114300" distR="114300" simplePos="0" relativeHeight="251662336" behindDoc="1" locked="0" layoutInCell="1" allowOverlap="1" wp14:anchorId="3B33AAC1" wp14:editId="0B3B4841">
            <wp:simplePos x="0" y="0"/>
            <wp:positionH relativeFrom="margin">
              <wp:posOffset>182880</wp:posOffset>
            </wp:positionH>
            <wp:positionV relativeFrom="paragraph">
              <wp:posOffset>17780</wp:posOffset>
            </wp:positionV>
            <wp:extent cx="5219700" cy="6108065"/>
            <wp:effectExtent l="0" t="0" r="0" b="6985"/>
            <wp:wrapTight wrapText="bothSides">
              <wp:wrapPolygon edited="0">
                <wp:start x="0" y="0"/>
                <wp:lineTo x="0" y="21557"/>
                <wp:lineTo x="21521" y="21557"/>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6108065"/>
                    </a:xfrm>
                    <a:prstGeom prst="rect">
                      <a:avLst/>
                    </a:prstGeom>
                  </pic:spPr>
                </pic:pic>
              </a:graphicData>
            </a:graphic>
            <wp14:sizeRelH relativeFrom="margin">
              <wp14:pctWidth>0</wp14:pctWidth>
            </wp14:sizeRelH>
            <wp14:sizeRelV relativeFrom="margin">
              <wp14:pctHeight>0</wp14:pctHeight>
            </wp14:sizeRelV>
          </wp:anchor>
        </w:drawing>
      </w:r>
    </w:p>
    <w:p w14:paraId="2D349A7B" w14:textId="02CBBA36" w:rsidR="00017802" w:rsidRDefault="00017802" w:rsidP="00017802"/>
    <w:p w14:paraId="5013C78E" w14:textId="474F9ADA" w:rsidR="00017802" w:rsidRDefault="00017802" w:rsidP="00017802"/>
    <w:p w14:paraId="7AFDB634" w14:textId="7243EE69" w:rsidR="00017802" w:rsidRDefault="00017802" w:rsidP="00017802"/>
    <w:p w14:paraId="331E265C" w14:textId="26B266C6" w:rsidR="00017802" w:rsidRDefault="00017802" w:rsidP="00017802"/>
    <w:p w14:paraId="251D7B1F" w14:textId="770908C9" w:rsidR="00017802" w:rsidRDefault="00017802" w:rsidP="00017802"/>
    <w:p w14:paraId="30A2ED86" w14:textId="757EF3BC" w:rsidR="00017802" w:rsidRDefault="00017802" w:rsidP="00017802"/>
    <w:p w14:paraId="22596D22" w14:textId="5BBC7250" w:rsidR="00017802" w:rsidRDefault="00017802" w:rsidP="00017802"/>
    <w:p w14:paraId="677A5368" w14:textId="5ADEAFA5" w:rsidR="00017802" w:rsidRDefault="00017802" w:rsidP="00017802"/>
    <w:p w14:paraId="2C05383E" w14:textId="5F4B5A32" w:rsidR="00017802" w:rsidRDefault="00017802" w:rsidP="00017802"/>
    <w:p w14:paraId="68D0086D" w14:textId="0FE03CC1" w:rsidR="00017802" w:rsidRDefault="00017802" w:rsidP="00017802"/>
    <w:p w14:paraId="288774F5" w14:textId="6F9EA15C" w:rsidR="00017802" w:rsidRDefault="00017802" w:rsidP="00017802"/>
    <w:p w14:paraId="33A135C4" w14:textId="4A98770B" w:rsidR="00017802" w:rsidRDefault="00017802" w:rsidP="00017802"/>
    <w:p w14:paraId="561BCED7" w14:textId="03DAF2E3" w:rsidR="00017802" w:rsidRDefault="00017802" w:rsidP="00017802"/>
    <w:p w14:paraId="01A4ADB5" w14:textId="25A8B7EC" w:rsidR="00017802" w:rsidRDefault="00017802" w:rsidP="00017802"/>
    <w:p w14:paraId="54A490EE" w14:textId="4858E8A5" w:rsidR="00017802" w:rsidRDefault="00017802" w:rsidP="00017802"/>
    <w:p w14:paraId="15E1CC93" w14:textId="1271D396" w:rsidR="00017802" w:rsidRDefault="00017802" w:rsidP="00017802"/>
    <w:p w14:paraId="345FF041" w14:textId="41B20008" w:rsidR="00B016C1" w:rsidRDefault="00B016C1" w:rsidP="00375AEF"/>
    <w:p w14:paraId="64B7F9C9" w14:textId="00F68DC8" w:rsidR="00341F78" w:rsidRDefault="00341F78" w:rsidP="00375AEF"/>
    <w:p w14:paraId="0DA9EB81" w14:textId="4ABC7008" w:rsidR="00341F78" w:rsidRDefault="00341F78" w:rsidP="00375AEF"/>
    <w:p w14:paraId="3A22C2C7" w14:textId="6297229C" w:rsidR="00341F78" w:rsidRDefault="00341F78" w:rsidP="00375AEF"/>
    <w:p w14:paraId="5B179E1A" w14:textId="341926B6" w:rsidR="00341F78" w:rsidRDefault="00341F78" w:rsidP="00375AEF"/>
    <w:p w14:paraId="43EED0BC" w14:textId="3BCA941D" w:rsidR="00341F78" w:rsidRDefault="00341F78" w:rsidP="00375AEF"/>
    <w:p w14:paraId="65A0F1E0" w14:textId="6A6C1A4E" w:rsidR="00341F78" w:rsidRDefault="00341F78" w:rsidP="00375AEF"/>
    <w:p w14:paraId="503A0CCF" w14:textId="77777777" w:rsidR="00341F78" w:rsidRDefault="00341F78" w:rsidP="00375AEF"/>
    <w:p w14:paraId="5051BE09" w14:textId="78807EAB" w:rsidR="00B016C1" w:rsidRDefault="00B016C1" w:rsidP="00B016C1">
      <w:pPr>
        <w:pStyle w:val="Heading3"/>
      </w:pPr>
      <w:bookmarkStart w:id="15" w:name="_Toc103681369"/>
      <w:proofErr w:type="spellStart"/>
      <w:r>
        <w:lastRenderedPageBreak/>
        <w:t>OddorEvenSort</w:t>
      </w:r>
      <w:bookmarkEnd w:id="15"/>
      <w:proofErr w:type="spellEnd"/>
    </w:p>
    <w:p w14:paraId="7488663F" w14:textId="3BDBF7FD" w:rsidR="00B016C1" w:rsidRDefault="00B016C1" w:rsidP="00B016C1"/>
    <w:p w14:paraId="1AEDB3A0" w14:textId="729E35B5" w:rsidR="00017802" w:rsidRDefault="00341F78" w:rsidP="00017802">
      <w:r>
        <w:rPr>
          <w:noProof/>
        </w:rPr>
        <w:drawing>
          <wp:anchor distT="0" distB="0" distL="114300" distR="114300" simplePos="0" relativeHeight="251663360" behindDoc="1" locked="0" layoutInCell="1" allowOverlap="1" wp14:anchorId="52595FE1" wp14:editId="3A7F5378">
            <wp:simplePos x="0" y="0"/>
            <wp:positionH relativeFrom="margin">
              <wp:align>center</wp:align>
            </wp:positionH>
            <wp:positionV relativeFrom="paragraph">
              <wp:posOffset>194310</wp:posOffset>
            </wp:positionV>
            <wp:extent cx="5532120" cy="5562600"/>
            <wp:effectExtent l="0" t="0" r="0" b="0"/>
            <wp:wrapTight wrapText="bothSides">
              <wp:wrapPolygon edited="0">
                <wp:start x="0" y="0"/>
                <wp:lineTo x="0" y="21526"/>
                <wp:lineTo x="21496" y="21526"/>
                <wp:lineTo x="21496"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32120" cy="5562600"/>
                    </a:xfrm>
                    <a:prstGeom prst="rect">
                      <a:avLst/>
                    </a:prstGeom>
                  </pic:spPr>
                </pic:pic>
              </a:graphicData>
            </a:graphic>
            <wp14:sizeRelH relativeFrom="margin">
              <wp14:pctWidth>0</wp14:pctWidth>
            </wp14:sizeRelH>
            <wp14:sizeRelV relativeFrom="margin">
              <wp14:pctHeight>0</wp14:pctHeight>
            </wp14:sizeRelV>
          </wp:anchor>
        </w:drawing>
      </w:r>
    </w:p>
    <w:p w14:paraId="17D08AEA" w14:textId="366DE8E2" w:rsidR="00017802" w:rsidRDefault="00017802" w:rsidP="00017802"/>
    <w:p w14:paraId="12A641C4" w14:textId="58EAB4EF" w:rsidR="00017802" w:rsidRDefault="00017802" w:rsidP="00017802"/>
    <w:p w14:paraId="3F2C1D20" w14:textId="63661274" w:rsidR="00FE70AC" w:rsidRDefault="00FE70AC" w:rsidP="00017802"/>
    <w:p w14:paraId="5DDEE287" w14:textId="10A78EC2" w:rsidR="00B016C1" w:rsidRPr="00B016C1" w:rsidRDefault="00B016C1" w:rsidP="00B016C1"/>
    <w:p w14:paraId="071C7535" w14:textId="69C925BA" w:rsidR="00B016C1" w:rsidRPr="00B016C1" w:rsidRDefault="00B016C1" w:rsidP="00B016C1"/>
    <w:p w14:paraId="5430F877" w14:textId="77777777" w:rsidR="00B016C1" w:rsidRPr="00B016C1" w:rsidRDefault="00B016C1" w:rsidP="00B016C1"/>
    <w:p w14:paraId="1925DD72" w14:textId="20193CE8" w:rsidR="00017802" w:rsidRDefault="00C029C4" w:rsidP="00C029C4">
      <w:pPr>
        <w:pStyle w:val="Heading2"/>
        <w:numPr>
          <w:ilvl w:val="0"/>
          <w:numId w:val="1"/>
        </w:numPr>
      </w:pPr>
      <w:bookmarkStart w:id="16" w:name="_Toc103681370"/>
      <w:r>
        <w:lastRenderedPageBreak/>
        <w:t>Coverage for the Graphs</w:t>
      </w:r>
      <w:bookmarkEnd w:id="16"/>
    </w:p>
    <w:p w14:paraId="1DB9B574" w14:textId="092D3EF0" w:rsidR="001C0ED8" w:rsidRDefault="001C0ED8" w:rsidP="001C0ED8"/>
    <w:p w14:paraId="66894C08" w14:textId="6A956165" w:rsidR="00C164B0" w:rsidRDefault="00C164B0" w:rsidP="00C164B0">
      <w:pPr>
        <w:pStyle w:val="Heading3"/>
      </w:pPr>
      <w:bookmarkStart w:id="17" w:name="_Toc103681371"/>
      <w:proofErr w:type="spellStart"/>
      <w:r>
        <w:t>GnomeSort</w:t>
      </w:r>
      <w:bookmarkEnd w:id="17"/>
      <w:proofErr w:type="spellEnd"/>
    </w:p>
    <w:p w14:paraId="6246B412" w14:textId="77777777" w:rsidR="0006633D" w:rsidRDefault="0006633D" w:rsidP="00C164B0"/>
    <w:p w14:paraId="1B1DCD00" w14:textId="3FACC678" w:rsidR="00C164B0" w:rsidRDefault="00C164B0" w:rsidP="00C164B0">
      <w:r>
        <w:t xml:space="preserve">Prime Path Coverage: </w:t>
      </w:r>
      <w:r w:rsidRPr="00C164B0">
        <w:t>{ [1,2,3], [1,2,4,5,7,8], [1,2,4,5,7,9], [2,4,5,7,8,2], [2,4,5,7,9,2], [2,4,6,7,8,2], [2,4,6,7,9,2], [4,5,7,9,2,4], [4,5,7,9,2,3], [4,5,7,8,2,4], [4,5,7,8,2,3], [6,7,8,2,3], [6,7,9,2,3], [6,7,8,2,4], [6,7,9,2,4], [8,2,4,5,7,8], [8,2,4,6,7,8] [9,2,4,5,7,9], [9,2,4,6,7,9], [7,8,2,4,5,7], [7,8,2,4,6,7] }</w:t>
      </w:r>
    </w:p>
    <w:p w14:paraId="191B1978" w14:textId="77777777" w:rsidR="0006633D" w:rsidRDefault="0006633D" w:rsidP="00C164B0"/>
    <w:p w14:paraId="0FB98E3C" w14:textId="6A783652" w:rsidR="00C164B0" w:rsidRDefault="00C164B0" w:rsidP="00C164B0">
      <w:pPr>
        <w:pStyle w:val="Heading3"/>
      </w:pPr>
      <w:bookmarkStart w:id="18" w:name="_Toc103681372"/>
      <w:proofErr w:type="spellStart"/>
      <w:r>
        <w:t>OddorEvenSort</w:t>
      </w:r>
      <w:bookmarkEnd w:id="18"/>
      <w:proofErr w:type="spellEnd"/>
    </w:p>
    <w:p w14:paraId="6A1B2670" w14:textId="77777777" w:rsidR="0006633D" w:rsidRDefault="0006633D" w:rsidP="00C164B0"/>
    <w:p w14:paraId="70A6E509" w14:textId="4D770582" w:rsidR="0020355A" w:rsidRDefault="00C164B0" w:rsidP="00C164B0">
      <w:r>
        <w:t>Prime Path Coverage: { [1,2,3], [1,2,4,5,10], [1,2,4,5,11,12,14], [1,2,4,5,11,13,14], [1,2,4,6,7,9], [1,2,4,6,8,9], [2,4,5,10,2], [4,6,7,9,4], [4,6,8,9,4], [9,4,6,8,9], [9,4,6,7,9], [5,11,12,14,5], [5,11,13,14,5], [14,5,11,12,14], [14,5,11,13,14], [12,14,5,10,2,3], [12,14,5,11,13], [12,14,5,11,12], [12,14,5,10,2,4,6,8,9], [12,14,5,10,2,4,6,7,9], [13,14,5,10,2,3], [13,14,5,11,12], [10,2,4,5,10], [10,2,4,5,11,12,14], [13,14,5,10,2,4,6,7,9], [13,14,5,10,2,4,6,8,9], [13,14,5,11,13],[6,7,9,4,6], [6,8,9,4,6], [6,7,9,4,5,10,2,3], [6,7,9,4,5,11,12,14], [6,7,9,4,5,13,14], [6,8,9,4,5,10,2,3], [6,8,9,4,5,11,12,14], [6,8,9,4,5,11,13,14], [7,9,4,6,7], [8,9,4,6,8] }</w:t>
      </w:r>
    </w:p>
    <w:p w14:paraId="369E6F47" w14:textId="77777777" w:rsidR="0006633D" w:rsidRDefault="0006633D" w:rsidP="00C164B0"/>
    <w:p w14:paraId="1184454D" w14:textId="5927CBD1" w:rsidR="0020355A" w:rsidRDefault="0006633D" w:rsidP="0006633D">
      <w:pPr>
        <w:pStyle w:val="Heading3"/>
      </w:pPr>
      <w:bookmarkStart w:id="19" w:name="_Toc103681373"/>
      <w:r>
        <w:t>Base Choice Coverage</w:t>
      </w:r>
      <w:bookmarkEnd w:id="19"/>
    </w:p>
    <w:p w14:paraId="66C2EA50" w14:textId="77777777" w:rsidR="001F770A" w:rsidRPr="001F770A" w:rsidRDefault="001F770A" w:rsidP="001F770A"/>
    <w:p w14:paraId="54189D5A" w14:textId="07FE2E49" w:rsidR="00D22476" w:rsidRDefault="00D22476" w:rsidP="00C164B0">
      <w:r>
        <w:t xml:space="preserve">Base choice coverage is same for both methods. </w:t>
      </w:r>
    </w:p>
    <w:p w14:paraId="3D425CC5" w14:textId="7D86033A" w:rsidR="001F770A" w:rsidRDefault="001F770A" w:rsidP="00C164B0">
      <w:r>
        <w:rPr>
          <w:noProof/>
        </w:rPr>
        <w:drawing>
          <wp:inline distT="0" distB="0" distL="0" distR="0" wp14:anchorId="1936BB3D" wp14:editId="198F1F31">
            <wp:extent cx="5943600" cy="2570480"/>
            <wp:effectExtent l="0" t="0" r="0" b="127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0480"/>
                    </a:xfrm>
                    <a:prstGeom prst="rect">
                      <a:avLst/>
                    </a:prstGeom>
                  </pic:spPr>
                </pic:pic>
              </a:graphicData>
            </a:graphic>
          </wp:inline>
        </w:drawing>
      </w:r>
    </w:p>
    <w:p w14:paraId="0117C571" w14:textId="77777777" w:rsidR="001F770A" w:rsidRDefault="001F770A" w:rsidP="00C164B0"/>
    <w:p w14:paraId="52C7196B" w14:textId="3B271036" w:rsidR="001F770A" w:rsidRDefault="001F770A" w:rsidP="001C0ED8"/>
    <w:p w14:paraId="7E40FF38" w14:textId="39FF3DBC" w:rsidR="001F770A" w:rsidRDefault="001F770A" w:rsidP="009F3E14">
      <w:pPr>
        <w:spacing w:after="0"/>
      </w:pPr>
      <w:r>
        <w:lastRenderedPageBreak/>
        <w:t>(</w:t>
      </w:r>
      <w:r w:rsidR="00423C6E">
        <w:t>Array</w:t>
      </w:r>
      <w:r>
        <w:t xml:space="preserve"> length, is input array </w:t>
      </w:r>
      <w:r w:rsidR="008036D0">
        <w:t>null,</w:t>
      </w:r>
      <w:r>
        <w:t xml:space="preserve"> sorted ascending, sorted descending, is array made of only negative integers, is array made of only positive integers, does array contain duplicate values)</w:t>
      </w:r>
    </w:p>
    <w:p w14:paraId="1E8C1374" w14:textId="77777777" w:rsidR="001F770A" w:rsidRDefault="001F770A" w:rsidP="009F3E14">
      <w:pPr>
        <w:spacing w:after="0"/>
      </w:pPr>
    </w:p>
    <w:p w14:paraId="7ED3071A" w14:textId="77777777" w:rsidR="001F770A" w:rsidRDefault="001F770A" w:rsidP="009F3E14">
      <w:pPr>
        <w:spacing w:after="0"/>
      </w:pPr>
      <w:r>
        <w:t>Base : "(3,F,T,F,F,F,F)"</w:t>
      </w:r>
    </w:p>
    <w:p w14:paraId="00C478F8" w14:textId="77777777" w:rsidR="001F770A" w:rsidRDefault="001F770A" w:rsidP="009F3E14">
      <w:pPr>
        <w:spacing w:after="0"/>
      </w:pPr>
    </w:p>
    <w:p w14:paraId="0C6173C6" w14:textId="77777777" w:rsidR="001F770A" w:rsidRDefault="001F770A" w:rsidP="009F3E14">
      <w:pPr>
        <w:spacing w:after="0"/>
      </w:pPr>
    </w:p>
    <w:p w14:paraId="11A336D2" w14:textId="77777777" w:rsidR="001F770A" w:rsidRDefault="001F770A" w:rsidP="009F3E14">
      <w:pPr>
        <w:spacing w:after="0"/>
      </w:pPr>
      <w:r>
        <w:tab/>
        <w:t>(2,F,T,F,F,F,F) (3,T,T,F,F,F,F) (3,F,F,F,F,F,F) (3,F,T,T,F,F,F) (3,F,T,F,T,F,F) (3,F,T,F,F,T,F) (3,F,T,F,F,F,T)</w:t>
      </w:r>
    </w:p>
    <w:p w14:paraId="3D7AC4A2" w14:textId="77777777" w:rsidR="001F770A" w:rsidRDefault="001F770A" w:rsidP="009F3E14">
      <w:pPr>
        <w:spacing w:after="0"/>
      </w:pPr>
      <w:r>
        <w:tab/>
        <w:t>(0,F,T,F,F,F,F) (3,F,T,F,F,F,F) (3,F,T,F,F,F,F) (3,F,T,F,F,F,F) (3,F,T,F,F,F,F) (3,F,T,F,F,F,F) (3,F,T,F,F,F,F)</w:t>
      </w:r>
    </w:p>
    <w:p w14:paraId="29D64EBC" w14:textId="77777777" w:rsidR="001F770A" w:rsidRDefault="001F770A" w:rsidP="009F3E14">
      <w:pPr>
        <w:spacing w:after="0"/>
      </w:pPr>
      <w:r>
        <w:tab/>
        <w:t>(1,F,T,F,F,F,F)</w:t>
      </w:r>
    </w:p>
    <w:p w14:paraId="1D975638" w14:textId="77777777" w:rsidR="001F770A" w:rsidRDefault="001F770A" w:rsidP="009F3E14">
      <w:pPr>
        <w:spacing w:after="0"/>
      </w:pPr>
    </w:p>
    <w:p w14:paraId="51D3669A" w14:textId="77777777" w:rsidR="001F770A" w:rsidRDefault="001F770A" w:rsidP="009F3E14">
      <w:pPr>
        <w:spacing w:after="0"/>
      </w:pPr>
      <w:r>
        <w:t>16 Base Choice tests were found. 6 of these were redundant.</w:t>
      </w:r>
    </w:p>
    <w:p w14:paraId="36140DFE" w14:textId="77777777" w:rsidR="001F770A" w:rsidRDefault="001F770A" w:rsidP="009F3E14">
      <w:pPr>
        <w:spacing w:after="0"/>
      </w:pPr>
    </w:p>
    <w:p w14:paraId="3A69A044" w14:textId="6302D94D" w:rsidR="001F770A" w:rsidRDefault="008036D0" w:rsidP="009F3E14">
      <w:pPr>
        <w:spacing w:after="0"/>
      </w:pPr>
      <w:r>
        <w:t>Furthermore,</w:t>
      </w:r>
      <w:r w:rsidR="001F770A">
        <w:t xml:space="preserve"> some infeasible Base Choice tests can be identified by handling constraints.</w:t>
      </w:r>
    </w:p>
    <w:p w14:paraId="01362620" w14:textId="77777777" w:rsidR="001F770A" w:rsidRDefault="001F770A" w:rsidP="009F3E14">
      <w:pPr>
        <w:spacing w:after="0"/>
      </w:pPr>
    </w:p>
    <w:p w14:paraId="15614FCD" w14:textId="7070FB3F" w:rsidR="001F770A" w:rsidRDefault="001F770A" w:rsidP="009F3E14">
      <w:pPr>
        <w:spacing w:after="0"/>
      </w:pPr>
      <w:r>
        <w:t xml:space="preserve">Arrays that are not </w:t>
      </w:r>
      <w:r w:rsidR="00423C6E">
        <w:t>initialized</w:t>
      </w:r>
      <w:r>
        <w:t xml:space="preserve"> (</w:t>
      </w:r>
      <w:r w:rsidR="00423C6E">
        <w:t>i.e.,</w:t>
      </w:r>
      <w:r>
        <w:t xml:space="preserve"> null arrays) cannot be tested under any given condition.</w:t>
      </w:r>
    </w:p>
    <w:p w14:paraId="513F2B76" w14:textId="77777777" w:rsidR="001F770A" w:rsidRDefault="001F770A" w:rsidP="009F3E14">
      <w:pPr>
        <w:spacing w:after="0"/>
      </w:pPr>
      <w:r>
        <w:t>Tests that can be excluded - (3,T,T,F,F,F,F)</w:t>
      </w:r>
    </w:p>
    <w:p w14:paraId="7F7337DA" w14:textId="77777777" w:rsidR="001F770A" w:rsidRDefault="001F770A" w:rsidP="009F3E14">
      <w:pPr>
        <w:spacing w:after="0"/>
      </w:pPr>
    </w:p>
    <w:p w14:paraId="02329099" w14:textId="77777777" w:rsidR="001F770A" w:rsidRDefault="001F770A" w:rsidP="009F3E14">
      <w:pPr>
        <w:spacing w:after="0"/>
      </w:pPr>
      <w:r>
        <w:t>Arrays of length 0 (empty arrays cannot be sorted in any order)</w:t>
      </w:r>
    </w:p>
    <w:p w14:paraId="68E1EE5C" w14:textId="77777777" w:rsidR="001F770A" w:rsidRDefault="001F770A" w:rsidP="009F3E14">
      <w:pPr>
        <w:spacing w:after="0"/>
      </w:pPr>
      <w:r>
        <w:t>Test that can be excluded - (0,F,T,F,F,F,F)</w:t>
      </w:r>
    </w:p>
    <w:p w14:paraId="3E8222C8" w14:textId="77777777" w:rsidR="001F770A" w:rsidRDefault="001F770A" w:rsidP="009F3E14">
      <w:pPr>
        <w:spacing w:after="0"/>
      </w:pPr>
    </w:p>
    <w:p w14:paraId="217D1798" w14:textId="77777777" w:rsidR="001F770A" w:rsidRDefault="001F770A" w:rsidP="009F3E14">
      <w:pPr>
        <w:spacing w:after="0"/>
      </w:pPr>
      <w:r>
        <w:t xml:space="preserve">Input array cannot be in ascending AND descending order unless the input array contains duplicate values. </w:t>
      </w:r>
    </w:p>
    <w:p w14:paraId="56FED9E4" w14:textId="77777777" w:rsidR="001F770A" w:rsidRDefault="001F770A" w:rsidP="009F3E14">
      <w:pPr>
        <w:spacing w:after="0"/>
      </w:pPr>
      <w:r>
        <w:t>Test that can be excluded - (3,F,T,T,F,F,F)</w:t>
      </w:r>
    </w:p>
    <w:p w14:paraId="09F9D819" w14:textId="77777777" w:rsidR="001F770A" w:rsidRDefault="001F770A" w:rsidP="009F3E14">
      <w:pPr>
        <w:spacing w:after="0"/>
      </w:pPr>
    </w:p>
    <w:p w14:paraId="50E3E982" w14:textId="77777777" w:rsidR="001F770A" w:rsidRDefault="001F770A" w:rsidP="009F3E14">
      <w:pPr>
        <w:spacing w:after="0"/>
      </w:pPr>
      <w:r>
        <w:t>These infeasible base choice tests can be handled by changing a value to another non-base choice to find a feasible combination.</w:t>
      </w:r>
    </w:p>
    <w:p w14:paraId="5282036E" w14:textId="77777777" w:rsidR="001F770A" w:rsidRDefault="001F770A" w:rsidP="009F3E14">
      <w:pPr>
        <w:spacing w:after="0"/>
      </w:pPr>
      <w:r>
        <w:t>(3,T,T,F,F,F,F) -&gt; (3,F,T,F,F,F,F) redundant base choice test. will be ignored.</w:t>
      </w:r>
    </w:p>
    <w:p w14:paraId="60CA7FAE" w14:textId="77777777" w:rsidR="001F770A" w:rsidRDefault="001F770A" w:rsidP="009F3E14">
      <w:pPr>
        <w:spacing w:after="0"/>
      </w:pPr>
      <w:r>
        <w:t>(0,F,T,F,F,F,F) -&gt; (0,F,F,F,F,F,F)</w:t>
      </w:r>
    </w:p>
    <w:p w14:paraId="5391258E" w14:textId="77777777" w:rsidR="001F770A" w:rsidRDefault="001F770A" w:rsidP="009F3E14">
      <w:pPr>
        <w:spacing w:after="0"/>
      </w:pPr>
      <w:r>
        <w:t>(3,F,T,T,F,F,F) -&gt; (3,F,T,T,F,F,T)</w:t>
      </w:r>
    </w:p>
    <w:p w14:paraId="025A8F48" w14:textId="77777777" w:rsidR="001F770A" w:rsidRDefault="001F770A" w:rsidP="009F3E14">
      <w:pPr>
        <w:spacing w:after="0"/>
      </w:pPr>
    </w:p>
    <w:p w14:paraId="673776B3" w14:textId="77777777" w:rsidR="001F770A" w:rsidRDefault="001F770A" w:rsidP="009F3E14">
      <w:pPr>
        <w:spacing w:after="0"/>
      </w:pPr>
    </w:p>
    <w:p w14:paraId="55D19E0D" w14:textId="77777777" w:rsidR="001F770A" w:rsidRDefault="001F770A" w:rsidP="009F3E14">
      <w:pPr>
        <w:spacing w:after="0"/>
      </w:pPr>
      <w:r>
        <w:t>Reachable Base Choice Tests</w:t>
      </w:r>
    </w:p>
    <w:p w14:paraId="65A92E37" w14:textId="77777777" w:rsidR="001F770A" w:rsidRDefault="001F770A" w:rsidP="009F3E14">
      <w:pPr>
        <w:spacing w:after="0"/>
      </w:pPr>
    </w:p>
    <w:p w14:paraId="265ED77D" w14:textId="77777777" w:rsidR="001F770A" w:rsidRDefault="001F770A" w:rsidP="009F3E14">
      <w:pPr>
        <w:spacing w:after="0"/>
      </w:pPr>
      <w:r>
        <w:t>(3,F,T,F,F,F,F) (3,F,F,F,F,F,F) (3,F,T,T,F,F,T) (3,F,T,F,T,F,F) (3,F,T,F,F,T,F) (3,F,T,F,F,F,T)</w:t>
      </w:r>
    </w:p>
    <w:p w14:paraId="1F7D9248" w14:textId="77777777" w:rsidR="001F770A" w:rsidRDefault="001F770A" w:rsidP="009F3E14">
      <w:pPr>
        <w:spacing w:after="0"/>
      </w:pPr>
      <w:r>
        <w:t xml:space="preserve">(2,F,T,F,F,F,F) </w:t>
      </w:r>
    </w:p>
    <w:p w14:paraId="2F618CA7" w14:textId="77777777" w:rsidR="001F770A" w:rsidRDefault="001F770A" w:rsidP="009F3E14">
      <w:pPr>
        <w:spacing w:after="0"/>
      </w:pPr>
      <w:r>
        <w:t>(0,F,F,F,F,F,F)</w:t>
      </w:r>
    </w:p>
    <w:p w14:paraId="64A5C87F" w14:textId="4C5DBADC" w:rsidR="001F770A" w:rsidRDefault="001F770A" w:rsidP="009F3E14">
      <w:pPr>
        <w:spacing w:after="0"/>
      </w:pPr>
      <w:r>
        <w:t>(1,F,T,F,F,F,F)</w:t>
      </w:r>
    </w:p>
    <w:p w14:paraId="2D5C0653" w14:textId="3746CB77" w:rsidR="001F770A" w:rsidRDefault="001F770A" w:rsidP="001C0ED8"/>
    <w:p w14:paraId="31F86468" w14:textId="77777777" w:rsidR="009F3E14" w:rsidRDefault="009F3E14" w:rsidP="001C0ED8"/>
    <w:p w14:paraId="1348566A" w14:textId="77777777" w:rsidR="001F770A" w:rsidRDefault="001F770A" w:rsidP="001C0ED8"/>
    <w:p w14:paraId="1C507039" w14:textId="77777777" w:rsidR="00350563" w:rsidRDefault="00350563" w:rsidP="001C0ED8"/>
    <w:p w14:paraId="593130A8" w14:textId="24E8952A" w:rsidR="001C0ED8" w:rsidRDefault="001C0ED8" w:rsidP="001C0ED8">
      <w:pPr>
        <w:pStyle w:val="Heading2"/>
        <w:numPr>
          <w:ilvl w:val="0"/>
          <w:numId w:val="1"/>
        </w:numPr>
      </w:pPr>
      <w:bookmarkStart w:id="20" w:name="_Toc103681374"/>
      <w:r>
        <w:lastRenderedPageBreak/>
        <w:t>Analysis on Tests</w:t>
      </w:r>
      <w:bookmarkEnd w:id="20"/>
    </w:p>
    <w:p w14:paraId="460D68F5" w14:textId="77777777" w:rsidR="00B65F68" w:rsidRDefault="00B65F68" w:rsidP="00987F85">
      <w:pPr>
        <w:spacing w:after="0"/>
      </w:pPr>
    </w:p>
    <w:p w14:paraId="483FE058" w14:textId="2673DDB6" w:rsidR="00484D8B" w:rsidRPr="00BC15FE" w:rsidRDefault="00484D8B" w:rsidP="00987F85">
      <w:pPr>
        <w:spacing w:after="0"/>
        <w:rPr>
          <w:b/>
          <w:bCs/>
        </w:rPr>
      </w:pPr>
      <w:proofErr w:type="spellStart"/>
      <w:r w:rsidRPr="00BC15FE">
        <w:rPr>
          <w:b/>
          <w:bCs/>
        </w:rPr>
        <w:t>testWithReverseSortedLongArray</w:t>
      </w:r>
      <w:proofErr w:type="spellEnd"/>
      <w:r w:rsidRPr="00BC15FE">
        <w:rPr>
          <w:b/>
          <w:bCs/>
        </w:rPr>
        <w:t xml:space="preserve">() </w:t>
      </w:r>
      <w:r w:rsidR="00253703" w:rsidRPr="00BC15FE">
        <w:rPr>
          <w:b/>
          <w:bCs/>
        </w:rPr>
        <w:t>for</w:t>
      </w:r>
      <w:r w:rsidRPr="00BC15FE">
        <w:rPr>
          <w:b/>
          <w:bCs/>
        </w:rPr>
        <w:t xml:space="preserve"> </w:t>
      </w:r>
      <w:proofErr w:type="spellStart"/>
      <w:r w:rsidRPr="00BC15FE">
        <w:rPr>
          <w:b/>
          <w:bCs/>
        </w:rPr>
        <w:t>OddEvenSorter</w:t>
      </w:r>
      <w:proofErr w:type="spellEnd"/>
    </w:p>
    <w:p w14:paraId="5DEBA847" w14:textId="34A3A627" w:rsidR="003116B1" w:rsidRDefault="003116B1" w:rsidP="00987F85">
      <w:pPr>
        <w:spacing w:after="0"/>
      </w:pPr>
    </w:p>
    <w:p w14:paraId="108FF1FB" w14:textId="0ACCA990" w:rsidR="00873EB6" w:rsidRDefault="00873EB6" w:rsidP="00873EB6">
      <w:pPr>
        <w:spacing w:after="0"/>
      </w:pPr>
      <w:r>
        <w:t xml:space="preserve">Since the input is a reversely sorted array with elements ranging from 0 to a constant positive value defined LONG_ARR_LENGTH, the test method </w:t>
      </w:r>
      <w:proofErr w:type="spellStart"/>
      <w:r>
        <w:t>testWithReverseSortedLongArray</w:t>
      </w:r>
      <w:proofErr w:type="spellEnd"/>
      <w:r>
        <w:t xml:space="preserve">() fails to execute few test scenarios identified in Part 3 for method </w:t>
      </w:r>
      <w:proofErr w:type="spellStart"/>
      <w:r>
        <w:t>OddEvenSorter</w:t>
      </w:r>
      <w:proofErr w:type="spellEnd"/>
      <w:r>
        <w:t>. They are,</w:t>
      </w:r>
    </w:p>
    <w:p w14:paraId="6891BEB2" w14:textId="77777777" w:rsidR="00B40E9F" w:rsidRDefault="00B40E9F" w:rsidP="00873EB6">
      <w:pPr>
        <w:spacing w:after="0"/>
      </w:pPr>
    </w:p>
    <w:p w14:paraId="7D42D5CA" w14:textId="77777777" w:rsidR="00873EB6" w:rsidRDefault="00873EB6" w:rsidP="00873EB6">
      <w:pPr>
        <w:spacing w:after="0"/>
      </w:pPr>
      <w:r>
        <w:t>-</w:t>
      </w:r>
      <w:r>
        <w:tab/>
        <w:t>Test cases where the input array in not initialized (i.e., null arrays).</w:t>
      </w:r>
    </w:p>
    <w:p w14:paraId="08109BA6" w14:textId="77777777" w:rsidR="00873EB6" w:rsidRDefault="00873EB6" w:rsidP="00873EB6">
      <w:pPr>
        <w:spacing w:after="0"/>
      </w:pPr>
      <w:r>
        <w:t>-</w:t>
      </w:r>
      <w:r>
        <w:tab/>
        <w:t>Test cases where the input array is empty (length of the array is zero).</w:t>
      </w:r>
    </w:p>
    <w:p w14:paraId="002FED20" w14:textId="77777777" w:rsidR="00873EB6" w:rsidRDefault="00873EB6" w:rsidP="00873EB6">
      <w:pPr>
        <w:spacing w:after="0"/>
      </w:pPr>
      <w:r>
        <w:t>-</w:t>
      </w:r>
      <w:r>
        <w:tab/>
        <w:t>Test cases where the input array has only one element (length of the array is 1).</w:t>
      </w:r>
    </w:p>
    <w:p w14:paraId="49A8927B" w14:textId="77777777" w:rsidR="00873EB6" w:rsidRDefault="00873EB6" w:rsidP="00873EB6">
      <w:pPr>
        <w:spacing w:after="0"/>
      </w:pPr>
      <w:r>
        <w:t>-</w:t>
      </w:r>
      <w:r>
        <w:tab/>
        <w:t>Test cases where the input only contains negative integers.</w:t>
      </w:r>
    </w:p>
    <w:p w14:paraId="630858D1" w14:textId="77777777" w:rsidR="00873EB6" w:rsidRDefault="00873EB6" w:rsidP="00873EB6">
      <w:pPr>
        <w:spacing w:after="0"/>
      </w:pPr>
      <w:r>
        <w:t>-</w:t>
      </w:r>
      <w:r>
        <w:tab/>
        <w:t>Test cases where the input array contains integers of mixed sign + zero as array elements.</w:t>
      </w:r>
    </w:p>
    <w:p w14:paraId="524433E0" w14:textId="77777777" w:rsidR="00873EB6" w:rsidRDefault="00873EB6" w:rsidP="00873EB6">
      <w:pPr>
        <w:spacing w:after="0"/>
      </w:pPr>
      <w:r>
        <w:t>-</w:t>
      </w:r>
      <w:r>
        <w:tab/>
        <w:t>Test cases where the input array is in ascending order (already sorted).</w:t>
      </w:r>
    </w:p>
    <w:p w14:paraId="1D86EC13" w14:textId="77777777" w:rsidR="00873EB6" w:rsidRDefault="00873EB6" w:rsidP="00873EB6">
      <w:pPr>
        <w:spacing w:after="0"/>
      </w:pPr>
      <w:r>
        <w:t>-</w:t>
      </w:r>
      <w:r>
        <w:tab/>
        <w:t>Test cases where the input array is arbitrarily ordered/not sorted.</w:t>
      </w:r>
    </w:p>
    <w:p w14:paraId="5C1B4441" w14:textId="01FB3034" w:rsidR="00873EB6" w:rsidRDefault="00873EB6" w:rsidP="00873EB6">
      <w:pPr>
        <w:spacing w:after="0"/>
      </w:pPr>
      <w:r>
        <w:t>-</w:t>
      </w:r>
      <w:r>
        <w:tab/>
        <w:t>Test cases where the input array may contain duplicate values.</w:t>
      </w:r>
    </w:p>
    <w:p w14:paraId="1C74FB7C" w14:textId="77777777" w:rsidR="00950009" w:rsidRDefault="00950009" w:rsidP="00873EB6">
      <w:pPr>
        <w:spacing w:after="0"/>
      </w:pPr>
    </w:p>
    <w:p w14:paraId="1D166A07" w14:textId="77777777" w:rsidR="00873EB6" w:rsidRDefault="00873EB6" w:rsidP="00873EB6">
      <w:pPr>
        <w:spacing w:after="0"/>
      </w:pPr>
      <w:r>
        <w:t>By comparing the test method against the graph produced for Odd-Even sorting algorithm. It is evident that the chosen test method fails to execute some prime paths discovered.</w:t>
      </w:r>
    </w:p>
    <w:p w14:paraId="7FEE3E0B" w14:textId="77777777" w:rsidR="00873EB6" w:rsidRDefault="00873EB6" w:rsidP="00873EB6">
      <w:pPr>
        <w:spacing w:after="0"/>
      </w:pPr>
      <w:r>
        <w:t>-</w:t>
      </w:r>
      <w:r>
        <w:tab/>
        <w:t>Since the array is sorted in descending order, the test method will never execute test path [1,2,3] and it will also fail to test path [1,2,4,6,7,9] and all test paths that tours the said path using a side-trip or a detour since element at array[i-1] will always be greater than the element at array[</w:t>
      </w:r>
      <w:proofErr w:type="spellStart"/>
      <w:r>
        <w:t>i</w:t>
      </w:r>
      <w:proofErr w:type="spellEnd"/>
      <w:r>
        <w:t>] due to the same reason.</w:t>
      </w:r>
    </w:p>
    <w:p w14:paraId="71CF3257" w14:textId="77777777" w:rsidR="00873EB6" w:rsidRDefault="00873EB6" w:rsidP="00873EB6">
      <w:pPr>
        <w:spacing w:after="0"/>
      </w:pPr>
    </w:p>
    <w:p w14:paraId="34CB27AC" w14:textId="77777777" w:rsidR="00873EB6" w:rsidRDefault="00873EB6" w:rsidP="00873EB6">
      <w:pPr>
        <w:spacing w:after="0"/>
      </w:pPr>
      <w:r>
        <w:t>-</w:t>
      </w:r>
      <w:r>
        <w:tab/>
        <w:t>Similarly, the test method will also fail to capture path [1,2,4,5,11,12,14] and associated test paths that traverses using a side-trip or a detour due to the input being a reversely sorted array of integers.</w:t>
      </w:r>
    </w:p>
    <w:p w14:paraId="70BDB2E5" w14:textId="77777777" w:rsidR="00873EB6" w:rsidRDefault="00873EB6" w:rsidP="00873EB6">
      <w:pPr>
        <w:spacing w:after="0"/>
      </w:pPr>
    </w:p>
    <w:p w14:paraId="0529F166" w14:textId="3884EAFC" w:rsidR="003116B1" w:rsidRDefault="00873EB6" w:rsidP="00873EB6">
      <w:pPr>
        <w:spacing w:after="0"/>
      </w:pPr>
      <w:r>
        <w:t>NOTE: Though the chosen test method fails to capture all test scenarios, the test suite itself is capable of handling most of these “overlooked” scenarios.</w:t>
      </w:r>
    </w:p>
    <w:p w14:paraId="7CC33EAB" w14:textId="69480E32" w:rsidR="00F61829" w:rsidRDefault="00F61829" w:rsidP="00F61829"/>
    <w:p w14:paraId="0C55798C" w14:textId="46249A1E" w:rsidR="00F61829" w:rsidRDefault="00F61829" w:rsidP="00F61829"/>
    <w:p w14:paraId="05395BD3" w14:textId="048468DA" w:rsidR="00F61829" w:rsidRDefault="00F61829" w:rsidP="00F61829"/>
    <w:p w14:paraId="66B71356" w14:textId="186DC786" w:rsidR="00F61829" w:rsidRDefault="00F61829" w:rsidP="00F61829"/>
    <w:p w14:paraId="468C2E21" w14:textId="0AD288A6" w:rsidR="00F61829" w:rsidRDefault="00F61829" w:rsidP="00F61829"/>
    <w:p w14:paraId="6B4270D8" w14:textId="67F2D4A5" w:rsidR="00F61829" w:rsidRDefault="00F61829" w:rsidP="00F61829"/>
    <w:p w14:paraId="69D4A5E7" w14:textId="77777777" w:rsidR="005E2242" w:rsidRDefault="005E2242" w:rsidP="00F61829"/>
    <w:p w14:paraId="385423A2" w14:textId="0824CC0F" w:rsidR="00482CCB" w:rsidRDefault="00482CCB" w:rsidP="00F61829"/>
    <w:p w14:paraId="06B50BB5" w14:textId="0B8050AE" w:rsidR="00FE70AC" w:rsidRDefault="00FE70AC" w:rsidP="00F61829"/>
    <w:p w14:paraId="4E492786" w14:textId="77777777" w:rsidR="00B65F68" w:rsidRPr="003116B1" w:rsidRDefault="00B65F68" w:rsidP="00B65F68">
      <w:pPr>
        <w:rPr>
          <w:b/>
          <w:bCs/>
        </w:rPr>
      </w:pPr>
      <w:proofErr w:type="spellStart"/>
      <w:r w:rsidRPr="003116B1">
        <w:rPr>
          <w:b/>
          <w:bCs/>
        </w:rPr>
        <w:lastRenderedPageBreak/>
        <w:t>testWithLongArrays</w:t>
      </w:r>
      <w:proofErr w:type="spellEnd"/>
      <w:r w:rsidRPr="003116B1">
        <w:rPr>
          <w:b/>
          <w:bCs/>
        </w:rPr>
        <w:t xml:space="preserve">() for </w:t>
      </w:r>
      <w:proofErr w:type="spellStart"/>
      <w:r w:rsidRPr="003116B1">
        <w:rPr>
          <w:b/>
          <w:bCs/>
        </w:rPr>
        <w:t>GnomeSort</w:t>
      </w:r>
      <w:proofErr w:type="spellEnd"/>
    </w:p>
    <w:p w14:paraId="677E0D14" w14:textId="77777777" w:rsidR="00B65F68" w:rsidRDefault="00B65F68" w:rsidP="00B65F68">
      <w:pPr>
        <w:spacing w:after="0"/>
      </w:pPr>
      <w:r>
        <w:t xml:space="preserve">The test method </w:t>
      </w:r>
      <w:proofErr w:type="spellStart"/>
      <w:r>
        <w:t>testWithLongArrays</w:t>
      </w:r>
      <w:proofErr w:type="spellEnd"/>
      <w:r>
        <w:t xml:space="preserve">() will succeed in some of the scenarios found in the base choice analysis as the method uses a long array of integers and the </w:t>
      </w:r>
      <w:proofErr w:type="spellStart"/>
      <w:r>
        <w:t>randInt</w:t>
      </w:r>
      <w:proofErr w:type="spellEnd"/>
      <w:r>
        <w:t xml:space="preserve"> method. But since the input is a long array of integers with elements varying from 0 to a constant positive value defined as LONG ARR LENGTH, it will fail to perform some of the test cases. They are :</w:t>
      </w:r>
    </w:p>
    <w:p w14:paraId="69C8AA74" w14:textId="77777777" w:rsidR="00B65F68" w:rsidRDefault="00B65F68" w:rsidP="00B65F68">
      <w:pPr>
        <w:spacing w:after="0"/>
      </w:pPr>
    </w:p>
    <w:p w14:paraId="52401D73" w14:textId="77777777" w:rsidR="00B65F68" w:rsidRDefault="00B65F68" w:rsidP="00B65F68">
      <w:pPr>
        <w:spacing w:after="0"/>
      </w:pPr>
      <w:r>
        <w:t>-</w:t>
      </w:r>
      <w:r>
        <w:tab/>
        <w:t>Test cases where the input array is not initialized (i.e., null arrays).</w:t>
      </w:r>
    </w:p>
    <w:p w14:paraId="00B6A18B" w14:textId="77777777" w:rsidR="00B65F68" w:rsidRDefault="00B65F68" w:rsidP="00B65F68">
      <w:pPr>
        <w:spacing w:after="0"/>
      </w:pPr>
      <w:r>
        <w:t>-</w:t>
      </w:r>
      <w:r>
        <w:tab/>
        <w:t>Test cases where the input array is empty (length of the array is zero).</w:t>
      </w:r>
    </w:p>
    <w:p w14:paraId="79600006" w14:textId="77777777" w:rsidR="00B65F68" w:rsidRDefault="00B65F68" w:rsidP="00B65F68">
      <w:pPr>
        <w:spacing w:after="0"/>
      </w:pPr>
      <w:r>
        <w:t>-</w:t>
      </w:r>
      <w:r>
        <w:tab/>
        <w:t>Test cases where the input array has only one element (length of the array is 1).</w:t>
      </w:r>
    </w:p>
    <w:p w14:paraId="72EDDEAA" w14:textId="77777777" w:rsidR="00B65F68" w:rsidRDefault="00B65F68" w:rsidP="00B65F68">
      <w:pPr>
        <w:spacing w:after="0"/>
      </w:pPr>
    </w:p>
    <w:p w14:paraId="2A840822" w14:textId="77777777" w:rsidR="00B65F68" w:rsidRDefault="00B65F68" w:rsidP="00B65F68">
      <w:pPr>
        <w:spacing w:after="0"/>
      </w:pPr>
      <w:r>
        <w:t xml:space="preserve">However, the </w:t>
      </w:r>
      <w:proofErr w:type="spellStart"/>
      <w:r>
        <w:t>randInt</w:t>
      </w:r>
      <w:proofErr w:type="spellEnd"/>
      <w:r>
        <w:t xml:space="preserve"> method implemented in this program will also not account for negative values as it uses constants ranging from 0 to 10000. This will in turn result in failing to execute test scenarios where the input only contains negative integers and test cases where the input array contains integers of mixed sign + zero as array elements. </w:t>
      </w:r>
    </w:p>
    <w:p w14:paraId="2638DB3E" w14:textId="77777777" w:rsidR="00B65F68" w:rsidRDefault="00B65F68" w:rsidP="00B65F68">
      <w:pPr>
        <w:spacing w:after="0"/>
      </w:pPr>
    </w:p>
    <w:p w14:paraId="6E3F99A9" w14:textId="77777777" w:rsidR="00B65F68" w:rsidRDefault="00B65F68" w:rsidP="00B65F68">
      <w:pPr>
        <w:spacing w:after="0"/>
      </w:pPr>
      <w:r>
        <w:t xml:space="preserve">When the test method is compared to the graph generated by the </w:t>
      </w:r>
      <w:proofErr w:type="spellStart"/>
      <w:r>
        <w:t>GnomeSorter</w:t>
      </w:r>
      <w:proofErr w:type="spellEnd"/>
      <w:r>
        <w:t xml:space="preserve"> algorithm, almost all the prime paths are covered with no failure to execute any path as the long array will succeed in passing test cases such as input arrays sorted in ascending order, arbitrarily ordered and arrays that may contain duplicate values. </w:t>
      </w:r>
    </w:p>
    <w:p w14:paraId="18F6D4D2" w14:textId="77777777" w:rsidR="00B65F68" w:rsidRDefault="00B65F68" w:rsidP="00B65F68">
      <w:pPr>
        <w:spacing w:after="0"/>
      </w:pPr>
    </w:p>
    <w:p w14:paraId="504F2978" w14:textId="77777777" w:rsidR="00B65F68" w:rsidRDefault="00B65F68" w:rsidP="00B65F68">
      <w:pPr>
        <w:spacing w:after="0"/>
      </w:pPr>
      <w:r>
        <w:t xml:space="preserve">In contrast, to the test method </w:t>
      </w:r>
      <w:proofErr w:type="spellStart"/>
      <w:r>
        <w:t>testWithReversedSortedArray</w:t>
      </w:r>
      <w:proofErr w:type="spellEnd"/>
      <w:r>
        <w:t>(), this test method will execute all the prime paths and the last three characteristics in the base choice test cases mentioned above, hence this method is better than the last test method selected.</w:t>
      </w:r>
    </w:p>
    <w:p w14:paraId="54A3D63C" w14:textId="07F6CEBE" w:rsidR="00B65F68" w:rsidRDefault="00B65F68" w:rsidP="00F61829"/>
    <w:p w14:paraId="226602F3" w14:textId="3E8BF965" w:rsidR="00B65F68" w:rsidRDefault="00B65F68" w:rsidP="00F61829"/>
    <w:p w14:paraId="1AEB7EB8" w14:textId="57692951" w:rsidR="00B65F68" w:rsidRDefault="00B65F68" w:rsidP="00F61829"/>
    <w:p w14:paraId="7862E569" w14:textId="0507D6F2" w:rsidR="00B65F68" w:rsidRDefault="00B65F68" w:rsidP="00F61829"/>
    <w:p w14:paraId="18CDC7AD" w14:textId="2971EF72" w:rsidR="00B65F68" w:rsidRDefault="00B65F68" w:rsidP="00F61829"/>
    <w:p w14:paraId="12FBB9B7" w14:textId="5E105807" w:rsidR="00B65F68" w:rsidRDefault="00B65F68" w:rsidP="00F61829"/>
    <w:p w14:paraId="340DE760" w14:textId="147217C2" w:rsidR="00B65F68" w:rsidRDefault="00B65F68" w:rsidP="00F61829"/>
    <w:p w14:paraId="780624B2" w14:textId="1EBABBD9" w:rsidR="00B65F68" w:rsidRDefault="00B65F68" w:rsidP="00F61829"/>
    <w:p w14:paraId="7CC53EFB" w14:textId="360E2A81" w:rsidR="00B65F68" w:rsidRDefault="00B65F68" w:rsidP="00F61829"/>
    <w:p w14:paraId="65F0CE60" w14:textId="622A2B4A" w:rsidR="00B65F68" w:rsidRDefault="00B65F68" w:rsidP="00F61829"/>
    <w:p w14:paraId="06CB9DBD" w14:textId="77777777" w:rsidR="00B65F68" w:rsidRDefault="00B65F68" w:rsidP="00F61829"/>
    <w:p w14:paraId="47A191B8" w14:textId="473EC645" w:rsidR="00B65F68" w:rsidRDefault="00B65F68" w:rsidP="00F61829"/>
    <w:p w14:paraId="18D3ADDB" w14:textId="54084B17" w:rsidR="00F61829" w:rsidRDefault="00F61829" w:rsidP="00F61829">
      <w:pPr>
        <w:pStyle w:val="Heading2"/>
        <w:numPr>
          <w:ilvl w:val="0"/>
          <w:numId w:val="1"/>
        </w:numPr>
      </w:pPr>
      <w:bookmarkStart w:id="21" w:name="_Toc103681375"/>
      <w:r>
        <w:lastRenderedPageBreak/>
        <w:t>Research Tool</w:t>
      </w:r>
      <w:r w:rsidR="001341D7">
        <w:t xml:space="preserve"> Report</w:t>
      </w:r>
      <w:bookmarkEnd w:id="21"/>
    </w:p>
    <w:p w14:paraId="4D120CBF" w14:textId="0B4296EA" w:rsidR="002B607A" w:rsidRDefault="00F550A4" w:rsidP="00F550A4">
      <w:pPr>
        <w:pStyle w:val="Heading3"/>
      </w:pPr>
      <w:bookmarkStart w:id="22" w:name="_Toc103681376"/>
      <w:r>
        <w:t>TestNG</w:t>
      </w:r>
      <w:bookmarkEnd w:id="22"/>
    </w:p>
    <w:p w14:paraId="14A457EA" w14:textId="2632E62A" w:rsidR="00AB0C2F" w:rsidRDefault="00AB0C2F" w:rsidP="00AB0C2F"/>
    <w:p w14:paraId="6265986A" w14:textId="26AF1CB2" w:rsidR="00342D07" w:rsidRDefault="0099103C" w:rsidP="00AB0C2F">
      <w:r>
        <w:tab/>
      </w:r>
      <w:r w:rsidR="00783AD9">
        <w:t xml:space="preserve">TestNG </w:t>
      </w:r>
      <w:r w:rsidR="00842B32">
        <w:t>is a testing framework self-described as “inspired from JUnit and NUnit” whilst introducing new functionalities that make it a much more extensive framework</w:t>
      </w:r>
      <w:r w:rsidR="00A66C8A">
        <w:t>.</w:t>
      </w:r>
      <w:r w:rsidR="00842B32">
        <w:t xml:space="preserve"> </w:t>
      </w:r>
      <w:r w:rsidR="00A66C8A">
        <w:t>C</w:t>
      </w:r>
      <w:r w:rsidR="00842B32">
        <w:t>reated by Cedric Beust, a seasoned software executive who was one of the early members of the Android Team also known for creating the Android Gmail application and JCommander Java Libraries</w:t>
      </w:r>
      <w:r w:rsidR="00361607">
        <w:t>,</w:t>
      </w:r>
      <w:r w:rsidR="003C5711">
        <w:t xml:space="preserve"> out of “frustration for some JUnit deficiencies” </w:t>
      </w:r>
      <w:r w:rsidR="00361607">
        <w:t xml:space="preserve">(TestNG, 2019). </w:t>
      </w:r>
    </w:p>
    <w:p w14:paraId="61C98DE0" w14:textId="0C54BE98" w:rsidR="00C83804" w:rsidRDefault="00C83804" w:rsidP="00AB0C2F"/>
    <w:p w14:paraId="2A207622" w14:textId="64D2E503" w:rsidR="00C83804" w:rsidRDefault="00C83804" w:rsidP="00AB0C2F">
      <w:r>
        <w:tab/>
      </w:r>
      <w:r w:rsidR="0078748F">
        <w:t>T</w:t>
      </w:r>
      <w:r>
        <w:t xml:space="preserve">he advantages of TestNG over other frameworks such as JUnit are, the possibility to use Annotations, ability to have flexible test configuration, support for data-driven testing and parameters, support for a variety of tools and plug-in’s such as Eclipse, IDEA </w:t>
      </w:r>
      <w:r w:rsidR="002C0D49">
        <w:t>and much more</w:t>
      </w:r>
      <w:r>
        <w:t xml:space="preserve">. </w:t>
      </w:r>
      <w:r w:rsidR="00B266BE">
        <w:t xml:space="preserve">On top of the </w:t>
      </w:r>
      <w:r w:rsidR="00DE3E7F">
        <w:t>other</w:t>
      </w:r>
      <w:r w:rsidR="00B266BE">
        <w:t xml:space="preserve"> features the three other pivotal features are that the annotations are much more intuitive, the test cases can be grouped </w:t>
      </w:r>
      <w:r w:rsidR="00AB3DE6">
        <w:t>effectively,</w:t>
      </w:r>
      <w:r w:rsidR="00B266BE">
        <w:t xml:space="preserve"> and parallel testing is possible. </w:t>
      </w:r>
      <w:r w:rsidR="004D2773">
        <w:t>However,</w:t>
      </w:r>
      <w:r w:rsidR="00797285">
        <w:t xml:space="preserve"> in this report we will look at </w:t>
      </w:r>
      <w:r w:rsidR="000F6099">
        <w:t>test groups and parameters</w:t>
      </w:r>
      <w:r w:rsidR="00797285">
        <w:t xml:space="preserve"> </w:t>
      </w:r>
      <w:r w:rsidR="004D2773">
        <w:t>as</w:t>
      </w:r>
      <w:r w:rsidR="00797285">
        <w:t xml:space="preserve"> that is part of our CMPE3008 syllabi scope.</w:t>
      </w:r>
    </w:p>
    <w:p w14:paraId="789E0853" w14:textId="340D9336" w:rsidR="00A66C8A" w:rsidRDefault="00A66C8A" w:rsidP="00AB0C2F"/>
    <w:p w14:paraId="07D543A1" w14:textId="52BCDC5F" w:rsidR="00A66C8A" w:rsidRDefault="00A66C8A" w:rsidP="00AB0C2F">
      <w:r>
        <w:tab/>
        <w:t xml:space="preserve">According to the TestNG </w:t>
      </w:r>
      <w:r w:rsidR="004F5B19">
        <w:t xml:space="preserve">official </w:t>
      </w:r>
      <w:r>
        <w:t xml:space="preserve">documentation </w:t>
      </w:r>
      <w:r w:rsidR="001F7484">
        <w:t xml:space="preserve">for a simple test the usage of this framework is as </w:t>
      </w:r>
      <w:r w:rsidR="00F17EEC">
        <w:t>follows.</w:t>
      </w:r>
    </w:p>
    <w:p w14:paraId="0065F5FF" w14:textId="46035B54" w:rsidR="005A5484" w:rsidRDefault="005A5484" w:rsidP="00AB0C2F">
      <w:r>
        <w:rPr>
          <w:noProof/>
        </w:rPr>
        <w:drawing>
          <wp:anchor distT="0" distB="0" distL="114300" distR="114300" simplePos="0" relativeHeight="251658240" behindDoc="1" locked="0" layoutInCell="1" allowOverlap="1" wp14:anchorId="58588D77" wp14:editId="764DAB77">
            <wp:simplePos x="0" y="0"/>
            <wp:positionH relativeFrom="margin">
              <wp:align>left</wp:align>
            </wp:positionH>
            <wp:positionV relativeFrom="paragraph">
              <wp:posOffset>184785</wp:posOffset>
            </wp:positionV>
            <wp:extent cx="3223539" cy="2270957"/>
            <wp:effectExtent l="0" t="0" r="0" b="0"/>
            <wp:wrapTight wrapText="bothSides">
              <wp:wrapPolygon edited="0">
                <wp:start x="0" y="0"/>
                <wp:lineTo x="0" y="21383"/>
                <wp:lineTo x="21447" y="21383"/>
                <wp:lineTo x="21447"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23539" cy="2270957"/>
                    </a:xfrm>
                    <a:prstGeom prst="rect">
                      <a:avLst/>
                    </a:prstGeom>
                  </pic:spPr>
                </pic:pic>
              </a:graphicData>
            </a:graphic>
          </wp:anchor>
        </w:drawing>
      </w:r>
    </w:p>
    <w:p w14:paraId="6C7BCCCF" w14:textId="328FA26E" w:rsidR="00A879CD" w:rsidRDefault="00460374" w:rsidP="00633AB8">
      <w:r>
        <w:t xml:space="preserve">For a .java file as such we have </w:t>
      </w:r>
      <w:r w:rsidR="007F3A09">
        <w:t>3</w:t>
      </w:r>
      <w:r>
        <w:t xml:space="preserve"> Annotations of TestNG on display here. For example</w:t>
      </w:r>
      <w:r w:rsidR="00FD0031">
        <w:t xml:space="preserve">, </w:t>
      </w:r>
      <w:r w:rsidR="006D6B9D">
        <w:t xml:space="preserve">@BeforeClass </w:t>
      </w:r>
      <w:r w:rsidR="00574F28">
        <w:t xml:space="preserve">means that the annotated method will run before any test method belonging to the classes inside the &lt;test&gt; tag is run. This is useful in defining if the testing itself is multithreaded (which is possible inside TestNG) </w:t>
      </w:r>
      <w:r w:rsidR="004C5E2A">
        <w:t>in setting up.</w:t>
      </w:r>
      <w:r w:rsidR="004B5731">
        <w:t xml:space="preserve"> </w:t>
      </w:r>
      <w:r w:rsidR="008762C7">
        <w:t>W</w:t>
      </w:r>
      <w:r w:rsidR="004B5731">
        <w:t>e have also grouped Test cases as “fast” and “slow” as well which enables only certain groups to be run at a particular time.</w:t>
      </w:r>
    </w:p>
    <w:p w14:paraId="588F9B49" w14:textId="4554879C" w:rsidR="001F7484" w:rsidRDefault="001F7484" w:rsidP="00AB0C2F"/>
    <w:p w14:paraId="56E34ECD" w14:textId="40969913" w:rsidR="00385E39" w:rsidRDefault="00DF6B1E" w:rsidP="00BE1975">
      <w:pPr>
        <w:ind w:firstLine="720"/>
      </w:pPr>
      <w:r>
        <w:t xml:space="preserve">A few key things to note here is that we didn’t have to extend classes or implement an interface, </w:t>
      </w:r>
      <w:r w:rsidR="002B1048">
        <w:t xml:space="preserve">and even though the example uses JUnit conventions the methods can be called in any name as it’s the annotations which inform the TestNG what they </w:t>
      </w:r>
      <w:r w:rsidR="006F7F4C">
        <w:t>are,</w:t>
      </w:r>
      <w:r w:rsidR="002B1048">
        <w:t xml:space="preserve"> and a test method can belong to one or many groups. </w:t>
      </w:r>
      <w:r w:rsidR="00BA4B28">
        <w:t>Once this file has been compiled into a “build” directory we can invoke the test with the command line. (</w:t>
      </w:r>
      <w:r w:rsidR="00351C34">
        <w:t>Alternatively,</w:t>
      </w:r>
      <w:r w:rsidR="00BA4B28">
        <w:t xml:space="preserve"> an ant task or an XML file)</w:t>
      </w:r>
    </w:p>
    <w:p w14:paraId="76208B0B" w14:textId="59830C65" w:rsidR="00096F17" w:rsidRDefault="00096F17" w:rsidP="00BE1975">
      <w:pPr>
        <w:ind w:firstLine="720"/>
      </w:pPr>
    </w:p>
    <w:p w14:paraId="2A885730" w14:textId="4B85A72D" w:rsidR="00096F17" w:rsidRDefault="00096F17" w:rsidP="00BE1975">
      <w:pPr>
        <w:ind w:firstLine="720"/>
      </w:pPr>
    </w:p>
    <w:p w14:paraId="2E70222C" w14:textId="21D78EE6" w:rsidR="00385E39" w:rsidRDefault="00A62D05" w:rsidP="00787084">
      <w:r>
        <w:rPr>
          <w:noProof/>
        </w:rPr>
        <w:lastRenderedPageBreak/>
        <w:drawing>
          <wp:anchor distT="0" distB="0" distL="114300" distR="114300" simplePos="0" relativeHeight="251659264" behindDoc="1" locked="0" layoutInCell="1" allowOverlap="1" wp14:anchorId="7392BD10" wp14:editId="0962C338">
            <wp:simplePos x="0" y="0"/>
            <wp:positionH relativeFrom="margin">
              <wp:align>right</wp:align>
            </wp:positionH>
            <wp:positionV relativeFrom="paragraph">
              <wp:posOffset>0</wp:posOffset>
            </wp:positionV>
            <wp:extent cx="3139712" cy="1775614"/>
            <wp:effectExtent l="0" t="0" r="3810" b="0"/>
            <wp:wrapTight wrapText="bothSides">
              <wp:wrapPolygon edited="0">
                <wp:start x="0" y="0"/>
                <wp:lineTo x="0" y="21322"/>
                <wp:lineTo x="21495" y="21322"/>
                <wp:lineTo x="21495"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39712" cy="1775614"/>
                    </a:xfrm>
                    <a:prstGeom prst="rect">
                      <a:avLst/>
                    </a:prstGeom>
                  </pic:spPr>
                </pic:pic>
              </a:graphicData>
            </a:graphic>
          </wp:anchor>
        </w:drawing>
      </w:r>
    </w:p>
    <w:p w14:paraId="70A01566" w14:textId="5FF54DCD" w:rsidR="00385E39" w:rsidRDefault="005A2E74" w:rsidP="00AB0C2F">
      <w:r>
        <w:t xml:space="preserve">This is how the TestNG .xml file looks like. </w:t>
      </w:r>
      <w:r w:rsidR="004236CA">
        <w:t xml:space="preserve">What is specified in this folder is that we will be looking at all .class files inside the build directory and will </w:t>
      </w:r>
      <w:r w:rsidR="007623E7">
        <w:t>evaluate</w:t>
      </w:r>
      <w:r w:rsidR="004236CA">
        <w:t xml:space="preserve"> the “fast” </w:t>
      </w:r>
      <w:r w:rsidR="00E47309">
        <w:t xml:space="preserve">group of </w:t>
      </w:r>
      <w:r w:rsidR="003C6436">
        <w:t xml:space="preserve">Tests. </w:t>
      </w:r>
      <w:r w:rsidR="007623E7">
        <w:t xml:space="preserve">This means that </w:t>
      </w:r>
      <w:r w:rsidR="008036EF">
        <w:t xml:space="preserve">setUp() </w:t>
      </w:r>
      <w:r w:rsidR="00553356">
        <w:t>and aFastTest() are the only two functions that will be invoked according to this specification of TestNG</w:t>
      </w:r>
      <w:r w:rsidR="000B0E64">
        <w:t xml:space="preserve"> file.</w:t>
      </w:r>
    </w:p>
    <w:p w14:paraId="60B6AA68" w14:textId="5AB43810" w:rsidR="00E545A0" w:rsidRDefault="00E545A0" w:rsidP="00AB0C2F"/>
    <w:p w14:paraId="4ED7A750" w14:textId="33B85409" w:rsidR="00E545A0" w:rsidRDefault="00E545A0" w:rsidP="00AB0C2F"/>
    <w:p w14:paraId="417CA833" w14:textId="00E396DC" w:rsidR="00E545A0" w:rsidRDefault="00E545A0" w:rsidP="00D60F45">
      <w:pPr>
        <w:ind w:firstLine="720"/>
      </w:pPr>
      <w:r>
        <w:t xml:space="preserve">The simplest way in which we can invoke this TestNG file is </w:t>
      </w:r>
      <w:r w:rsidR="00A376FD">
        <w:t xml:space="preserve">by running the script “java org.testng.TestNG testing1.xml” according to the documentation. </w:t>
      </w:r>
      <w:r w:rsidR="004D2773">
        <w:t>However,</w:t>
      </w:r>
      <w:r w:rsidR="00A376FD">
        <w:t xml:space="preserve"> it can also be run using ant, </w:t>
      </w:r>
      <w:r w:rsidR="004D2773">
        <w:t>Gradle</w:t>
      </w:r>
      <w:r w:rsidR="00A376FD">
        <w:t xml:space="preserve">, maven and many other tools. </w:t>
      </w:r>
    </w:p>
    <w:p w14:paraId="13C69FF6" w14:textId="77777777" w:rsidR="00D94D51" w:rsidRDefault="00D94D51" w:rsidP="00D94D51">
      <w:pPr>
        <w:ind w:firstLine="720"/>
      </w:pPr>
      <w:r>
        <w:rPr>
          <w:noProof/>
        </w:rPr>
        <w:drawing>
          <wp:anchor distT="0" distB="0" distL="114300" distR="114300" simplePos="0" relativeHeight="251660288" behindDoc="1" locked="0" layoutInCell="1" allowOverlap="1" wp14:anchorId="5FB1EE8D" wp14:editId="11F4DEDC">
            <wp:simplePos x="0" y="0"/>
            <wp:positionH relativeFrom="margin">
              <wp:align>left</wp:align>
            </wp:positionH>
            <wp:positionV relativeFrom="paragraph">
              <wp:posOffset>292258</wp:posOffset>
            </wp:positionV>
            <wp:extent cx="2933954" cy="662997"/>
            <wp:effectExtent l="0" t="0" r="0" b="3810"/>
            <wp:wrapTight wrapText="bothSides">
              <wp:wrapPolygon edited="0">
                <wp:start x="0" y="0"/>
                <wp:lineTo x="0" y="21103"/>
                <wp:lineTo x="21460" y="21103"/>
                <wp:lineTo x="21460"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33954" cy="662997"/>
                    </a:xfrm>
                    <a:prstGeom prst="rect">
                      <a:avLst/>
                    </a:prstGeom>
                  </pic:spPr>
                </pic:pic>
              </a:graphicData>
            </a:graphic>
          </wp:anchor>
        </w:drawing>
      </w:r>
    </w:p>
    <w:p w14:paraId="6F9B5557" w14:textId="3CD972D1" w:rsidR="00385E39" w:rsidRDefault="00D94D51" w:rsidP="00D94D51">
      <w:r>
        <w:t xml:space="preserve">In this example of a class </w:t>
      </w:r>
      <w:r w:rsidR="004D2773">
        <w:t>file,</w:t>
      </w:r>
      <w:r>
        <w:t xml:space="preserve"> we can see that we have an </w:t>
      </w:r>
      <w:r w:rsidR="004D2773">
        <w:t>added</w:t>
      </w:r>
      <w:r>
        <w:t xml:space="preserve"> annotation as @Parameters. This is because using TestNG we can </w:t>
      </w:r>
      <w:r w:rsidR="004D2773">
        <w:t>pass</w:t>
      </w:r>
      <w:r>
        <w:t xml:space="preserve"> parameters to functions directly</w:t>
      </w:r>
      <w:r w:rsidR="00CD425F">
        <w:t xml:space="preserve">. </w:t>
      </w:r>
    </w:p>
    <w:p w14:paraId="20A2662B" w14:textId="77777777" w:rsidR="007322DA" w:rsidRDefault="007322DA" w:rsidP="00D94D51"/>
    <w:p w14:paraId="68ABCC8C" w14:textId="2DC66B1E" w:rsidR="007322DA" w:rsidRDefault="007322DA" w:rsidP="00D94D51">
      <w:r>
        <w:t xml:space="preserve">This is not a feature present in JUnit. The actual usage </w:t>
      </w:r>
      <w:r>
        <w:rPr>
          <w:noProof/>
        </w:rPr>
        <w:drawing>
          <wp:anchor distT="0" distB="0" distL="114300" distR="114300" simplePos="0" relativeHeight="251661312" behindDoc="0" locked="0" layoutInCell="1" allowOverlap="1" wp14:anchorId="0805A724" wp14:editId="7FFA69C9">
            <wp:simplePos x="0" y="0"/>
            <wp:positionH relativeFrom="column">
              <wp:posOffset>3093085</wp:posOffset>
            </wp:positionH>
            <wp:positionV relativeFrom="paragraph">
              <wp:posOffset>-1905</wp:posOffset>
            </wp:positionV>
            <wp:extent cx="2491740" cy="472440"/>
            <wp:effectExtent l="0" t="0" r="3810" b="3810"/>
            <wp:wrapSquare wrapText="bothSides"/>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2491740" cy="472440"/>
                    </a:xfrm>
                    <a:prstGeom prst="rect">
                      <a:avLst/>
                    </a:prstGeom>
                  </pic:spPr>
                </pic:pic>
              </a:graphicData>
            </a:graphic>
          </wp:anchor>
        </w:drawing>
      </w:r>
      <w:r>
        <w:t xml:space="preserve">of this can be depicted in the following testing.xml file where we use the &lt;parameter/&gt; section to refer to the parameter and the value being passed. This allows for </w:t>
      </w:r>
      <w:r w:rsidR="004D2773">
        <w:t>multiple</w:t>
      </w:r>
      <w:r>
        <w:t xml:space="preserve"> parameters to be passed directly to any functions inside the class file with annotations. This is not just limited to @Test functions but also to @BeforeClass, @AfterClass and all other annotations. </w:t>
      </w:r>
    </w:p>
    <w:p w14:paraId="68644839" w14:textId="6A33A7D1" w:rsidR="00B83DBB" w:rsidRDefault="00B83DBB" w:rsidP="00D94D51"/>
    <w:p w14:paraId="4A3A64E3" w14:textId="10F1FDF8" w:rsidR="009907C3" w:rsidRDefault="00B83DBB" w:rsidP="009907C3">
      <w:r>
        <w:tab/>
      </w:r>
      <w:r w:rsidR="004D2773">
        <w:t>Overall,</w:t>
      </w:r>
      <w:r w:rsidR="000A3D09">
        <w:t xml:space="preserve"> this framework can be quite easily viewed as a natural evolution of the existing and famous JUnit framework as there are even methodologies depicted on the actual TestNG Website on migrating JUnit code to be compatible with TestNG. The </w:t>
      </w:r>
      <w:r w:rsidR="0060029A">
        <w:t xml:space="preserve">existing code base for TestNG has been as updated as recently as January </w:t>
      </w:r>
      <w:r w:rsidR="004D2773">
        <w:t xml:space="preserve">2022 </w:t>
      </w:r>
      <w:r w:rsidR="0060029A">
        <w:t xml:space="preserve">with a core-team around it. Close to 200,000 lines of code of the TestNG framework has been </w:t>
      </w:r>
      <w:r w:rsidR="004D2773">
        <w:t>changed</w:t>
      </w:r>
      <w:r w:rsidR="0060029A">
        <w:t xml:space="preserve"> this year showing that it is still an active framework that is updated often </w:t>
      </w:r>
      <w:r w:rsidR="004D2773">
        <w:t>to</w:t>
      </w:r>
      <w:r w:rsidR="0060029A">
        <w:t xml:space="preserve"> meet to the changing demands of the Software Engineering Testing Landscape (GitHub, 2022). </w:t>
      </w:r>
      <w:r w:rsidR="004D2773">
        <w:t>Overall,</w:t>
      </w:r>
      <w:r w:rsidR="00F35465">
        <w:t xml:space="preserve"> after viewing the possibilities of TestNG, this team can wholeheartedly recommend TestNG for Java related testing in any location where traditionally JUnit would’ve been used for the additional flexibility that is offered through this powerful framework. The team also realizes the </w:t>
      </w:r>
      <w:r w:rsidR="004D2773">
        <w:t>added</w:t>
      </w:r>
      <w:r w:rsidR="00F35465">
        <w:t xml:space="preserve"> possibilities that TestNG offers as it is compatible with other browser automation tools such as Selenium as well. </w:t>
      </w:r>
    </w:p>
    <w:p w14:paraId="6DD701FE" w14:textId="77777777" w:rsidR="009907C3" w:rsidRDefault="009907C3" w:rsidP="009907C3"/>
    <w:p w14:paraId="5464BDB0" w14:textId="3D3D2591" w:rsidR="00F35465" w:rsidRDefault="00F35465" w:rsidP="00545DC9">
      <w:pPr>
        <w:pStyle w:val="Heading3"/>
      </w:pPr>
      <w:bookmarkStart w:id="23" w:name="_Toc103681377"/>
      <w:r>
        <w:lastRenderedPageBreak/>
        <w:t>References</w:t>
      </w:r>
      <w:bookmarkEnd w:id="23"/>
    </w:p>
    <w:p w14:paraId="69E03BEA" w14:textId="5A676F33" w:rsidR="00F35465" w:rsidRDefault="00F35465" w:rsidP="00F35465"/>
    <w:p w14:paraId="2BB3AF20" w14:textId="77777777" w:rsidR="00F35465" w:rsidRDefault="00F35465" w:rsidP="00F35465">
      <w:pPr>
        <w:pStyle w:val="NormalWeb"/>
        <w:spacing w:before="0" w:beforeAutospacing="0" w:after="0" w:afterAutospacing="0" w:line="480" w:lineRule="auto"/>
        <w:ind w:left="720" w:hanging="720"/>
      </w:pPr>
      <w:r>
        <w:t xml:space="preserve">GitHub. (2022). </w:t>
      </w:r>
      <w:r>
        <w:rPr>
          <w:i/>
          <w:iCs/>
        </w:rPr>
        <w:t>Code Frequency - TestNG - GitHub</w:t>
      </w:r>
      <w:r>
        <w:t>. https://github.com/cbeust/testng/graphs/code-frequency</w:t>
      </w:r>
    </w:p>
    <w:p w14:paraId="27523698" w14:textId="77777777" w:rsidR="00F35465" w:rsidRDefault="00F35465" w:rsidP="00F35465">
      <w:pPr>
        <w:pStyle w:val="NormalWeb"/>
        <w:spacing w:before="0" w:beforeAutospacing="0" w:after="0" w:afterAutospacing="0" w:line="480" w:lineRule="auto"/>
        <w:ind w:left="720" w:hanging="720"/>
      </w:pPr>
      <w:r>
        <w:t xml:space="preserve">TestNG. (2019). </w:t>
      </w:r>
      <w:r>
        <w:rPr>
          <w:i/>
          <w:iCs/>
        </w:rPr>
        <w:t>TestNG</w:t>
      </w:r>
      <w:r>
        <w:t>. https://testng.org/doc/index.html</w:t>
      </w:r>
    </w:p>
    <w:p w14:paraId="7FDF1583" w14:textId="77777777" w:rsidR="00DD3EC0" w:rsidRPr="00DD3EC0" w:rsidRDefault="00DD3EC0" w:rsidP="00DD3EC0">
      <w:pPr>
        <w:spacing w:after="0" w:line="480" w:lineRule="auto"/>
        <w:ind w:left="720" w:hanging="720"/>
        <w:rPr>
          <w:rFonts w:ascii="Times New Roman" w:eastAsia="Times New Roman" w:hAnsi="Times New Roman" w:cs="Times New Roman"/>
          <w:sz w:val="24"/>
          <w:szCs w:val="24"/>
        </w:rPr>
      </w:pPr>
      <w:r w:rsidRPr="00DD3EC0">
        <w:rPr>
          <w:rFonts w:ascii="Times New Roman" w:eastAsia="Times New Roman" w:hAnsi="Times New Roman" w:cs="Times New Roman"/>
          <w:sz w:val="24"/>
          <w:szCs w:val="24"/>
        </w:rPr>
        <w:t xml:space="preserve">Ammann, O. P. (2022). </w:t>
      </w:r>
      <w:r w:rsidRPr="00DD3EC0">
        <w:rPr>
          <w:rFonts w:ascii="Times New Roman" w:eastAsia="Times New Roman" w:hAnsi="Times New Roman" w:cs="Times New Roman"/>
          <w:i/>
          <w:iCs/>
          <w:sz w:val="24"/>
          <w:szCs w:val="24"/>
        </w:rPr>
        <w:t>Introduction To Software Testing</w:t>
      </w:r>
      <w:r w:rsidRPr="00DD3EC0">
        <w:rPr>
          <w:rFonts w:ascii="Times New Roman" w:eastAsia="Times New Roman" w:hAnsi="Times New Roman" w:cs="Times New Roman"/>
          <w:sz w:val="24"/>
          <w:szCs w:val="24"/>
        </w:rPr>
        <w:t>. CAMBRIDGE INDIA.</w:t>
      </w:r>
    </w:p>
    <w:p w14:paraId="49D7C768" w14:textId="7609B5BF" w:rsidR="00385E39" w:rsidRDefault="00385E39" w:rsidP="00AB0C2F"/>
    <w:p w14:paraId="10183B62" w14:textId="77777777" w:rsidR="00385E39" w:rsidRDefault="00385E39" w:rsidP="00AB0C2F"/>
    <w:p w14:paraId="091098F7" w14:textId="77777777" w:rsidR="00AB0C2F" w:rsidRPr="00AB0C2F" w:rsidRDefault="00AB0C2F" w:rsidP="00AB0C2F"/>
    <w:sectPr w:rsidR="00AB0C2F" w:rsidRPr="00AB0C2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7910F" w14:textId="77777777" w:rsidR="00021DF0" w:rsidRDefault="00021DF0" w:rsidP="00685F5C">
      <w:pPr>
        <w:spacing w:after="0" w:line="240" w:lineRule="auto"/>
      </w:pPr>
      <w:r>
        <w:separator/>
      </w:r>
    </w:p>
  </w:endnote>
  <w:endnote w:type="continuationSeparator" w:id="0">
    <w:p w14:paraId="1C7B1E00" w14:textId="77777777" w:rsidR="00021DF0" w:rsidRDefault="00021DF0" w:rsidP="00685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300445"/>
      <w:docPartObj>
        <w:docPartGallery w:val="Page Numbers (Bottom of Page)"/>
        <w:docPartUnique/>
      </w:docPartObj>
    </w:sdtPr>
    <w:sdtEndPr>
      <w:rPr>
        <w:noProof/>
      </w:rPr>
    </w:sdtEndPr>
    <w:sdtContent>
      <w:p w14:paraId="77ECD486" w14:textId="32C66288" w:rsidR="00685F5C" w:rsidRDefault="00685F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BF4D8" w14:textId="77777777" w:rsidR="00685F5C" w:rsidRDefault="00685F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0895" w14:textId="77777777" w:rsidR="00021DF0" w:rsidRDefault="00021DF0" w:rsidP="00685F5C">
      <w:pPr>
        <w:spacing w:after="0" w:line="240" w:lineRule="auto"/>
      </w:pPr>
      <w:r>
        <w:separator/>
      </w:r>
    </w:p>
  </w:footnote>
  <w:footnote w:type="continuationSeparator" w:id="0">
    <w:p w14:paraId="5B096AEF" w14:textId="77777777" w:rsidR="00021DF0" w:rsidRDefault="00021DF0" w:rsidP="00685F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65DC5"/>
    <w:multiLevelType w:val="hybridMultilevel"/>
    <w:tmpl w:val="A25ADA66"/>
    <w:lvl w:ilvl="0" w:tplc="755609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C8440F"/>
    <w:multiLevelType w:val="hybridMultilevel"/>
    <w:tmpl w:val="02D640DC"/>
    <w:lvl w:ilvl="0" w:tplc="4BBE2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76635">
    <w:abstractNumId w:val="1"/>
  </w:num>
  <w:num w:numId="2" w16cid:durableId="28242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9D"/>
    <w:rsid w:val="000060C0"/>
    <w:rsid w:val="00017802"/>
    <w:rsid w:val="00021DF0"/>
    <w:rsid w:val="000303F3"/>
    <w:rsid w:val="0006633D"/>
    <w:rsid w:val="0008164C"/>
    <w:rsid w:val="00096F17"/>
    <w:rsid w:val="000A3D09"/>
    <w:rsid w:val="000B0E64"/>
    <w:rsid w:val="000F6099"/>
    <w:rsid w:val="000F7927"/>
    <w:rsid w:val="001341D7"/>
    <w:rsid w:val="001766CE"/>
    <w:rsid w:val="00184816"/>
    <w:rsid w:val="001A554D"/>
    <w:rsid w:val="001C0ED8"/>
    <w:rsid w:val="001F7484"/>
    <w:rsid w:val="001F770A"/>
    <w:rsid w:val="0020355A"/>
    <w:rsid w:val="002042E9"/>
    <w:rsid w:val="00225ED7"/>
    <w:rsid w:val="002318B3"/>
    <w:rsid w:val="00253703"/>
    <w:rsid w:val="002B1048"/>
    <w:rsid w:val="002B607A"/>
    <w:rsid w:val="002C0D49"/>
    <w:rsid w:val="002C57A3"/>
    <w:rsid w:val="003116B1"/>
    <w:rsid w:val="00341F78"/>
    <w:rsid w:val="00342D07"/>
    <w:rsid w:val="00350563"/>
    <w:rsid w:val="00351C34"/>
    <w:rsid w:val="003549BF"/>
    <w:rsid w:val="00361607"/>
    <w:rsid w:val="00375AEF"/>
    <w:rsid w:val="00385E39"/>
    <w:rsid w:val="003878BF"/>
    <w:rsid w:val="00397A9A"/>
    <w:rsid w:val="003C1210"/>
    <w:rsid w:val="003C5711"/>
    <w:rsid w:val="003C6436"/>
    <w:rsid w:val="003E27FC"/>
    <w:rsid w:val="004236CA"/>
    <w:rsid w:val="00423C6E"/>
    <w:rsid w:val="00460374"/>
    <w:rsid w:val="00482CCB"/>
    <w:rsid w:val="00484D8B"/>
    <w:rsid w:val="004A46B2"/>
    <w:rsid w:val="004B5731"/>
    <w:rsid w:val="004B5A30"/>
    <w:rsid w:val="004B6BF5"/>
    <w:rsid w:val="004C5E2A"/>
    <w:rsid w:val="004D2773"/>
    <w:rsid w:val="004E06F8"/>
    <w:rsid w:val="004E3E07"/>
    <w:rsid w:val="004E3F74"/>
    <w:rsid w:val="004F5B19"/>
    <w:rsid w:val="00545DC9"/>
    <w:rsid w:val="00553356"/>
    <w:rsid w:val="00562D64"/>
    <w:rsid w:val="00574F28"/>
    <w:rsid w:val="005A2E74"/>
    <w:rsid w:val="005A5484"/>
    <w:rsid w:val="005E2242"/>
    <w:rsid w:val="005E6F1C"/>
    <w:rsid w:val="005F7FD6"/>
    <w:rsid w:val="0060029A"/>
    <w:rsid w:val="00633AB8"/>
    <w:rsid w:val="00635391"/>
    <w:rsid w:val="00685F5C"/>
    <w:rsid w:val="006D6B9D"/>
    <w:rsid w:val="006E190B"/>
    <w:rsid w:val="006F7F4C"/>
    <w:rsid w:val="00705EEE"/>
    <w:rsid w:val="007322DA"/>
    <w:rsid w:val="007623E7"/>
    <w:rsid w:val="00783AD9"/>
    <w:rsid w:val="00787084"/>
    <w:rsid w:val="0078748F"/>
    <w:rsid w:val="00797285"/>
    <w:rsid w:val="007F3A09"/>
    <w:rsid w:val="008036D0"/>
    <w:rsid w:val="008036EF"/>
    <w:rsid w:val="00835645"/>
    <w:rsid w:val="00842B32"/>
    <w:rsid w:val="0086064E"/>
    <w:rsid w:val="00873EB6"/>
    <w:rsid w:val="008762C7"/>
    <w:rsid w:val="008F1665"/>
    <w:rsid w:val="00941C9E"/>
    <w:rsid w:val="00950009"/>
    <w:rsid w:val="00984298"/>
    <w:rsid w:val="00987F85"/>
    <w:rsid w:val="009907C3"/>
    <w:rsid w:val="0099103C"/>
    <w:rsid w:val="009B5676"/>
    <w:rsid w:val="009D238B"/>
    <w:rsid w:val="009F3E14"/>
    <w:rsid w:val="00A02EE8"/>
    <w:rsid w:val="00A376FD"/>
    <w:rsid w:val="00A569AE"/>
    <w:rsid w:val="00A62D05"/>
    <w:rsid w:val="00A66C8A"/>
    <w:rsid w:val="00A710CC"/>
    <w:rsid w:val="00A83525"/>
    <w:rsid w:val="00A83658"/>
    <w:rsid w:val="00A879CD"/>
    <w:rsid w:val="00AA4236"/>
    <w:rsid w:val="00AB0C2F"/>
    <w:rsid w:val="00AB3DE6"/>
    <w:rsid w:val="00AF5FBD"/>
    <w:rsid w:val="00B016C1"/>
    <w:rsid w:val="00B11A38"/>
    <w:rsid w:val="00B266BE"/>
    <w:rsid w:val="00B40E9F"/>
    <w:rsid w:val="00B624B2"/>
    <w:rsid w:val="00B65F68"/>
    <w:rsid w:val="00B83DBB"/>
    <w:rsid w:val="00BA03A7"/>
    <w:rsid w:val="00BA2755"/>
    <w:rsid w:val="00BA4B28"/>
    <w:rsid w:val="00BC15FE"/>
    <w:rsid w:val="00BC16BB"/>
    <w:rsid w:val="00BE1975"/>
    <w:rsid w:val="00C029C4"/>
    <w:rsid w:val="00C075DA"/>
    <w:rsid w:val="00C164B0"/>
    <w:rsid w:val="00C35E25"/>
    <w:rsid w:val="00C5120D"/>
    <w:rsid w:val="00C83804"/>
    <w:rsid w:val="00C957CB"/>
    <w:rsid w:val="00CA02C4"/>
    <w:rsid w:val="00CA3002"/>
    <w:rsid w:val="00CA4DB7"/>
    <w:rsid w:val="00CD3EF5"/>
    <w:rsid w:val="00CD425F"/>
    <w:rsid w:val="00D22476"/>
    <w:rsid w:val="00D60F45"/>
    <w:rsid w:val="00D66D9D"/>
    <w:rsid w:val="00D85918"/>
    <w:rsid w:val="00D94D51"/>
    <w:rsid w:val="00DD317C"/>
    <w:rsid w:val="00DD3EC0"/>
    <w:rsid w:val="00DE3E7F"/>
    <w:rsid w:val="00DF6B1E"/>
    <w:rsid w:val="00E47309"/>
    <w:rsid w:val="00E532F7"/>
    <w:rsid w:val="00E545A0"/>
    <w:rsid w:val="00EF2009"/>
    <w:rsid w:val="00F03CDE"/>
    <w:rsid w:val="00F14EC8"/>
    <w:rsid w:val="00F17EEC"/>
    <w:rsid w:val="00F24DA9"/>
    <w:rsid w:val="00F271F6"/>
    <w:rsid w:val="00F35465"/>
    <w:rsid w:val="00F50DA6"/>
    <w:rsid w:val="00F550A4"/>
    <w:rsid w:val="00F60F17"/>
    <w:rsid w:val="00F61829"/>
    <w:rsid w:val="00F82746"/>
    <w:rsid w:val="00FD0031"/>
    <w:rsid w:val="00FE70AC"/>
    <w:rsid w:val="00FF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7ACE"/>
  <w15:chartTrackingRefBased/>
  <w15:docId w15:val="{2104EA1B-2B1F-47C9-B811-92496DC4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06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06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9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064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85F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F5C"/>
  </w:style>
  <w:style w:type="paragraph" w:styleId="Footer">
    <w:name w:val="footer"/>
    <w:basedOn w:val="Normal"/>
    <w:link w:val="FooterChar"/>
    <w:uiPriority w:val="99"/>
    <w:unhideWhenUsed/>
    <w:rsid w:val="00685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F5C"/>
  </w:style>
  <w:style w:type="paragraph" w:styleId="TOCHeading">
    <w:name w:val="TOC Heading"/>
    <w:basedOn w:val="Heading1"/>
    <w:next w:val="Normal"/>
    <w:uiPriority w:val="39"/>
    <w:unhideWhenUsed/>
    <w:qFormat/>
    <w:rsid w:val="00A02EE8"/>
    <w:pPr>
      <w:outlineLvl w:val="9"/>
    </w:pPr>
  </w:style>
  <w:style w:type="paragraph" w:styleId="TOC1">
    <w:name w:val="toc 1"/>
    <w:basedOn w:val="Normal"/>
    <w:next w:val="Normal"/>
    <w:autoRedefine/>
    <w:uiPriority w:val="39"/>
    <w:unhideWhenUsed/>
    <w:rsid w:val="00A02EE8"/>
    <w:pPr>
      <w:spacing w:after="100"/>
    </w:pPr>
  </w:style>
  <w:style w:type="paragraph" w:styleId="TOC2">
    <w:name w:val="toc 2"/>
    <w:basedOn w:val="Normal"/>
    <w:next w:val="Normal"/>
    <w:autoRedefine/>
    <w:uiPriority w:val="39"/>
    <w:unhideWhenUsed/>
    <w:rsid w:val="00A02EE8"/>
    <w:pPr>
      <w:spacing w:after="100"/>
      <w:ind w:left="220"/>
    </w:pPr>
  </w:style>
  <w:style w:type="character" w:styleId="Hyperlink">
    <w:name w:val="Hyperlink"/>
    <w:basedOn w:val="DefaultParagraphFont"/>
    <w:uiPriority w:val="99"/>
    <w:unhideWhenUsed/>
    <w:rsid w:val="00A02EE8"/>
    <w:rPr>
      <w:color w:val="0563C1" w:themeColor="hyperlink"/>
      <w:u w:val="single"/>
    </w:rPr>
  </w:style>
  <w:style w:type="character" w:customStyle="1" w:styleId="Heading3Char">
    <w:name w:val="Heading 3 Char"/>
    <w:basedOn w:val="DefaultParagraphFont"/>
    <w:link w:val="Heading3"/>
    <w:uiPriority w:val="9"/>
    <w:rsid w:val="00A569A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27FC"/>
    <w:pPr>
      <w:spacing w:after="100"/>
      <w:ind w:left="440"/>
    </w:pPr>
  </w:style>
  <w:style w:type="paragraph" w:styleId="NormalWeb">
    <w:name w:val="Normal (Web)"/>
    <w:basedOn w:val="Normal"/>
    <w:uiPriority w:val="99"/>
    <w:semiHidden/>
    <w:unhideWhenUsed/>
    <w:rsid w:val="00F3546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F0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3209426">
      <w:bodyDiv w:val="1"/>
      <w:marLeft w:val="0"/>
      <w:marRight w:val="0"/>
      <w:marTop w:val="0"/>
      <w:marBottom w:val="0"/>
      <w:divBdr>
        <w:top w:val="none" w:sz="0" w:space="0" w:color="auto"/>
        <w:left w:val="none" w:sz="0" w:space="0" w:color="auto"/>
        <w:bottom w:val="none" w:sz="0" w:space="0" w:color="auto"/>
        <w:right w:val="none" w:sz="0" w:space="0" w:color="auto"/>
      </w:divBdr>
    </w:div>
    <w:div w:id="168671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eacer"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efeacer/Sorters/blob/master/test/java/SorterTests.jav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feacer/Sorters/blob/master/main/java/sorting/GnomeSorter.java"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github.com/efeacer/Sorters/blob/master/main/java/sorting/OddEvenSorter.java"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efeacer/Sorters"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270FB-6B94-4199-AF6D-71E57DB90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1580</TotalTime>
  <Pages>12</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Sahas Renuja</dc:creator>
  <cp:keywords/>
  <dc:description/>
  <cp:lastModifiedBy>Sahas Renuja</cp:lastModifiedBy>
  <cp:revision>155</cp:revision>
  <dcterms:created xsi:type="dcterms:W3CDTF">2022-05-11T17:08:00Z</dcterms:created>
  <dcterms:modified xsi:type="dcterms:W3CDTF">2022-05-17T11:09:00Z</dcterms:modified>
</cp:coreProperties>
</file>