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4.png" ContentType="image/png"/>
  <Override PartName="/word/media/rId76.png" ContentType="image/png"/>
  <Override PartName="/word/media/rId60.png" ContentType="image/png"/>
  <Override PartName="/word/media/rId42.png" ContentType="image/png"/>
  <Override PartName="/word/media/rId38.png" ContentType="image/png"/>
  <Override PartName="/word/media/rId51.png" ContentType="image/png"/>
  <Override PartName="/word/media/rId47.png" ContentType="image/png"/>
  <Override PartName="/word/media/rId64.png" ContentType="image/png"/>
  <Override PartName="/word/media/rId70.png" ContentType="image/png"/>
  <Override PartName="/word/media/rId33.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PHM5002: Metabolomics Data Preprocessing and QC</w:t>
      </w:r>
    </w:p>
    <w:p>
      <w:pPr>
        <w:pStyle w:val="Subtitle"/>
      </w:pPr>
      <w:r>
        <w:t xml:space="preserve">From Raw Data to Reliable Analytical Results</w:t>
      </w:r>
    </w:p>
    <w:p>
      <w:pPr>
        <w:pStyle w:val="Author"/>
      </w:pPr>
      <w:r>
        <w:t xml:space="preserve">Bo Burla / Singapore Lipidomics Incubator @ NUS</w:t>
      </w:r>
    </w:p>
    <w:p>
      <w:pPr>
        <w:pStyle w:val="Date"/>
      </w:pPr>
      <w:r>
        <w:t xml:space="preserve">2025-09-15</w:t>
      </w:r>
    </w:p>
    <w:bookmarkStart w:id="25" w:name="introduction"/>
    <w:p>
      <w:pPr>
        <w:pStyle w:val="Heading2"/>
      </w:pPr>
      <w:r>
        <w:t xml:space="preserve">1. Introduction</w:t>
      </w:r>
    </w:p>
    <w:p>
      <w:pPr>
        <w:pStyle w:val="FirstParagraph"/>
      </w:pPr>
      <w:r>
        <w:t xml:space="preserve">Welcome to this R-based tutorial on data processing of a targeted plasma lipidomics dataset. We will use the dataset published by</w:t>
      </w:r>
      <w:r>
        <w:t xml:space="preserve"> </w:t>
      </w:r>
      <w:hyperlink r:id="rId20">
        <w:r>
          <w:rPr>
            <w:rStyle w:val="Hyperlink"/>
          </w:rPr>
          <w:t xml:space="preserve">Tan et al.,</w:t>
        </w:r>
        <w:r>
          <w:rPr>
            <w:rStyle w:val="Hyperlink"/>
          </w:rPr>
          <w:t xml:space="preserve"> </w:t>
        </w:r>
        <w:r>
          <w:rPr>
            <w:rStyle w:val="Hyperlink"/>
            <w:i/>
            <w:iCs/>
          </w:rPr>
          <w:t xml:space="preserve">Arterioscler Thromb Vasc Biol</w:t>
        </w:r>
        <w:r>
          <w:rPr>
            <w:rStyle w:val="Hyperlink"/>
          </w:rPr>
          <w:t xml:space="preserve">, 2022</w:t>
        </w:r>
      </w:hyperlink>
      <w:r>
        <w:t xml:space="preserve"> </w:t>
      </w:r>
      <w:r>
        <w:t xml:space="preserve">as an example. In that study, a panel of 413 plasma lipids was quantified by liquid chromatography–tandem mass spectrometry (LC–MS/MS) using multiple reaction monitoring (MRM). We begin with preprocessed LC-MS raw data, i.e., peak-area data that were generated using the MRMkit software (</w:t>
      </w:r>
      <w:hyperlink r:id="rId21">
        <w:r>
          <w:rPr>
            <w:rStyle w:val="Hyperlink"/>
          </w:rPr>
          <w:t xml:space="preserve">Teo et al.,</w:t>
        </w:r>
        <w:r>
          <w:rPr>
            <w:rStyle w:val="Hyperlink"/>
          </w:rPr>
          <w:t xml:space="preserve"> </w:t>
        </w:r>
        <w:r>
          <w:rPr>
            <w:rStyle w:val="Hyperlink"/>
            <w:i/>
            <w:iCs/>
          </w:rPr>
          <w:t xml:space="preserve">Anal. Chem.,</w:t>
        </w:r>
        <w:r>
          <w:rPr>
            <w:rStyle w:val="Hyperlink"/>
          </w:rPr>
          <w:t xml:space="preserve"> </w:t>
        </w:r>
        <w:r>
          <w:rPr>
            <w:rStyle w:val="Hyperlink"/>
          </w:rPr>
          <w:t xml:space="preserve">2020</w:t>
        </w:r>
      </w:hyperlink>
      <w:r>
        <w:t xml:space="preserve">). See Figure 1 for an overview of the typical data processing flow, of which we will cover aspects of the postprocessing, quality control and reporting.</w:t>
      </w:r>
    </w:p>
    <w:p>
      <w:pPr>
        <w:pStyle w:val="CaptionedFigure"/>
      </w:pPr>
      <w:r>
        <w:drawing>
          <wp:inline>
            <wp:extent cx="3038475" cy="4299541"/>
            <wp:effectExtent b="0" l="0" r="0" t="0"/>
            <wp:docPr descr="Figure 1: Data Processing Overview" title="" id="23" name="Picture"/>
            <a:graphic>
              <a:graphicData uri="http://schemas.openxmlformats.org/drawingml/2006/picture">
                <pic:pic>
                  <pic:nvPicPr>
                    <pic:cNvPr descr="images/workflow.png" id="24" name="Picture"/>
                    <pic:cNvPicPr>
                      <a:picLocks noChangeArrowheads="1" noChangeAspect="1"/>
                    </pic:cNvPicPr>
                  </pic:nvPicPr>
                  <pic:blipFill>
                    <a:blip r:embed="rId22"/>
                    <a:stretch>
                      <a:fillRect/>
                    </a:stretch>
                  </pic:blipFill>
                  <pic:spPr bwMode="auto">
                    <a:xfrm>
                      <a:off x="0" y="0"/>
                      <a:ext cx="3038475" cy="4299541"/>
                    </a:xfrm>
                    <a:prstGeom prst="rect">
                      <a:avLst/>
                    </a:prstGeom>
                    <a:noFill/>
                    <a:ln w="9525">
                      <a:noFill/>
                      <a:headEnd/>
                      <a:tailEnd/>
                    </a:ln>
                  </pic:spPr>
                </pic:pic>
              </a:graphicData>
            </a:graphic>
          </wp:inline>
        </w:drawing>
      </w:r>
    </w:p>
    <w:p>
      <w:pPr>
        <w:pStyle w:val="ImageCaption"/>
      </w:pPr>
      <w:r>
        <w:rPr>
          <w:b/>
          <w:bCs/>
        </w:rPr>
        <w:t xml:space="preserve">Figure 1</w:t>
      </w:r>
      <w:r>
        <w:t xml:space="preserve">: Data Processing Overview</w:t>
      </w:r>
    </w:p>
    <w:bookmarkEnd w:id="25"/>
    <w:bookmarkStart w:id="31" w:name="loading-r-packages"/>
    <w:p>
      <w:pPr>
        <w:pStyle w:val="Heading2"/>
      </w:pPr>
      <w:r>
        <w:t xml:space="preserve">2. Loading R packages</w:t>
      </w:r>
    </w:p>
    <w:p>
      <w:pPr>
        <w:pStyle w:val="FirstParagraph"/>
      </w:pPr>
      <w:r>
        <w:t xml:space="preserve">We will use several packages from the</w:t>
      </w:r>
      <w:r>
        <w:t xml:space="preserve"> </w:t>
      </w:r>
      <w:hyperlink r:id="rId26">
        <w:r>
          <w:rPr>
            <w:rStyle w:val="VerbatimChar"/>
          </w:rPr>
          <w:t xml:space="preserve">tidyverse</w:t>
        </w:r>
      </w:hyperlink>
      <w:r>
        <w:t xml:space="preserve"> </w:t>
      </w:r>
      <w:r>
        <w:t xml:space="preserve">for this tutorial. The</w:t>
      </w:r>
      <w:r>
        <w:t xml:space="preserve"> </w:t>
      </w:r>
      <w:hyperlink r:id="rId27">
        <w:r>
          <w:rPr>
            <w:rStyle w:val="VerbatimChar"/>
          </w:rPr>
          <w:t xml:space="preserve">here</w:t>
        </w:r>
      </w:hyperlink>
      <w:r>
        <w:t xml:space="preserve"> </w:t>
      </w:r>
      <w:r>
        <w:t xml:space="preserve">package will be used to tracking data file paths. Furthermore, we define the point colors and shapes for the QC sample types, which will be used later in the plots.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Applications/quarto/share/formats/docx/important.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NOTE: It is a good practice to restart R before you run or rerun code to clear all loaded data and variables. This can be done via</w:t>
            </w:r>
            <w:r>
              <w:t xml:space="preserve"> </w:t>
            </w:r>
            <w:r>
              <w:rPr>
                <w:i/>
                <w:iCs/>
              </w:rPr>
              <w:t xml:space="preserve">Session -&gt; Restart R</w:t>
            </w:r>
            <w:r>
              <w:t xml:space="preserve"> </w:t>
            </w:r>
            <w:r>
              <w:t xml:space="preserve">or via SHIFT-ALT-0 (Windows) or SHIFT-⌘-0 (MacOS).</w:t>
            </w:r>
          </w:p>
        </w:tc>
      </w:tr>
    </w:tbl>
    <w:p>
      <w:pPr>
        <w:pStyle w:val="SourceCode"/>
      </w:pPr>
      <w:r>
        <w:rPr>
          <w:rStyle w:val="FunctionTok"/>
        </w:rPr>
        <w:t xml:space="preserve">library</w:t>
      </w:r>
      <w:r>
        <w:rPr>
          <w:rStyle w:val="NormalTok"/>
        </w:rPr>
        <w:t xml:space="preserve">(tidyverse)</w:t>
      </w:r>
      <w:r>
        <w:br/>
      </w:r>
      <w:r>
        <w:rPr>
          <w:rStyle w:val="CommentTok"/>
        </w:rPr>
        <w:t xml:space="preserve">#&gt; ── Attaching core tidyverse packages ──────────────────────── tidyverse 2.0.0 ──</w:t>
      </w:r>
      <w:r>
        <w:br/>
      </w:r>
      <w:r>
        <w:rPr>
          <w:rStyle w:val="CommentTok"/>
        </w:rPr>
        <w:t xml:space="preserve">#&gt; ✔ dplyr     1.1.4     ✔ readr     2.1.5</w:t>
      </w:r>
      <w:r>
        <w:br/>
      </w:r>
      <w:r>
        <w:rPr>
          <w:rStyle w:val="CommentTok"/>
        </w:rPr>
        <w:t xml:space="preserve">#&gt; ✔ forcats   1.0.0     ✔ stringr   1.5.1</w:t>
      </w:r>
      <w:r>
        <w:br/>
      </w:r>
      <w:r>
        <w:rPr>
          <w:rStyle w:val="CommentTok"/>
        </w:rPr>
        <w:t xml:space="preserve">#&gt; ✔ ggplot2   3.5.2     ✔ tibble    3.3.0</w:t>
      </w:r>
      <w:r>
        <w:br/>
      </w:r>
      <w:r>
        <w:rPr>
          <w:rStyle w:val="CommentTok"/>
        </w:rPr>
        <w:t xml:space="preserve">#&gt; ✔ lubridate 1.9.4     ✔ tidyr     1.3.1</w:t>
      </w:r>
      <w:r>
        <w:br/>
      </w:r>
      <w:r>
        <w:rPr>
          <w:rStyle w:val="CommentTok"/>
        </w:rPr>
        <w:t xml:space="preserve">#&gt; ✔ purrr     1.1.0     </w:t>
      </w:r>
      <w:r>
        <w:br/>
      </w:r>
      <w:r>
        <w:rPr>
          <w:rStyle w:val="CommentTok"/>
        </w:rPr>
        <w:t xml:space="preserve">#&gt; ── Conflicts ────────────────────────────────────────── tidyverse_conflicts() ──</w:t>
      </w:r>
      <w:r>
        <w:br/>
      </w:r>
      <w:r>
        <w:rPr>
          <w:rStyle w:val="CommentTok"/>
        </w:rPr>
        <w:t xml:space="preserve">#&gt; ✖ dplyr::filter() masks stats::filter()</w:t>
      </w:r>
      <w:r>
        <w:br/>
      </w:r>
      <w:r>
        <w:rPr>
          <w:rStyle w:val="CommentTok"/>
        </w:rPr>
        <w:t xml:space="preserve">#&gt; ✖ dplyr::lag()    masks stats::lag()</w:t>
      </w:r>
      <w:r>
        <w:br/>
      </w:r>
      <w:r>
        <w:rPr>
          <w:rStyle w:val="CommentTok"/>
        </w:rPr>
        <w:t xml:space="preserve">#&gt; ℹ Use the conflicted package (&lt;http://conflicted.r-lib.org/&gt;) to force all conflicts to become errors</w:t>
      </w:r>
      <w:r>
        <w:br/>
      </w:r>
      <w:r>
        <w:rPr>
          <w:rStyle w:val="FunctionTok"/>
        </w:rPr>
        <w:t xml:space="preserve">library</w:t>
      </w:r>
      <w:r>
        <w:rPr>
          <w:rStyle w:val="NormalTok"/>
        </w:rPr>
        <w:t xml:space="preserve">(here)</w:t>
      </w:r>
      <w:r>
        <w:br/>
      </w:r>
      <w:r>
        <w:rPr>
          <w:rStyle w:val="CommentTok"/>
        </w:rPr>
        <w:t xml:space="preserve">#&gt; here() starts at /Users/lsibjb/Documents/Code/PHM5002</w:t>
      </w:r>
      <w:r>
        <w:br/>
      </w:r>
      <w:r>
        <w:rPr>
          <w:rStyle w:val="NormalTok"/>
        </w:rPr>
        <w:t xml:space="preserve">here</w:t>
      </w:r>
      <w:r>
        <w:rPr>
          <w:rStyle w:val="SpecialCharTok"/>
        </w:rPr>
        <w:t xml:space="preserve">::</w:t>
      </w:r>
      <w:r>
        <w:rPr>
          <w:rStyle w:val="FunctionTok"/>
        </w:rPr>
        <w:t xml:space="preserve">i_am</w:t>
      </w:r>
      <w:r>
        <w:rPr>
          <w:rStyle w:val="NormalTok"/>
        </w:rPr>
        <w:t xml:space="preserve">(</w:t>
      </w:r>
      <w:r>
        <w:rPr>
          <w:rStyle w:val="StringTok"/>
        </w:rPr>
        <w:t xml:space="preserve">"PHM5002-Tutorial.qmd"</w:t>
      </w:r>
      <w:r>
        <w:rPr>
          <w:rStyle w:val="NormalTok"/>
        </w:rPr>
        <w:t xml:space="preserve">)</w:t>
      </w:r>
      <w:r>
        <w:br/>
      </w:r>
      <w:r>
        <w:rPr>
          <w:rStyle w:val="CommentTok"/>
        </w:rPr>
        <w:t xml:space="preserve">#&gt; here() starts at /Users/lsibjb/Documents/Code/PHM5002</w:t>
      </w:r>
      <w:r>
        <w:br/>
      </w:r>
      <w:r>
        <w:br/>
      </w:r>
      <w:r>
        <w:rPr>
          <w:rStyle w:val="CommentTok"/>
        </w:rPr>
        <w:t xml:space="preserve"># Define point colors and shapes for each qc_type in the plots</w:t>
      </w:r>
      <w:r>
        <w:br/>
      </w:r>
      <w:r>
        <w:rPr>
          <w:rStyle w:val="NormalTok"/>
        </w:rPr>
        <w:t xml:space="preserve">qc_colors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SAMPLE =</w:t>
      </w:r>
      <w:r>
        <w:rPr>
          <w:rStyle w:val="NormalTok"/>
        </w:rPr>
        <w:t xml:space="preserve"> </w:t>
      </w:r>
      <w:r>
        <w:rPr>
          <w:rStyle w:val="StringTok"/>
        </w:rPr>
        <w:t xml:space="preserve">"grey50"</w:t>
      </w:r>
      <w:r>
        <w:rPr>
          <w:rStyle w:val="NormalTok"/>
        </w:rPr>
        <w:t xml:space="preserve">, </w:t>
      </w:r>
      <w:r>
        <w:rPr>
          <w:rStyle w:val="AttributeTok"/>
        </w:rPr>
        <w:t xml:space="preserve">QC =</w:t>
      </w:r>
      <w:r>
        <w:rPr>
          <w:rStyle w:val="NormalTok"/>
        </w:rPr>
        <w:t xml:space="preserve"> </w:t>
      </w:r>
      <w:r>
        <w:rPr>
          <w:rStyle w:val="StringTok"/>
        </w:rPr>
        <w:t xml:space="preserve">"red"</w:t>
      </w:r>
      <w:r>
        <w:rPr>
          <w:rStyle w:val="NormalTok"/>
        </w:rPr>
        <w:t xml:space="preserve">, </w:t>
      </w:r>
      <w:r>
        <w:rPr>
          <w:rStyle w:val="AttributeTok"/>
        </w:rPr>
        <w:t xml:space="preserve">BLANK =</w:t>
      </w:r>
      <w:r>
        <w:rPr>
          <w:rStyle w:val="NormalTok"/>
        </w:rPr>
        <w:t xml:space="preserve"> </w:t>
      </w:r>
      <w:r>
        <w:rPr>
          <w:rStyle w:val="StringTok"/>
        </w:rPr>
        <w:t xml:space="preserve">"#00db7c"</w:t>
      </w:r>
      <w:r>
        <w:rPr>
          <w:rStyle w:val="NormalTok"/>
        </w:rPr>
        <w:t xml:space="preserve">, </w:t>
      </w:r>
      <w:r>
        <w:rPr>
          <w:rStyle w:val="AttributeTok"/>
        </w:rPr>
        <w:t xml:space="preserve">RESP =</w:t>
      </w:r>
      <w:r>
        <w:rPr>
          <w:rStyle w:val="NormalTok"/>
        </w:rPr>
        <w:t xml:space="preserve"> </w:t>
      </w:r>
      <w:r>
        <w:rPr>
          <w:rStyle w:val="StringTok"/>
        </w:rPr>
        <w:t xml:space="preserve">"blue"</w:t>
      </w:r>
      <w:r>
        <w:rPr>
          <w:rStyle w:val="NormalTok"/>
        </w:rPr>
        <w:t xml:space="preserve">)</w:t>
      </w:r>
      <w:r>
        <w:br/>
      </w:r>
      <w:r>
        <w:rPr>
          <w:rStyle w:val="NormalTok"/>
        </w:rPr>
        <w:t xml:space="preserve">qc_shapes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SAMPLE =</w:t>
      </w:r>
      <w:r>
        <w:rPr>
          <w:rStyle w:val="NormalTok"/>
        </w:rPr>
        <w:t xml:space="preserve"> </w:t>
      </w:r>
      <w:r>
        <w:rPr>
          <w:rStyle w:val="DecValTok"/>
        </w:rPr>
        <w:t xml:space="preserve">1</w:t>
      </w:r>
      <w:r>
        <w:rPr>
          <w:rStyle w:val="NormalTok"/>
        </w:rPr>
        <w:t xml:space="preserve">, </w:t>
      </w:r>
      <w:r>
        <w:rPr>
          <w:rStyle w:val="AttributeTok"/>
        </w:rPr>
        <w:t xml:space="preserve">QC =</w:t>
      </w:r>
      <w:r>
        <w:rPr>
          <w:rStyle w:val="NormalTok"/>
        </w:rPr>
        <w:t xml:space="preserve"> </w:t>
      </w:r>
      <w:r>
        <w:rPr>
          <w:rStyle w:val="DecValTok"/>
        </w:rPr>
        <w:t xml:space="preserve">21</w:t>
      </w:r>
      <w:r>
        <w:rPr>
          <w:rStyle w:val="NormalTok"/>
        </w:rPr>
        <w:t xml:space="preserve">, </w:t>
      </w:r>
      <w:r>
        <w:rPr>
          <w:rStyle w:val="AttributeTok"/>
        </w:rPr>
        <w:t xml:space="preserve">BLANK =</w:t>
      </w:r>
      <w:r>
        <w:rPr>
          <w:rStyle w:val="NormalTok"/>
        </w:rPr>
        <w:t xml:space="preserve"> </w:t>
      </w:r>
      <w:r>
        <w:rPr>
          <w:rStyle w:val="DecValTok"/>
        </w:rPr>
        <w:t xml:space="preserve">23</w:t>
      </w:r>
      <w:r>
        <w:rPr>
          <w:rStyle w:val="NormalTok"/>
        </w:rPr>
        <w:t xml:space="preserve">, </w:t>
      </w:r>
      <w:r>
        <w:rPr>
          <w:rStyle w:val="AttributeTok"/>
        </w:rPr>
        <w:t xml:space="preserve">RESP =</w:t>
      </w:r>
      <w:r>
        <w:rPr>
          <w:rStyle w:val="NormalTok"/>
        </w:rPr>
        <w:t xml:space="preserve"> </w:t>
      </w:r>
      <w:r>
        <w:rPr>
          <w:rStyle w:val="DecValTok"/>
        </w:rPr>
        <w:t xml:space="preserve">22</w:t>
      </w:r>
      <w:r>
        <w:rPr>
          <w:rStyle w:val="NormalTok"/>
        </w:rPr>
        <w:t xml:space="preserve">)</w:t>
      </w:r>
    </w:p>
    <w:bookmarkEnd w:id="31"/>
    <w:bookmarkStart w:id="32" w:name="importing-raw-data"/>
    <w:p>
      <w:pPr>
        <w:pStyle w:val="Heading2"/>
      </w:pPr>
      <w:r>
        <w:t xml:space="preserve">3. Importing raw data</w:t>
      </w:r>
    </w:p>
    <w:p>
      <w:pPr>
        <w:pStyle w:val="FirstParagraph"/>
      </w:pPr>
      <w:r>
        <w:t xml:space="preserve">We begin by loading the table containing peak area data. After import, it is important to verify that the data were loaded correctly, completely, and with appropriate column types. Missing values or undefined text entries can cause columns to be interpreted as character rather than numeric data.</w:t>
      </w:r>
    </w:p>
    <w:p>
      <w:pPr>
        <w:pStyle w:val="SourceCode"/>
      </w:pPr>
      <w:r>
        <w:rPr>
          <w:rStyle w:val="NormalTok"/>
        </w:rPr>
        <w:t xml:space="preserve">d_orig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"data/SPERFECT_RawAreas_Tutorial.csv"</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trim_ws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"ND"</w:t>
      </w:r>
      <w:r>
        <w:rPr>
          <w:rStyle w:val="NormalTok"/>
        </w:rPr>
        <w:t xml:space="preserve">, </w:t>
      </w:r>
      <w:r>
        <w:rPr>
          <w:rStyle w:val="StringTok"/>
        </w:rPr>
        <w:t xml:space="preserve">"n.d."</w:t>
      </w:r>
      <w:r>
        <w:rPr>
          <w:rStyle w:val="NormalTok"/>
        </w:rPr>
        <w:t xml:space="preserve">))</w:t>
      </w:r>
      <w:r>
        <w:br/>
      </w:r>
      <w:r>
        <w:rPr>
          <w:rStyle w:val="CommentTok"/>
        </w:rPr>
        <w:t xml:space="preserve">#&gt; Rows: 445 Columns: 416</w:t>
      </w:r>
      <w:r>
        <w:br/>
      </w:r>
      <w:r>
        <w:rPr>
          <w:rStyle w:val="CommentTok"/>
        </w:rPr>
        <w:t xml:space="preserve">#&gt; ── Column specification ────────────────────────────────────────────────────────</w:t>
      </w:r>
      <w:r>
        <w:br/>
      </w:r>
      <w:r>
        <w:rPr>
          <w:rStyle w:val="CommentTok"/>
        </w:rPr>
        <w:t xml:space="preserve">#&gt; Delimiter: ","</w:t>
      </w:r>
      <w:r>
        <w:br/>
      </w:r>
      <w:r>
        <w:rPr>
          <w:rStyle w:val="CommentTok"/>
        </w:rPr>
        <w:t xml:space="preserve">#&gt; chr   (3): filename, batch_id, qc_type</w:t>
      </w:r>
      <w:r>
        <w:br/>
      </w:r>
      <w:r>
        <w:rPr>
          <w:rStyle w:val="CommentTok"/>
        </w:rPr>
        <w:t xml:space="preserve">#&gt; dbl (413): CE 14:0, CE 15:0, CE 16:0, CE 16:1, CE 16:2, CE 17:0, CE 17:1, CE...</w:t>
      </w:r>
      <w:r>
        <w:br/>
      </w:r>
      <w:r>
        <w:rPr>
          <w:rStyle w:val="CommentTok"/>
        </w:rPr>
        <w:t xml:space="preserve">#&gt; </w:t>
      </w:r>
      <w:r>
        <w:br/>
      </w:r>
      <w:r>
        <w:rPr>
          <w:rStyle w:val="CommentTok"/>
        </w:rPr>
        <w:t xml:space="preserve">#&gt; ℹ Use `spec()` to retrieve the full column specification for this data.</w:t>
      </w:r>
      <w:r>
        <w:br/>
      </w:r>
      <w:r>
        <w:rPr>
          <w:rStyle w:val="CommentTok"/>
        </w:rPr>
        <w:t xml:space="preserve">#&gt; ℹ Specify the column types or set `show_col_types = FALSE` to quiet this message.</w:t>
      </w:r>
      <w:r>
        <w:br/>
      </w:r>
      <w:r>
        <w:br/>
      </w:r>
      <w:r>
        <w:rPr>
          <w:rStyle w:val="FunctionTok"/>
        </w:rPr>
        <w:t xml:space="preserve">head</w:t>
      </w:r>
      <w:r>
        <w:rPr>
          <w:rStyle w:val="NormalTok"/>
        </w:rPr>
        <w:t xml:space="preserve">(d_orig)</w:t>
      </w:r>
      <w:r>
        <w:br/>
      </w:r>
      <w:r>
        <w:rPr>
          <w:rStyle w:val="CommentTok"/>
        </w:rPr>
        <w:t xml:space="preserve">#&gt; # A tibble: 6 × 416</w:t>
      </w:r>
      <w:r>
        <w:br/>
      </w:r>
      <w:r>
        <w:rPr>
          <w:rStyle w:val="CommentTok"/>
        </w:rPr>
        <w:t xml:space="preserve">#&gt;   filename    batch_id qc_type `CE 14:0` `CE 15:0` `CE 16:0` `CE 16:1` `CE 16:2`</w:t>
      </w:r>
      <w:r>
        <w:br/>
      </w:r>
      <w:r>
        <w:rPr>
          <w:rStyle w:val="CommentTok"/>
        </w:rPr>
        <w:t xml:space="preserve">#&gt;   &lt;chr&gt;       &lt;chr&gt;    &lt;chr&gt;       &lt;dbl&gt;     &lt;dbl&gt;     &lt;dbl&gt;     &lt;dbl&gt;     &lt;dbl&gt;</w:t>
      </w:r>
      <w:r>
        <w:br/>
      </w:r>
      <w:r>
        <w:rPr>
          <w:rStyle w:val="CommentTok"/>
        </w:rPr>
        <w:t xml:space="preserve">#&gt; 1 PBLK-1.mzML Longit_1 BLANK        47.3      54.6      440.      143.     0.568</w:t>
      </w:r>
      <w:r>
        <w:br/>
      </w:r>
      <w:r>
        <w:rPr>
          <w:rStyle w:val="CommentTok"/>
        </w:rPr>
        <w:t xml:space="preserve">#&gt; 2 RQC-1-10.m… Longit_1 RESP         87.3     262.     23404.     3271.   248.   </w:t>
      </w:r>
      <w:r>
        <w:br/>
      </w:r>
      <w:r>
        <w:rPr>
          <w:rStyle w:val="CommentTok"/>
        </w:rPr>
        <w:t xml:space="preserve">#&gt; 3 RQC-1-20.m… Longit_1 RESP        210.      530.     37327.     4811.   226.   </w:t>
      </w:r>
      <w:r>
        <w:br/>
      </w:r>
      <w:r>
        <w:rPr>
          <w:rStyle w:val="CommentTok"/>
        </w:rPr>
        <w:t xml:space="preserve">#&gt; 4 RQC-1-40.m… Longit_1 RESP        335.      186.     52478.     4923.   307.   </w:t>
      </w:r>
      <w:r>
        <w:br/>
      </w:r>
      <w:r>
        <w:rPr>
          <w:rStyle w:val="CommentTok"/>
        </w:rPr>
        <w:t xml:space="preserve">#&gt; 5 RQC-1-60.m… Longit_1 RESP        189.      239.     66109.     5774.   417.   </w:t>
      </w:r>
      <w:r>
        <w:br/>
      </w:r>
      <w:r>
        <w:rPr>
          <w:rStyle w:val="CommentTok"/>
        </w:rPr>
        <w:t xml:space="preserve">#&gt; 6 RQC-1-80.m… Longit_1 RESP        592.      230.     75214.     6100.   256.   </w:t>
      </w:r>
      <w:r>
        <w:br/>
      </w:r>
      <w:r>
        <w:rPr>
          <w:rStyle w:val="CommentTok"/>
        </w:rPr>
        <w:t xml:space="preserve">#&gt; # ℹ 408 more variables: `CE 17:0` &lt;dbl&gt;, `CE 17:1` &lt;dbl&gt;, `CE 18:0` &lt;dbl&gt;,</w:t>
      </w:r>
      <w:r>
        <w:br/>
      </w:r>
      <w:r>
        <w:rPr>
          <w:rStyle w:val="CommentTok"/>
        </w:rPr>
        <w:t xml:space="preserve">#&gt; #   `CE 18:1` &lt;dbl&gt;, `CE 18:1 d7 (ISTD)` &lt;dbl&gt;, `CE 18:2` &lt;dbl&gt;,</w:t>
      </w:r>
      <w:r>
        <w:br/>
      </w:r>
      <w:r>
        <w:rPr>
          <w:rStyle w:val="CommentTok"/>
        </w:rPr>
        <w:t xml:space="preserve">#&gt; #   `CE 18:3` &lt;dbl&gt;, `CE 20:1` &lt;dbl&gt;, `CE 20:2` &lt;dbl&gt;, `CE 20:3` &lt;dbl&gt;,</w:t>
      </w:r>
      <w:r>
        <w:br/>
      </w:r>
      <w:r>
        <w:rPr>
          <w:rStyle w:val="CommentTok"/>
        </w:rPr>
        <w:t xml:space="preserve">#&gt; #   `CE 20:4` &lt;dbl&gt;, `CE 20:5` &lt;dbl&gt;, `CE 22:0` &lt;dbl&gt;, `CE 22:1` &lt;dbl&gt;,</w:t>
      </w:r>
      <w:r>
        <w:br/>
      </w:r>
      <w:r>
        <w:rPr>
          <w:rStyle w:val="CommentTok"/>
        </w:rPr>
        <w:t xml:space="preserve">#&gt; #   `CE 22:4` &lt;dbl&gt;, `CE 22:5` &lt;dbl&gt;, `CE 22:6` &lt;dbl&gt;, `CE 24:0` &lt;dbl&gt;,</w:t>
      </w:r>
      <w:r>
        <w:br/>
      </w:r>
      <w:r>
        <w:rPr>
          <w:rStyle w:val="CommentTok"/>
        </w:rPr>
        <w:t xml:space="preserve">#&gt; #   `CE 24:1` &lt;dbl&gt;, `CE 24:4` &lt;dbl&gt;, `CE 24:5` &lt;dbl&gt;, `CE 24:6` &lt;dbl&gt;,</w:t>
      </w:r>
      <w:r>
        <w:br/>
      </w:r>
      <w:r>
        <w:rPr>
          <w:rStyle w:val="CommentTok"/>
        </w:rPr>
        <w:t xml:space="preserve">#&gt; #   `Cer d18:0/16:0` &lt;dbl&gt;, `Cer d18:0/18:0` &lt;dbl&gt;, `Cer d18:0/20:0` &lt;dbl&gt;, …</w:t>
      </w:r>
    </w:p>
    <w:bookmarkEnd w:id="32"/>
    <w:bookmarkStart w:id="36" w:name="X677b2b07d2a2ae904b87d600a8e6a3c99f3b3c4"/>
    <w:p>
      <w:pPr>
        <w:pStyle w:val="Heading2"/>
      </w:pPr>
      <w:r>
        <w:t xml:space="preserve">4. Preparing and reshaping the data (Data Wrangling)</w:t>
      </w:r>
    </w:p>
    <w:p>
      <w:pPr>
        <w:pStyle w:val="FirstParagraph"/>
      </w:pPr>
      <w:r>
        <w:t xml:space="preserve">First, we will rearrange the imported dataset for the subsequent steps. We remove the</w:t>
      </w:r>
      <w:r>
        <w:t xml:space="preserve"> </w:t>
      </w:r>
      <w:r>
        <w:rPr>
          <w:rStyle w:val="VerbatimChar"/>
        </w:rPr>
        <w:t xml:space="preserve">.mzML</w:t>
      </w:r>
      <w:r>
        <w:t xml:space="preserve"> </w:t>
      </w:r>
      <w:r>
        <w:t xml:space="preserve">file extension from the entries in the</w:t>
      </w:r>
      <w:r>
        <w:t xml:space="preserve"> </w:t>
      </w:r>
      <w:r>
        <w:rPr>
          <w:rStyle w:val="VerbatimChar"/>
        </w:rPr>
        <w:t xml:space="preserve">sample_id</w:t>
      </w:r>
      <w:r>
        <w:t xml:space="preserve"> </w:t>
      </w:r>
      <w:r>
        <w:t xml:space="preserve">column, which will then be renamed to</w:t>
      </w:r>
      <w:r>
        <w:t xml:space="preserve"> </w:t>
      </w:r>
      <w:r>
        <w:rPr>
          <w:rStyle w:val="VerbatimChar"/>
        </w:rPr>
        <w:t xml:space="preserve">sample_id</w:t>
      </w:r>
      <w:r>
        <w:t xml:space="preserve">. Furthermore, we will add a column containing the analysis order number (</w:t>
      </w:r>
      <w:r>
        <w:rPr>
          <w:rStyle w:val="VerbatimChar"/>
        </w:rPr>
        <w:t xml:space="preserve">run_no</w:t>
      </w:r>
      <w:r>
        <w:t xml:space="preserve">), assuming the imported data were in the actual analysis sequence. In the second step, we will convert the data into a</w:t>
      </w:r>
      <w:r>
        <w:t xml:space="preserve"> </w:t>
      </w:r>
      <w:r>
        <w:rPr>
          <w:i/>
          <w:iCs/>
        </w:rPr>
        <w:t xml:space="preserve">long format</w:t>
      </w:r>
      <w:r>
        <w:t xml:space="preserve">. In this format, each observation (a unique sample/lipid pair) uses a single row. Columns then represent the measured variables for that observation, such as peak area or retention time.</w:t>
      </w:r>
    </w:p>
    <w:p>
      <w:pPr>
        <w:pStyle w:val="CaptionedFigure"/>
      </w:pPr>
      <w:r>
        <w:drawing>
          <wp:inline>
            <wp:extent cx="4448175" cy="3762785"/>
            <wp:effectExtent b="0" l="0" r="0" t="0"/>
            <wp:docPr descr="Figure 2: Comparison of Wide vs. Long-Format Tables. The column shown in red is an additional feature variable not available in the wide table." title="" id="34" name="Picture"/>
            <a:graphic>
              <a:graphicData uri="http://schemas.openxmlformats.org/drawingml/2006/picture">
                <pic:pic>
                  <pic:nvPicPr>
                    <pic:cNvPr descr="images/wide-long-table.png" id="35" name="Picture"/>
                    <pic:cNvPicPr>
                      <a:picLocks noChangeArrowheads="1" noChangeAspect="1"/>
                    </pic:cNvPicPr>
                  </pic:nvPicPr>
                  <pic:blipFill>
                    <a:blip r:embed="rId33"/>
                    <a:stretch>
                      <a:fillRect/>
                    </a:stretch>
                  </pic:blipFill>
                  <pic:spPr bwMode="auto">
                    <a:xfrm>
                      <a:off x="0" y="0"/>
                      <a:ext cx="4448175" cy="3762785"/>
                    </a:xfrm>
                    <a:prstGeom prst="rect">
                      <a:avLst/>
                    </a:prstGeom>
                    <a:noFill/>
                    <a:ln w="9525">
                      <a:noFill/>
                      <a:headEnd/>
                      <a:tailEnd/>
                    </a:ln>
                  </pic:spPr>
                </pic:pic>
              </a:graphicData>
            </a:graphic>
          </wp:inline>
        </w:drawing>
      </w:r>
    </w:p>
    <w:p>
      <w:pPr>
        <w:pStyle w:val="ImageCaption"/>
      </w:pPr>
      <w:r>
        <w:rPr>
          <w:b/>
          <w:bCs/>
        </w:rPr>
        <w:t xml:space="preserve">Figure 2</w:t>
      </w:r>
      <w:r>
        <w:t xml:space="preserve">: Comparison of Wide vs. Long-Format Tables. The column shown in red is an additional feature variable not available in the wide table.</w:t>
      </w:r>
    </w:p>
    <w:p>
      <w:pPr>
        <w:pStyle w:val="SourceCode"/>
      </w:pPr>
      <w:r>
        <w:rPr>
          <w:rStyle w:val="NormalTok"/>
        </w:rPr>
        <w:t xml:space="preserve">d_orig </w:t>
      </w:r>
      <w:r>
        <w:rPr>
          <w:rStyle w:val="OtherTok"/>
        </w:rPr>
        <w:t xml:space="preserve">&lt;-</w:t>
      </w:r>
      <w:r>
        <w:rPr>
          <w:rStyle w:val="NormalTok"/>
        </w:rPr>
        <w:t xml:space="preserve"> d_orig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filename =</w:t>
      </w:r>
      <w:r>
        <w:rPr>
          <w:rStyle w:val="NormalTok"/>
        </w:rPr>
        <w:t xml:space="preserve"> stringr</w:t>
      </w:r>
      <w:r>
        <w:rPr>
          <w:rStyle w:val="SpecialCharTok"/>
        </w:rPr>
        <w:t xml:space="preserve">::</w:t>
      </w:r>
      <w:r>
        <w:rPr>
          <w:rStyle w:val="FunctionTok"/>
        </w:rPr>
        <w:t xml:space="preserve">str_replace</w:t>
      </w:r>
      <w:r>
        <w:rPr>
          <w:rStyle w:val="NormalTok"/>
        </w:rPr>
        <w:t xml:space="preserve">(filename, </w:t>
      </w:r>
      <w:r>
        <w:rPr>
          <w:rStyle w:val="StringTok"/>
        </w:rPr>
        <w:t xml:space="preserve">".mzML"</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run_no =</w:t>
      </w:r>
      <w:r>
        <w:rPr>
          <w:rStyle w:val="NormalTok"/>
        </w:rPr>
        <w:t xml:space="preserve"> </w:t>
      </w:r>
      <w:r>
        <w:rPr>
          <w:rStyle w:val="FunctionTok"/>
        </w:rPr>
        <w:t xml:space="preserve">row_number</w:t>
      </w:r>
      <w:r>
        <w:rPr>
          <w:rStyle w:val="NormalTok"/>
        </w:rPr>
        <w:t xml:space="preserve">(), </w:t>
      </w:r>
      <w:r>
        <w:rPr>
          <w:rStyle w:val="AttributeTok"/>
        </w:rPr>
        <w:t xml:space="preserve">.before =</w:t>
      </w:r>
      <w:r>
        <w:rPr>
          <w:rStyle w:val="NormalTok"/>
        </w:rPr>
        <w:t xml:space="preserve"> </w:t>
      </w:r>
      <w:r>
        <w:rPr>
          <w:rStyle w:val="DecValTok"/>
        </w:rPr>
        <w:t xml:space="preserve">1</w:t>
      </w:r>
      <w:r>
        <w:rPr>
          <w:rStyle w:val="NormalTok"/>
        </w:rPr>
        <w:t xml:space="preserve">)</w:t>
      </w:r>
      <w:r>
        <w:br/>
      </w:r>
      <w:r>
        <w:br/>
      </w:r>
      <w:r>
        <w:rPr>
          <w:rStyle w:val="NormalTok"/>
        </w:rPr>
        <w:t xml:space="preserve">d_full </w:t>
      </w:r>
      <w:r>
        <w:rPr>
          <w:rStyle w:val="OtherTok"/>
        </w:rPr>
        <w:t xml:space="preserve">&lt;-</w:t>
      </w:r>
      <w:r>
        <w:rPr>
          <w:rStyle w:val="NormalTok"/>
        </w:rPr>
        <w:t xml:space="preserve"> d_orig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"lipid"</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run_no</w:t>
      </w:r>
      <w:r>
        <w:rPr>
          <w:rStyle w:val="SpecialCharTok"/>
        </w:rPr>
        <w:t xml:space="preserve">:-</w:t>
      </w:r>
      <w:r>
        <w:rPr>
          <w:rStyle w:val="NormalTok"/>
        </w:rPr>
        <w:t xml:space="preserve">qc_type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(lipid)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filename)</w:t>
      </w:r>
      <w:r>
        <w:br/>
      </w:r>
      <w:r>
        <w:br/>
      </w:r>
      <w:r>
        <w:rPr>
          <w:rStyle w:val="FunctionTok"/>
        </w:rPr>
        <w:t xml:space="preserve">head</w:t>
      </w:r>
      <w:r>
        <w:rPr>
          <w:rStyle w:val="NormalTok"/>
        </w:rPr>
        <w:t xml:space="preserve">(d_full)</w:t>
      </w:r>
      <w:r>
        <w:br/>
      </w:r>
      <w:r>
        <w:rPr>
          <w:rStyle w:val="CommentTok"/>
        </w:rPr>
        <w:t xml:space="preserve">#&gt; # A tibble: 6 × 6</w:t>
      </w:r>
      <w:r>
        <w:br/>
      </w:r>
      <w:r>
        <w:rPr>
          <w:rStyle w:val="CommentTok"/>
        </w:rPr>
        <w:t xml:space="preserve">#&gt;   run_no sample_id batch_id qc_type lipid    area</w:t>
      </w:r>
      <w:r>
        <w:br/>
      </w:r>
      <w:r>
        <w:rPr>
          <w:rStyle w:val="CommentTok"/>
        </w:rPr>
        <w:t xml:space="preserve">#&gt;    &lt;int&gt; &lt;chr&gt;     &lt;chr&gt;    &lt;chr&gt;   &lt;chr&gt;   &lt;dbl&gt;</w:t>
      </w:r>
      <w:r>
        <w:br/>
      </w:r>
      <w:r>
        <w:rPr>
          <w:rStyle w:val="CommentTok"/>
        </w:rPr>
        <w:t xml:space="preserve">#&gt; 1      1 PBLK-1    Longit_1 BLANK   CE 14:0  47.3</w:t>
      </w:r>
      <w:r>
        <w:br/>
      </w:r>
      <w:r>
        <w:rPr>
          <w:rStyle w:val="CommentTok"/>
        </w:rPr>
        <w:t xml:space="preserve">#&gt; 2      2 RQC-1-10  Longit_1 RESP    CE 14:0  87.3</w:t>
      </w:r>
      <w:r>
        <w:br/>
      </w:r>
      <w:r>
        <w:rPr>
          <w:rStyle w:val="CommentTok"/>
        </w:rPr>
        <w:t xml:space="preserve">#&gt; 3      3 RQC-1-20  Longit_1 RESP    CE 14:0 210. </w:t>
      </w:r>
      <w:r>
        <w:br/>
      </w:r>
      <w:r>
        <w:rPr>
          <w:rStyle w:val="CommentTok"/>
        </w:rPr>
        <w:t xml:space="preserve">#&gt; 4      4 RQC-1-40  Longit_1 RESP    CE 14:0 335. </w:t>
      </w:r>
      <w:r>
        <w:br/>
      </w:r>
      <w:r>
        <w:rPr>
          <w:rStyle w:val="CommentTok"/>
        </w:rPr>
        <w:t xml:space="preserve">#&gt; 5      5 RQC-1-60  Longit_1 RESP    CE 14:0 189. </w:t>
      </w:r>
      <w:r>
        <w:br/>
      </w:r>
      <w:r>
        <w:rPr>
          <w:rStyle w:val="CommentTok"/>
        </w:rPr>
        <w:t xml:space="preserve">#&gt; 6      6 RQC-1-80  Longit_1 RESP    CE 14:0 592.</w:t>
      </w:r>
    </w:p>
    <w:bookmarkEnd w:id="36"/>
    <w:bookmarkStart w:id="69" w:name="example-workflow"/>
    <w:p>
      <w:pPr>
        <w:pStyle w:val="Heading1"/>
      </w:pPr>
      <w:r>
        <w:t xml:space="preserve">Example Workflow</w:t>
      </w:r>
    </w:p>
    <w:bookmarkStart w:id="37" w:name="subset-the-data"/>
    <w:p>
      <w:pPr>
        <w:pStyle w:val="Heading2"/>
      </w:pPr>
      <w:r>
        <w:t xml:space="preserve">5. Subset the data</w:t>
      </w:r>
    </w:p>
    <w:p>
      <w:pPr>
        <w:pStyle w:val="FirstParagraph"/>
      </w:pPr>
      <w:r>
        <w:t xml:space="preserve">We will focus on a selected subset of the measured analytes in this first part of the tutorial for illustrative purposes. For this, few measured triacylglycerol (TG) species and the corresponding internal standard will be selected. The code to process the full dataset can be found at the end of this tutorial (Section 15).</w:t>
      </w:r>
    </w:p>
    <w:p>
      <w:pPr>
        <w:pStyle w:val="BodyText"/>
      </w:pPr>
      <w:r>
        <w:t xml:space="preserve">We subset the measured lipid species using</w:t>
      </w:r>
      <w:r>
        <w:t xml:space="preserve"> </w:t>
      </w:r>
      <w:r>
        <w:rPr>
          <w:i/>
          <w:iCs/>
        </w:rPr>
        <w:t xml:space="preserve">regular expressions</w:t>
      </w:r>
      <w:r>
        <w:t xml:space="preserve"> </w:t>
      </w:r>
      <w:r>
        <w:t xml:space="preserve">and include the TG internal standard as well. You can modify the code below to select other lipid species.</w:t>
      </w:r>
    </w:p>
    <w:p>
      <w:pPr>
        <w:pStyle w:val="SourceCode"/>
      </w:pPr>
      <w:r>
        <w:rPr>
          <w:rStyle w:val="NormalTok"/>
        </w:rPr>
        <w:t xml:space="preserve">d_subset </w:t>
      </w:r>
      <w:r>
        <w:rPr>
          <w:rStyle w:val="OtherTok"/>
        </w:rPr>
        <w:t xml:space="preserve">&lt;-</w:t>
      </w:r>
      <w:r>
        <w:rPr>
          <w:rStyle w:val="NormalTok"/>
        </w:rPr>
        <w:t xml:space="preserve"> d_full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(lipid, </w:t>
      </w:r>
      <w:r>
        <w:rPr>
          <w:rStyle w:val="StringTok"/>
        </w:rPr>
        <w:t xml:space="preserve">"^TG 5[2-9]:[2-8] </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w:t>
      </w:r>
      <w:r>
        <w:rPr>
          <w:rStyle w:val="NormalTok"/>
        </w:rPr>
        <w:t xml:space="preserve"> lipid </w:t>
      </w:r>
      <w:r>
        <w:rPr>
          <w:rStyle w:val="SpecialCharTok"/>
        </w:rPr>
        <w:t xml:space="preserve">==</w:t>
      </w:r>
      <w:r>
        <w:rPr>
          <w:rStyle w:val="NormalTok"/>
        </w:rPr>
        <w:t xml:space="preserve"> </w:t>
      </w:r>
      <w:r>
        <w:rPr>
          <w:rStyle w:val="StringTok"/>
        </w:rPr>
        <w:t xml:space="preserve">"TG 48:1 d7 [-15:0] (ISTD)"</w:t>
      </w:r>
      <w:r>
        <w:rPr>
          <w:rStyle w:val="NormalTok"/>
        </w:rPr>
        <w:t xml:space="preserve">)</w:t>
      </w:r>
      <w:r>
        <w:br/>
      </w:r>
      <w:r>
        <w:rPr>
          <w:rStyle w:val="FunctionTok"/>
        </w:rPr>
        <w:t xml:space="preserve">head</w:t>
      </w:r>
      <w:r>
        <w:rPr>
          <w:rStyle w:val="NormalTok"/>
        </w:rPr>
        <w:t xml:space="preserve">(d_subset)</w:t>
      </w:r>
      <w:r>
        <w:br/>
      </w:r>
      <w:r>
        <w:rPr>
          <w:rStyle w:val="CommentTok"/>
        </w:rPr>
        <w:t xml:space="preserve">#&gt; # A tibble: 6 × 6</w:t>
      </w:r>
      <w:r>
        <w:br/>
      </w:r>
      <w:r>
        <w:rPr>
          <w:rStyle w:val="CommentTok"/>
        </w:rPr>
        <w:t xml:space="preserve">#&gt;   run_no sample_id batch_id qc_type lipid                         area</w:t>
      </w:r>
      <w:r>
        <w:br/>
      </w:r>
      <w:r>
        <w:rPr>
          <w:rStyle w:val="CommentTok"/>
        </w:rPr>
        <w:t xml:space="preserve">#&gt;    &lt;int&gt; &lt;chr&gt;     &lt;chr&gt;    &lt;chr&gt;   &lt;chr&gt;                        &lt;dbl&gt;</w:t>
      </w:r>
      <w:r>
        <w:br/>
      </w:r>
      <w:r>
        <w:rPr>
          <w:rStyle w:val="CommentTok"/>
        </w:rPr>
        <w:t xml:space="preserve">#&gt; 1      1 PBLK-1    Longit_1 BLANK   TG 48:1 d7 [-15:0] (ISTD) 2190563.</w:t>
      </w:r>
      <w:r>
        <w:br/>
      </w:r>
      <w:r>
        <w:rPr>
          <w:rStyle w:val="CommentTok"/>
        </w:rPr>
        <w:t xml:space="preserve">#&gt; 2      2 RQC-1-10  Longit_1 RESP    TG 48:1 d7 [-15:0] (ISTD)  274380.</w:t>
      </w:r>
      <w:r>
        <w:br/>
      </w:r>
      <w:r>
        <w:rPr>
          <w:rStyle w:val="CommentTok"/>
        </w:rPr>
        <w:t xml:space="preserve">#&gt; 3      3 RQC-1-20  Longit_1 RESP    TG 48:1 d7 [-15:0] (ISTD)  585267.</w:t>
      </w:r>
      <w:r>
        <w:br/>
      </w:r>
      <w:r>
        <w:rPr>
          <w:rStyle w:val="CommentTok"/>
        </w:rPr>
        <w:t xml:space="preserve">#&gt; 4      4 RQC-1-40  Longit_1 RESP    TG 48:1 d7 [-15:0] (ISTD) 1018345.</w:t>
      </w:r>
      <w:r>
        <w:br/>
      </w:r>
      <w:r>
        <w:rPr>
          <w:rStyle w:val="CommentTok"/>
        </w:rPr>
        <w:t xml:space="preserve">#&gt; 5      5 RQC-1-60  Longit_1 RESP    TG 48:1 d7 [-15:0] (ISTD) 1236618.</w:t>
      </w:r>
      <w:r>
        <w:br/>
      </w:r>
      <w:r>
        <w:rPr>
          <w:rStyle w:val="CommentTok"/>
        </w:rPr>
        <w:t xml:space="preserve">#&gt; 6      6 RQC-1-80  Longit_1 RESP    TG 48:1 d7 [-15:0] (ISTD) 1663751.</w:t>
      </w:r>
    </w:p>
    <w:bookmarkEnd w:id="37"/>
    <w:bookmarkStart w:id="41" w:name="a-first-look-into-the-data"/>
    <w:p>
      <w:pPr>
        <w:pStyle w:val="Heading2"/>
      </w:pPr>
      <w:r>
        <w:t xml:space="preserve">6. A first look into the data</w:t>
      </w:r>
    </w:p>
    <w:p>
      <w:pPr>
        <w:pStyle w:val="FirstParagraph"/>
      </w:pPr>
      <w:r>
        <w:t xml:space="preserve">Now we take a first look on how the analysis went. To do this, we inspect the peak areas of over the analysis sequence. Different QC samples were included in this analysis:</w:t>
      </w:r>
    </w:p>
    <w:p>
      <w:pPr>
        <w:pStyle w:val="Compact"/>
        <w:numPr>
          <w:ilvl w:val="0"/>
          <w:numId w:val="1001"/>
        </w:numPr>
      </w:pPr>
      <w:r>
        <w:t xml:space="preserve">QC (Quality Controls): Pooled plasma samples, co-extracted with study samples</w:t>
      </w:r>
    </w:p>
    <w:p>
      <w:pPr>
        <w:pStyle w:val="Compact"/>
        <w:numPr>
          <w:ilvl w:val="0"/>
          <w:numId w:val="1001"/>
        </w:numPr>
      </w:pPr>
      <w:r>
        <w:t xml:space="preserve">BLANK (Blanks): Samples without matrix (plasma) to determine background signals</w:t>
      </w:r>
    </w:p>
    <w:p>
      <w:pPr>
        <w:pStyle w:val="Compact"/>
        <w:numPr>
          <w:ilvl w:val="0"/>
          <w:numId w:val="1001"/>
        </w:numPr>
      </w:pPr>
      <w:r>
        <w:t xml:space="preserve">RESP (Response QCs): To check for linear response</w:t>
      </w:r>
    </w:p>
    <w:p>
      <w:pPr>
        <w:pStyle w:val="SourceCode"/>
      </w:pPr>
      <w:r>
        <w:rPr>
          <w:rStyle w:val="FunctionTok"/>
        </w:rPr>
        <w:t xml:space="preserve">ggplot</w:t>
      </w:r>
      <w:r>
        <w:rPr>
          <w:rStyle w:val="NormalTok"/>
        </w:rPr>
        <w:t xml:space="preserve">(d_subset, </w:t>
      </w:r>
      <w:r>
        <w:rPr>
          <w:rStyle w:val="FunctionTok"/>
        </w:rPr>
        <w:t xml:space="preserve">aes</w:t>
      </w:r>
      <w:r>
        <w:rPr>
          <w:rStyle w:val="NormalTok"/>
        </w:rPr>
        <w:t xml:space="preserve">(</w:t>
      </w:r>
      <w:r>
        <w:rPr>
          <w:rStyle w:val="AttributeTok"/>
        </w:rPr>
        <w:t xml:space="preserve">x =</w:t>
      </w:r>
      <w:r>
        <w:rPr>
          <w:rStyle w:val="NormalTok"/>
        </w:rPr>
        <w:t xml:space="preserve"> run_no, </w:t>
      </w:r>
      <w:r>
        <w:rPr>
          <w:rStyle w:val="AttributeTok"/>
        </w:rPr>
        <w:t xml:space="preserve">y =</w:t>
      </w:r>
      <w:r>
        <w:rPr>
          <w:rStyle w:val="NormalTok"/>
        </w:rPr>
        <w:t xml:space="preserve"> area))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qc_type, </w:t>
      </w:r>
      <w:r>
        <w:br/>
      </w:r>
      <w:r>
        <w:rPr>
          <w:rStyle w:val="NormalTok"/>
        </w:rPr>
        <w:t xml:space="preserve">                   </w:t>
      </w:r>
      <w:r>
        <w:rPr>
          <w:rStyle w:val="AttributeTok"/>
        </w:rPr>
        <w:t xml:space="preserve">fill =</w:t>
      </w:r>
      <w:r>
        <w:rPr>
          <w:rStyle w:val="NormalTok"/>
        </w:rPr>
        <w:t xml:space="preserve"> qc_type, </w:t>
      </w:r>
      <w:r>
        <w:br/>
      </w:r>
      <w:r>
        <w:rPr>
          <w:rStyle w:val="NormalTok"/>
        </w:rPr>
        <w:t xml:space="preserve">                   </w:t>
      </w:r>
      <w:r>
        <w:rPr>
          <w:rStyle w:val="AttributeTok"/>
        </w:rPr>
        <w:t xml:space="preserve">shape  =</w:t>
      </w:r>
      <w:r>
        <w:rPr>
          <w:rStyle w:val="NormalTok"/>
        </w:rPr>
        <w:t xml:space="preserve"> qc_type),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alpha =</w:t>
      </w:r>
      <w:r>
        <w:rPr>
          <w:rStyle w:val="FloatTok"/>
        </w:rPr>
        <w:t xml:space="preserve">0.7</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(lipid), </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scales=</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AttributeTok"/>
        </w:rPr>
        <w:t xml:space="preserve">values =</w:t>
      </w:r>
      <w:r>
        <w:rPr>
          <w:rStyle w:val="NormalTok"/>
        </w:rPr>
        <w:t xml:space="preserve"> qc_shapes)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(d_subset</w:t>
      </w:r>
      <w:r>
        <w:rPr>
          <w:rStyle w:val="SpecialCharTok"/>
        </w:rPr>
        <w:t xml:space="preserve">$</w:t>
      </w:r>
      <w:r>
        <w:rPr>
          <w:rStyle w:val="NormalTok"/>
        </w:rPr>
        <w:t xml:space="preserve">run_no), </w:t>
      </w:r>
      <w:r>
        <w:rPr>
          <w:rStyle w:val="AttributeTok"/>
        </w:rPr>
        <w:t xml:space="preserve">by =</w:t>
      </w:r>
      <w:r>
        <w:rPr>
          <w:rStyle w:val="NormalTok"/>
        </w:rPr>
        <w:t xml:space="preserve"> </w:t>
      </w:r>
      <w:r>
        <w:rPr>
          <w:rStyle w:val="DecValTok"/>
        </w:rPr>
        <w:t xml:space="preserve">100</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8</w:t>
      </w:r>
      <w:r>
        <w:rPr>
          <w:rStyle w:val="NormalTok"/>
        </w:rPr>
        <w:t xml:space="preserve">) </w:t>
      </w:r>
    </w:p>
    <w:p>
      <w:pPr>
        <w:pStyle w:val="FirstParagraph"/>
      </w:pPr>
      <w:r>
        <w:drawing>
          <wp:inline>
            <wp:extent cx="5334000" cy="2667000"/>
            <wp:effectExtent b="0" l="0" r="0" t="0"/>
            <wp:docPr descr="" title="" id="39" name="Picture"/>
            <a:graphic>
              <a:graphicData uri="http://schemas.openxmlformats.org/drawingml/2006/picture">
                <pic:pic>
                  <pic:nvPicPr>
                    <pic:cNvPr descr="PHM5002-Tutorial_files/figure-docx/plot-runscatter-areas-1.pn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quality-control (QC) samples (red points) are relatively stable and exhibit low variability throughout the analysis (4 days). This suggests a low analytical variability in the measurement of the shown analytes. In contrast, the study samples (grey) show greater variability, reflecting biological variability in addition to analytical variability.</w:t>
      </w:r>
    </w:p>
    <w:p>
      <w:pPr>
        <w:pStyle w:val="BodyText"/>
      </w:pPr>
      <w:r>
        <w:t xml:space="preserve">What do you observe for the spiked-in internal standard (top left)? What about the blanks?</w:t>
      </w:r>
    </w:p>
    <w:bookmarkEnd w:id="41"/>
    <w:bookmarkStart w:id="45" w:name="linearity"/>
    <w:p>
      <w:pPr>
        <w:pStyle w:val="Heading2"/>
      </w:pPr>
      <w:r>
        <w:t xml:space="preserve">7. Linearity</w:t>
      </w:r>
    </w:p>
    <w:p>
      <w:pPr>
        <w:pStyle w:val="FirstParagraph"/>
      </w:pPr>
      <w:r>
        <w:t xml:space="preserve">Analyzed sample amounts need to be carefully chosen when measuring analytes covering a large concentration range. It is a trade-off between sensitivity and not exceeding the linear range of the measurement. Below we plot the response curves and fit linear regression lines to the data. We observe an overall good linearity for most species.</w:t>
      </w:r>
    </w:p>
    <w:p>
      <w:pPr>
        <w:pStyle w:val="SourceCode"/>
      </w:pPr>
      <w:r>
        <w:br/>
      </w:r>
      <w:r>
        <w:rPr>
          <w:rStyle w:val="CommentTok"/>
        </w:rPr>
        <w:t xml:space="preserve"># Extract sample details from the sample name</w:t>
      </w:r>
      <w:r>
        <w:br/>
      </w:r>
      <w:r>
        <w:rPr>
          <w:rStyle w:val="NormalTok"/>
        </w:rPr>
        <w:t xml:space="preserve">d_rqc </w:t>
      </w:r>
      <w:r>
        <w:rPr>
          <w:rStyle w:val="OtherTok"/>
        </w:rPr>
        <w:t xml:space="preserve">&lt;-</w:t>
      </w:r>
      <w:r>
        <w:rPr>
          <w:rStyle w:val="NormalTok"/>
        </w:rPr>
        <w:t xml:space="preserve"> d_subset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(qc_type </w:t>
      </w:r>
      <w:r>
        <w:rPr>
          <w:rStyle w:val="SpecialCharTok"/>
        </w:rPr>
        <w:t xml:space="preserve">==</w:t>
      </w:r>
      <w:r>
        <w:rPr>
          <w:rStyle w:val="NormalTok"/>
        </w:rPr>
        <w:t xml:space="preserve"> </w:t>
      </w:r>
      <w:r>
        <w:rPr>
          <w:rStyle w:val="StringTok"/>
        </w:rPr>
        <w:t xml:space="preserve">"RESP"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w:t>
      </w:r>
      <w:r>
        <w:rPr>
          <w:rStyle w:val="AttributeTok"/>
        </w:rPr>
        <w:t xml:space="preserve">col =</w:t>
      </w:r>
      <w:r>
        <w:rPr>
          <w:rStyle w:val="NormalTok"/>
        </w:rPr>
        <w:t xml:space="preserve"> sample_id, </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"type"</w:t>
      </w:r>
      <w:r>
        <w:rPr>
          <w:rStyle w:val="NormalTok"/>
        </w:rPr>
        <w:t xml:space="preserve">,</w:t>
      </w:r>
      <w:r>
        <w:rPr>
          <w:rStyle w:val="StringTok"/>
        </w:rPr>
        <w:t xml:space="preserve">"curve_no"</w:t>
      </w:r>
      <w:r>
        <w:rPr>
          <w:rStyle w:val="NormalTok"/>
        </w:rPr>
        <w:t xml:space="preserve">,</w:t>
      </w:r>
      <w:r>
        <w:rPr>
          <w:rStyle w:val="StringTok"/>
        </w:rPr>
        <w:t xml:space="preserve">"amount"</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r>
        <w:br/>
      </w:r>
      <w:r>
        <w:rPr>
          <w:rStyle w:val="NormalTok"/>
        </w:rPr>
        <w:t xml:space="preserve">d_rqc</w:t>
      </w:r>
      <w:r>
        <w:rPr>
          <w:rStyle w:val="SpecialCharTok"/>
        </w:rPr>
        <w:t xml:space="preserve">$</w:t>
      </w:r>
      <w:r>
        <w:rPr>
          <w:rStyle w:val="NormalTok"/>
        </w:rPr>
        <w:t xml:space="preserve">amount </w:t>
      </w:r>
      <w:r>
        <w:rPr>
          <w:rStyle w:val="OtherTok"/>
        </w:rPr>
        <w:t xml:space="preserve">&lt;-</w:t>
      </w:r>
      <w:r>
        <w:rPr>
          <w:rStyle w:val="NormalTok"/>
        </w:rPr>
        <w:t xml:space="preserve"> </w:t>
      </w:r>
      <w:r>
        <w:rPr>
          <w:rStyle w:val="FunctionTok"/>
        </w:rPr>
        <w:t xml:space="preserve">as.numeric</w:t>
      </w:r>
      <w:r>
        <w:rPr>
          <w:rStyle w:val="NormalTok"/>
        </w:rPr>
        <w:t xml:space="preserve">(d_rqc</w:t>
      </w:r>
      <w:r>
        <w:rPr>
          <w:rStyle w:val="SpecialCharTok"/>
        </w:rPr>
        <w:t xml:space="preserve">$</w:t>
      </w:r>
      <w:r>
        <w:rPr>
          <w:rStyle w:val="NormalTok"/>
        </w:rPr>
        <w:t xml:space="preserve">amount)</w:t>
      </w:r>
      <w:r>
        <w:br/>
      </w:r>
      <w:r>
        <w:br/>
      </w:r>
      <w:r>
        <w:rPr>
          <w:rStyle w:val="CommentTok"/>
        </w:rPr>
        <w:t xml:space="preserve"># plot </w:t>
      </w:r>
      <w:r>
        <w:br/>
      </w:r>
      <w:r>
        <w:rPr>
          <w:rStyle w:val="FunctionTok"/>
        </w:rPr>
        <w:t xml:space="preserve">ggplot</w:t>
      </w:r>
      <w:r>
        <w:rPr>
          <w:rStyle w:val="NormalTok"/>
        </w:rPr>
        <w:t xml:space="preserve">(d_rqc, </w:t>
      </w:r>
      <w:r>
        <w:rPr>
          <w:rStyle w:val="FunctionTok"/>
        </w:rPr>
        <w:t xml:space="preserve">aes</w:t>
      </w:r>
      <w:r>
        <w:rPr>
          <w:rStyle w:val="NormalTok"/>
        </w:rPr>
        <w:t xml:space="preserve">(</w:t>
      </w:r>
      <w:r>
        <w:rPr>
          <w:rStyle w:val="AttributeTok"/>
        </w:rPr>
        <w:t xml:space="preserve">x =</w:t>
      </w:r>
      <w:r>
        <w:rPr>
          <w:rStyle w:val="NormalTok"/>
        </w:rPr>
        <w:t xml:space="preserve"> amount, </w:t>
      </w:r>
      <w:r>
        <w:rPr>
          <w:rStyle w:val="AttributeTok"/>
        </w:rPr>
        <w:t xml:space="preserve">y =</w:t>
      </w:r>
      <w:r>
        <w:rPr>
          <w:rStyle w:val="NormalTok"/>
        </w:rPr>
        <w:t xml:space="preserve"> area))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FloatTok"/>
        </w:rPr>
        <w:t xml:space="preserve">0.7</w:t>
      </w:r>
      <w:r>
        <w:rPr>
          <w:rStyle w:val="NormalTok"/>
        </w:rPr>
        <w:t xml:space="preserve">, </w:t>
      </w:r>
      <w:r>
        <w:rPr>
          <w:rStyle w:val="AttributeTok"/>
        </w:rPr>
        <w:t xml:space="preserve">stroke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(lipid),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scales=</w:t>
      </w:r>
      <w:r>
        <w:rPr>
          <w:rStyle w:val="StringTok"/>
        </w:rPr>
        <w:t xml:space="preserve">"free_y"</w:t>
      </w:r>
      <w:r>
        <w:rPr>
          <w:rStyle w:val="NormalTok"/>
        </w:rPr>
        <w:t xml:space="preserve">) </w:t>
      </w:r>
      <w:r>
        <w:rPr>
          <w:rStyle w:val="SpecialCharTok"/>
        </w:rPr>
        <w:t xml:space="preserve">+</w:t>
      </w:r>
      <w:r>
        <w:br/>
      </w:r>
      <w:r>
        <w:rPr>
          <w:rStyle w:val="NormalTok"/>
        </w:rPr>
        <w:t xml:space="preserve">    ggpmisc</w:t>
      </w:r>
      <w:r>
        <w:rPr>
          <w:rStyle w:val="SpecialCharTok"/>
        </w:rPr>
        <w:t xml:space="preserve">::</w:t>
      </w:r>
      <w:r>
        <w:rPr>
          <w:rStyle w:val="FunctionTok"/>
        </w:rPr>
        <w:t xml:space="preserve">stat_poly_line</w:t>
      </w:r>
      <w:r>
        <w:rPr>
          <w:rStyle w:val="NormalTok"/>
        </w:rPr>
        <w:t xml:space="preserve">(</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ggpmisc</w:t>
      </w:r>
      <w:r>
        <w:rPr>
          <w:rStyle w:val="SpecialCharTok"/>
        </w:rPr>
        <w:t xml:space="preserve">::</w:t>
      </w:r>
      <w:r>
        <w:rPr>
          <w:rStyle w:val="FunctionTok"/>
        </w:rPr>
        <w:t xml:space="preserve">stat_poly_eq</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after_stat</w:t>
      </w:r>
      <w:r>
        <w:rPr>
          <w:rStyle w:val="NormalTok"/>
        </w:rPr>
        <w:t xml:space="preserve">(rr.label)),</w:t>
      </w:r>
      <w:r>
        <w:br/>
      </w:r>
      <w:r>
        <w:rPr>
          <w:rStyle w:val="NormalTok"/>
        </w:rPr>
        <w:t xml:space="preserve">                  </w:t>
      </w:r>
      <w:r>
        <w:rPr>
          <w:rStyle w:val="AttributeTok"/>
        </w:rPr>
        <w:t xml:space="preserve">size =</w:t>
      </w:r>
      <w:r>
        <w:rPr>
          <w:rStyle w:val="NormalTok"/>
        </w:rPr>
        <w:t xml:space="preserve"> </w:t>
      </w:r>
      <w:r>
        <w:rPr>
          <w:rStyle w:val="FloatTok"/>
        </w:rPr>
        <w:t xml:space="preserve">2.4</w:t>
      </w:r>
      <w:r>
        <w:rPr>
          <w:rStyle w:val="NormalTok"/>
        </w:rPr>
        <w:t xml:space="preserve">,</w:t>
      </w:r>
      <w:r>
        <w:br/>
      </w:r>
      <w:r>
        <w:rPr>
          <w:rStyle w:val="NormalTok"/>
        </w:rPr>
        <w:t xml:space="preserve">                  </w:t>
      </w:r>
      <w:r>
        <w:rPr>
          <w:rStyle w:val="AttributeTok"/>
        </w:rPr>
        <w:t xml:space="preserve">lineheight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"Rel. Sample Amount (%)"</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8</w:t>
      </w:r>
      <w:r>
        <w:rPr>
          <w:rStyle w:val="NormalTok"/>
        </w:rPr>
        <w:t xml:space="preserve">)</w:t>
      </w:r>
      <w:r>
        <w:br/>
      </w:r>
      <w:r>
        <w:rPr>
          <w:rStyle w:val="CommentTok"/>
        </w:rPr>
        <w:t xml:space="preserve">#&gt; Registered S3 methods overwritten by 'ggpp':</w:t>
      </w:r>
      <w:r>
        <w:br/>
      </w:r>
      <w:r>
        <w:rPr>
          <w:rStyle w:val="CommentTok"/>
        </w:rPr>
        <w:t xml:space="preserve">#&gt;   method                  from   </w:t>
      </w:r>
      <w:r>
        <w:br/>
      </w:r>
      <w:r>
        <w:rPr>
          <w:rStyle w:val="CommentTok"/>
        </w:rPr>
        <w:t xml:space="preserve">#&gt;   heightDetails.titleGrob ggplot2</w:t>
      </w:r>
      <w:r>
        <w:br/>
      </w:r>
      <w:r>
        <w:rPr>
          <w:rStyle w:val="CommentTok"/>
        </w:rPr>
        <w:t xml:space="preserve">#&gt;   widthDetails.titleGrob  ggplot2</w:t>
      </w:r>
    </w:p>
    <w:p>
      <w:pPr>
        <w:pStyle w:val="FirstParagraph"/>
      </w:pPr>
      <w:r>
        <w:drawing>
          <wp:inline>
            <wp:extent cx="5334000" cy="3467100"/>
            <wp:effectExtent b="0" l="0" r="0" t="0"/>
            <wp:docPr descr="" title="" id="43" name="Picture"/>
            <a:graphic>
              <a:graphicData uri="http://schemas.openxmlformats.org/drawingml/2006/picture">
                <pic:pic>
                  <pic:nvPicPr>
                    <pic:cNvPr descr="PHM5002-Tutorial_files/figure-docx/plot-response-1.png" id="44" name="Picture"/>
                    <pic:cNvPicPr>
                      <a:picLocks noChangeArrowheads="1" noChangeAspect="1"/>
                    </pic:cNvPicPr>
                  </pic:nvPicPr>
                  <pic:blipFill>
                    <a:blip r:embed="rId42"/>
                    <a:stretch>
                      <a:fillRect/>
                    </a:stretch>
                  </pic:blipFill>
                  <pic:spPr bwMode="auto">
                    <a:xfrm>
                      <a:off x="0" y="0"/>
                      <a:ext cx="5334000" cy="3467100"/>
                    </a:xfrm>
                    <a:prstGeom prst="rect">
                      <a:avLst/>
                    </a:prstGeom>
                    <a:noFill/>
                    <a:ln w="9525">
                      <a:noFill/>
                      <a:headEnd/>
                      <a:tailEnd/>
                    </a:ln>
                  </pic:spPr>
                </pic:pic>
              </a:graphicData>
            </a:graphic>
          </wp:inline>
        </w:drawing>
      </w:r>
    </w:p>
    <w:bookmarkEnd w:id="45"/>
    <w:bookmarkStart w:id="46" w:name="normalization-and-quantification"/>
    <w:p>
      <w:pPr>
        <w:pStyle w:val="Heading2"/>
      </w:pPr>
      <w:r>
        <w:t xml:space="preserve">8. Normalization and quantification</w:t>
      </w:r>
    </w:p>
    <w:p>
      <w:pPr>
        <w:pStyle w:val="FirstParagraph"/>
      </w:pPr>
      <w:r>
        <w:t xml:space="preserve">To reduce technical variability and convert peak areas to concentrations, we will use internal-standard (ISTD) normalization. Internal standards are compounds with similar chemical/physicochemical properties to the analytes, but are distinguishable in the used assay. Suitable ISTDs include isotope‑labelled versions of the analytes or structurally similar compounds not present in the sample matrix.</w:t>
      </w:r>
    </w:p>
    <w:p>
      <w:pPr>
        <w:pStyle w:val="BodyText"/>
      </w:pPr>
      <w:r>
        <w:t xml:space="preserve">Below we iterate over each sample and divide the peak area of each lipid species by the peak area of the corresponding TG class‑specific ISTD in the sample. The normalized areas are stored in a new column</w:t>
      </w:r>
      <w:r>
        <w:t xml:space="preserve"> </w:t>
      </w:r>
      <w:r>
        <w:rPr>
          <w:rStyle w:val="VerbatimChar"/>
        </w:rPr>
        <w:t xml:space="preserve">norm_area</w:t>
      </w:r>
      <w:r>
        <w:t xml:space="preserve">.</w:t>
      </w:r>
    </w:p>
    <w:p>
      <w:pPr>
        <w:pStyle w:val="SourceCode"/>
      </w:pPr>
      <w:r>
        <w:rPr>
          <w:rStyle w:val="NormalTok"/>
        </w:rPr>
        <w:t xml:space="preserve">d_subset </w:t>
      </w:r>
      <w:r>
        <w:rPr>
          <w:rStyle w:val="OtherTok"/>
        </w:rPr>
        <w:t xml:space="preserve">&lt;-</w:t>
      </w:r>
      <w:r>
        <w:rPr>
          <w:rStyle w:val="NormalTok"/>
        </w:rPr>
        <w:t xml:space="preserve"> d_subset </w:t>
      </w:r>
      <w:r>
        <w:rPr>
          <w:rStyle w:val="SpecialCharTok"/>
        </w:rPr>
        <w:t xml:space="preserve">|&gt;</w:t>
      </w:r>
      <w:r>
        <w:br/>
      </w:r>
      <w:r>
        <w:rPr>
          <w:rStyle w:val="NormalTok"/>
        </w:rPr>
        <w:t xml:space="preserve">  </w:t>
      </w:r>
      <w:r>
        <w:rPr>
          <w:rStyle w:val="FunctionTok"/>
        </w:rPr>
        <w:t xml:space="preserve">group_by</w:t>
      </w:r>
      <w:r>
        <w:rPr>
          <w:rStyle w:val="NormalTok"/>
        </w:rPr>
        <w:t xml:space="preserve">(sample_id)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norm_area =</w:t>
      </w:r>
      <w:r>
        <w:rPr>
          <w:rStyle w:val="NormalTok"/>
        </w:rPr>
        <w:t xml:space="preserve"> area </w:t>
      </w:r>
      <w:r>
        <w:rPr>
          <w:rStyle w:val="SpecialCharTok"/>
        </w:rPr>
        <w:t xml:space="preserve">/</w:t>
      </w:r>
      <w:r>
        <w:rPr>
          <w:rStyle w:val="NormalTok"/>
        </w:rPr>
        <w:t xml:space="preserve"> area[lipid </w:t>
      </w:r>
      <w:r>
        <w:rPr>
          <w:rStyle w:val="SpecialCharTok"/>
        </w:rPr>
        <w:t xml:space="preserve">==</w:t>
      </w:r>
      <w:r>
        <w:rPr>
          <w:rStyle w:val="NormalTok"/>
        </w:rPr>
        <w:t xml:space="preserve"> </w:t>
      </w:r>
      <w:r>
        <w:rPr>
          <w:rStyle w:val="StringTok"/>
        </w:rPr>
        <w:t xml:space="preserve">"TG 48:1 d7 [-15:0] (ISTD)"</w:t>
      </w:r>
      <w:r>
        <w:rPr>
          <w:rStyle w:val="NormalTok"/>
        </w:rPr>
        <w:t xml:space="preserve">]</w:t>
      </w:r>
      <w:r>
        <w:br/>
      </w:r>
      <w:r>
        <w:rPr>
          <w:rStyle w:val="NormalTok"/>
        </w:rPr>
        <w:t xml:space="preserve">  )</w:t>
      </w:r>
    </w:p>
    <w:p>
      <w:pPr>
        <w:pStyle w:val="FirstParagraph"/>
      </w:pPr>
      <w:r>
        <w:t xml:space="preserve">Since we know how much ISTD was spiked into each sample, we can calculate the concentration of each lipid species using:</w:t>
      </w:r>
    </w:p>
    <w:p>
      <w:pPr>
        <w:pStyle w:val="BodyText"/>
      </w:pPr>
      <m:oMathPara>
        <m:oMathParaPr>
          <m:jc m:val="center"/>
        </m:oMathParaPr>
        <m:oMath>
          <m:d>
            <m:dPr>
              <m:begChr m:val="["/>
              <m:sepChr m:val=""/>
              <m:endChr m:val="]"/>
              <m:grow/>
            </m:dPr>
            <m:e>
              <m:r>
                <m:t>L</m:t>
              </m:r>
              <m:r>
                <m:t>i</m:t>
              </m:r>
              <m:r>
                <m:t>p</m:t>
              </m:r>
              <m:r>
                <m:t>i</m:t>
              </m:r>
              <m:r>
                <m:t>d</m:t>
              </m:r>
            </m:e>
          </m:d>
          <m:r>
            <m:rPr>
              <m:sty m:val="p"/>
            </m:rPr>
            <m:t>=</m:t>
          </m:r>
          <m:d>
            <m:dPr>
              <m:begChr m:val="("/>
              <m:sepChr m:val=""/>
              <m:endChr m:val=")"/>
              <m:grow/>
            </m:dPr>
            <m:e>
              <m:f>
                <m:fPr>
                  <m:type m:val="bar"/>
                </m:fPr>
                <m:num>
                  <m:r>
                    <m:t>L</m:t>
                  </m:r>
                  <m:r>
                    <m:t>i</m:t>
                  </m:r>
                  <m:r>
                    <m:t>p</m:t>
                  </m:r>
                  <m:r>
                    <m:t>i</m:t>
                  </m:r>
                  <m:sSub>
                    <m:e>
                      <m:r>
                        <m:t>d</m:t>
                      </m:r>
                    </m:e>
                    <m:sub>
                      <m:r>
                        <m:t>i</m:t>
                      </m:r>
                    </m:sub>
                  </m:sSub>
                </m:num>
                <m:den>
                  <m:r>
                    <m:t>I</m:t>
                  </m:r>
                  <m:r>
                    <m:t>S</m:t>
                  </m:r>
                  <m:r>
                    <m:t>T</m:t>
                  </m:r>
                  <m:sSub>
                    <m:e>
                      <m:r>
                        <m:t>D</m:t>
                      </m:r>
                    </m:e>
                    <m:sub>
                      <m:r>
                        <m:t>c</m:t>
                      </m:r>
                      <m:r>
                        <m:t>l</m:t>
                      </m:r>
                      <m:r>
                        <m:t>a</m:t>
                      </m:r>
                      <m:r>
                        <m:t>s</m:t>
                      </m:r>
                      <m:r>
                        <m:t>s</m:t>
                      </m:r>
                    </m:sub>
                  </m:sSub>
                </m:den>
              </m:f>
            </m:e>
          </m:d>
          <m:d>
            <m:dPr>
              <m:begChr m:val="("/>
              <m:sepChr m:val=""/>
              <m:endChr m:val=")"/>
              <m:grow/>
            </m:dPr>
            <m:e>
              <m:f>
                <m:fPr>
                  <m:type m:val="bar"/>
                </m:fPr>
                <m:num>
                  <m:r>
                    <m:t>I</m:t>
                  </m:r>
                  <m:r>
                    <m:t>S</m:t>
                  </m:r>
                  <m:r>
                    <m:t>T</m:t>
                  </m:r>
                  <m:sSub>
                    <m:e>
                      <m:r>
                        <m:t>D</m:t>
                      </m:r>
                    </m:e>
                    <m:sub>
                      <m:r>
                        <m:t>v</m:t>
                      </m:r>
                      <m:r>
                        <m:t>o</m:t>
                      </m:r>
                      <m:r>
                        <m:t>l</m:t>
                      </m:r>
                    </m:sub>
                  </m:sSub>
                  <m:r>
                    <m:rPr>
                      <m:sty m:val="p"/>
                    </m:rPr>
                    <m:t>*</m:t>
                  </m:r>
                  <m:d>
                    <m:dPr>
                      <m:begChr m:val="["/>
                      <m:sepChr m:val=""/>
                      <m:endChr m:val="]"/>
                      <m:grow/>
                    </m:dPr>
                    <m:e>
                      <m:r>
                        <m:t>I</m:t>
                      </m:r>
                      <m:r>
                        <m:t>S</m:t>
                      </m:r>
                      <m:r>
                        <m:t>T</m:t>
                      </m:r>
                      <m:sSub>
                        <m:e>
                          <m:r>
                            <m:t>D</m:t>
                          </m:r>
                        </m:e>
                        <m:sub>
                          <m:r>
                            <m:t>c</m:t>
                          </m:r>
                          <m:r>
                            <m:t>l</m:t>
                          </m:r>
                          <m:r>
                            <m:t>a</m:t>
                          </m:r>
                          <m:r>
                            <m:t>s</m:t>
                          </m:r>
                          <m:r>
                            <m:t>s</m:t>
                          </m:r>
                        </m:sub>
                      </m:sSub>
                    </m:e>
                  </m:d>
                </m:num>
                <m:den>
                  <m:r>
                    <m:t>S</m:t>
                  </m:r>
                  <m:r>
                    <m:t>a</m:t>
                  </m:r>
                  <m:r>
                    <m:t>m</m:t>
                  </m:r>
                  <m:r>
                    <m:t>p</m:t>
                  </m:r>
                  <m:r>
                    <m:t>l</m:t>
                  </m:r>
                  <m:sSub>
                    <m:e>
                      <m:r>
                        <m:t>e</m:t>
                      </m:r>
                    </m:e>
                    <m:sub>
                      <m:r>
                        <m:t>a</m:t>
                      </m:r>
                      <m:r>
                        <m:t>m</m:t>
                      </m:r>
                      <m:r>
                        <m:t>o</m:t>
                      </m:r>
                      <m:r>
                        <m:t>u</m:t>
                      </m:r>
                      <m:r>
                        <m:t>n</m:t>
                      </m:r>
                      <m:r>
                        <m:t>t</m:t>
                      </m:r>
                    </m:sub>
                  </m:sSub>
                </m:den>
              </m:f>
            </m:e>
          </m:d>
        </m:oMath>
      </m:oMathPara>
    </w:p>
    <w:p>
      <w:pPr>
        <w:pStyle w:val="FirstParagraph"/>
      </w:pPr>
      <m:oMath>
        <m:r>
          <m:t>L</m:t>
        </m:r>
        <m:r>
          <m:t>i</m:t>
        </m:r>
        <m:r>
          <m:t>p</m:t>
        </m:r>
        <m:r>
          <m:t>i</m:t>
        </m:r>
        <m:sSub>
          <m:e>
            <m:r>
              <m:t>d</m:t>
            </m:r>
          </m:e>
          <m:sub>
            <m:r>
              <m:t>i</m:t>
            </m:r>
          </m:sub>
        </m:sSub>
      </m:oMath>
      <w:r>
        <w:t xml:space="preserve"> </w:t>
      </w:r>
      <w:r>
        <w:t xml:space="preserve">is the peak area of a lipid species,</w:t>
      </w:r>
      <w:r>
        <w:t xml:space="preserve"> </w:t>
      </w:r>
      <m:oMath>
        <m:r>
          <m:t>I</m:t>
        </m:r>
        <m:r>
          <m:t>S</m:t>
        </m:r>
        <m:r>
          <m:t>T</m:t>
        </m:r>
        <m:sSub>
          <m:e>
            <m:r>
              <m:t>D</m:t>
            </m:r>
          </m:e>
          <m:sub>
            <m:r>
              <m:t>c</m:t>
            </m:r>
            <m:r>
              <m:t>l</m:t>
            </m:r>
            <m:r>
              <m:t>a</m:t>
            </m:r>
            <m:r>
              <m:t>s</m:t>
            </m:r>
            <m:r>
              <m:t>s</m:t>
            </m:r>
          </m:sub>
        </m:sSub>
      </m:oMath>
      <w:r>
        <w:t xml:space="preserve"> </w:t>
      </w:r>
      <w:r>
        <w:t xml:space="preserve">is the peak area of the class-specific ISTD used for normalization,</w:t>
      </w:r>
      <w:r>
        <w:t xml:space="preserve"> </w:t>
      </w:r>
      <m:oMath>
        <m:r>
          <m:t>I</m:t>
        </m:r>
        <m:r>
          <m:t>S</m:t>
        </m:r>
        <m:r>
          <m:t>T</m:t>
        </m:r>
        <m:sSub>
          <m:e>
            <m:r>
              <m:t>D</m:t>
            </m:r>
          </m:e>
          <m:sub>
            <m:r>
              <m:t>v</m:t>
            </m:r>
            <m:r>
              <m:t>o</m:t>
            </m:r>
            <m:r>
              <m:t>l</m:t>
            </m:r>
          </m:sub>
        </m:sSub>
      </m:oMath>
      <w:r>
        <w:t xml:space="preserve"> </w:t>
      </w:r>
      <w:r>
        <w:t xml:space="preserve">is the volume of ISTD solution spiked into the sample,</w:t>
      </w:r>
      <w:r>
        <w:t xml:space="preserve"> </w:t>
      </w:r>
      <m:oMath>
        <m:d>
          <m:dPr>
            <m:begChr m:val="["/>
            <m:sepChr m:val=""/>
            <m:endChr m:val="]"/>
            <m:grow/>
          </m:dPr>
          <m:e>
            <m:r>
              <m:t>I</m:t>
            </m:r>
            <m:r>
              <m:t>S</m:t>
            </m:r>
            <m:r>
              <m:t>T</m:t>
            </m:r>
            <m:sSub>
              <m:e>
                <m:r>
                  <m:t>D</m:t>
                </m:r>
              </m:e>
              <m:sub>
                <m:r>
                  <m:t>c</m:t>
                </m:r>
                <m:r>
                  <m:t>l</m:t>
                </m:r>
                <m:r>
                  <m:t>a</m:t>
                </m:r>
                <m:r>
                  <m:t>s</m:t>
                </m:r>
                <m:r>
                  <m:t>s</m:t>
                </m:r>
              </m:sub>
            </m:sSub>
          </m:e>
        </m:d>
      </m:oMath>
      <w:r>
        <w:t xml:space="preserve"> </w:t>
      </w:r>
      <w:r>
        <w:t xml:space="preserve">is the concentration of ISTD in the mix, and</w:t>
      </w:r>
      <w:r>
        <w:t xml:space="preserve"> </w:t>
      </w:r>
      <m:oMath>
        <m:r>
          <m:t>S</m:t>
        </m:r>
        <m:r>
          <m:t>a</m:t>
        </m:r>
        <m:r>
          <m:t>m</m:t>
        </m:r>
        <m:r>
          <m:t>p</m:t>
        </m:r>
        <m:r>
          <m:t>l</m:t>
        </m:r>
        <m:sSub>
          <m:e>
            <m:r>
              <m:t>e</m:t>
            </m:r>
          </m:e>
          <m:sub>
            <m:r>
              <m:t>a</m:t>
            </m:r>
            <m:r>
              <m:t>m</m:t>
            </m:r>
            <m:r>
              <m:t>o</m:t>
            </m:r>
            <m:r>
              <m:t>u</m:t>
            </m:r>
            <m:r>
              <m:t>n</m:t>
            </m:r>
            <m:r>
              <m:t>t</m:t>
            </m:r>
          </m:sub>
        </m:sSub>
      </m:oMath>
      <w:r>
        <w:t xml:space="preserve"> </w:t>
      </w:r>
      <w:r>
        <w:t xml:space="preserve">is the amount (volume) of sample extracted.</w:t>
      </w:r>
    </w:p>
    <w:p>
      <w:pPr>
        <w:pStyle w:val="BodyText"/>
      </w:pPr>
      <w:r>
        <w:t xml:space="preserve">In our case, 4.5 µL of ISTD solution was spiked into 10 µL plasma, and the concentration of the TG ISTD in the spike-in solution is 70.53 µmol/L. We hence calculate the concentrations as shown below, with the calculated concentrations being stored in the new column</w:t>
      </w:r>
      <w:r>
        <w:t xml:space="preserve"> </w:t>
      </w:r>
      <w:r>
        <w:rPr>
          <w:rStyle w:val="VerbatimChar"/>
        </w:rPr>
        <w:t xml:space="preserve">concentration</w:t>
      </w:r>
      <w:r>
        <w:t xml:space="preserve">. The concentration unit is µmol/L.</w:t>
      </w:r>
    </w:p>
    <w:p>
      <w:pPr>
        <w:pStyle w:val="SourceCode"/>
      </w:pPr>
      <w:r>
        <w:rPr>
          <w:rStyle w:val="NormalTok"/>
        </w:rPr>
        <w:t xml:space="preserve">d_subset </w:t>
      </w:r>
      <w:r>
        <w:rPr>
          <w:rStyle w:val="OtherTok"/>
        </w:rPr>
        <w:t xml:space="preserve">&lt;-</w:t>
      </w:r>
      <w:r>
        <w:rPr>
          <w:rStyle w:val="NormalTok"/>
        </w:rPr>
        <w:t xml:space="preserve"> d_subset </w:t>
      </w:r>
      <w:r>
        <w:rPr>
          <w:rStyle w:val="SpecialCharTok"/>
        </w:rPr>
        <w:t xml:space="preserve">|&gt;</w:t>
      </w:r>
      <w:r>
        <w:br/>
      </w:r>
      <w:r>
        <w:rPr>
          <w:rStyle w:val="NormalTok"/>
        </w:rPr>
        <w:t xml:space="preserve">  </w:t>
      </w:r>
      <w:r>
        <w:rPr>
          <w:rStyle w:val="FunctionTok"/>
        </w:rPr>
        <w:t xml:space="preserve">group_by</w:t>
      </w:r>
      <w:r>
        <w:rPr>
          <w:rStyle w:val="NormalTok"/>
        </w:rPr>
        <w:t xml:space="preserve">(sample_id)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concentration =</w:t>
      </w:r>
      <w:r>
        <w:rPr>
          <w:rStyle w:val="NormalTok"/>
        </w:rPr>
        <w:t xml:space="preserve"> norm_area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70.53</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p>
    <w:bookmarkEnd w:id="46"/>
    <w:bookmarkStart w:id="50" w:name="inspecting-the-normalized-data"/>
    <w:p>
      <w:pPr>
        <w:pStyle w:val="Heading2"/>
      </w:pPr>
      <w:r>
        <w:t xml:space="preserve">9. Inspecting the normalized data</w:t>
      </w:r>
    </w:p>
    <w:p>
      <w:pPr>
        <w:pStyle w:val="FirstParagraph"/>
      </w:pPr>
      <w:r>
        <w:t xml:space="preserve">Normalization with a class-specific ISTD can reduce variability that resulted from sample processing and the LC–MS analysis, but it may also introduce noise or artifacts. Let’s examine how the data look after normalization.</w:t>
      </w:r>
    </w:p>
    <w:p>
      <w:pPr>
        <w:pStyle w:val="SourceCode"/>
      </w:pPr>
      <w:r>
        <w:rPr>
          <w:rStyle w:val="NormalTok"/>
        </w:rPr>
        <w:t xml:space="preserve">plot_runscatter </w:t>
      </w:r>
      <w:r>
        <w:rPr>
          <w:rStyle w:val="OtherTok"/>
        </w:rPr>
        <w:t xml:space="preserve">&lt;-</w:t>
      </w:r>
      <w:r>
        <w:rPr>
          <w:rStyle w:val="NormalTok"/>
        </w:rPr>
        <w:t xml:space="preserve"> </w:t>
      </w:r>
      <w:r>
        <w:rPr>
          <w:rStyle w:val="ControlFlowTok"/>
        </w:rPr>
        <w:t xml:space="preserve">function</w:t>
      </w:r>
      <w:r>
        <w:rPr>
          <w:rStyle w:val="NormalTok"/>
        </w:rPr>
        <w:t xml:space="preserve">(data, variable){</w:t>
      </w:r>
      <w:r>
        <w:br/>
      </w:r>
      <w:r>
        <w:rPr>
          <w:rStyle w:val="NormalTok"/>
        </w:rPr>
        <w:t xml:space="preserve">  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(qc_type, </w:t>
      </w:r>
      <w:r>
        <w:rPr>
          <w:rStyle w:val="StringTok"/>
        </w:rPr>
        <w:t xml:space="preserve">"BLANK|RQC"</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run_no, </w:t>
      </w:r>
      <w:r>
        <w:rPr>
          <w:rStyle w:val="AttributeTok"/>
        </w:rPr>
        <w:t xml:space="preserve">y =</w:t>
      </w:r>
      <w:r>
        <w:rPr>
          <w:rStyle w:val="NormalTok"/>
        </w:rPr>
        <w:t xml:space="preserve"> {{variable}}))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qc_type, </w:t>
      </w:r>
      <w:r>
        <w:br/>
      </w:r>
      <w:r>
        <w:rPr>
          <w:rStyle w:val="NormalTok"/>
        </w:rPr>
        <w:t xml:space="preserve">                    </w:t>
      </w:r>
      <w:r>
        <w:rPr>
          <w:rStyle w:val="AttributeTok"/>
        </w:rPr>
        <w:t xml:space="preserve">fill =</w:t>
      </w:r>
      <w:r>
        <w:rPr>
          <w:rStyle w:val="NormalTok"/>
        </w:rPr>
        <w:t xml:space="preserve"> qc_type, </w:t>
      </w:r>
      <w:r>
        <w:br/>
      </w:r>
      <w:r>
        <w:rPr>
          <w:rStyle w:val="NormalTok"/>
        </w:rPr>
        <w:t xml:space="preserve">                    </w:t>
      </w:r>
      <w:r>
        <w:rPr>
          <w:rStyle w:val="AttributeTok"/>
        </w:rPr>
        <w:t xml:space="preserve">shape  =</w:t>
      </w:r>
      <w:r>
        <w:rPr>
          <w:rStyle w:val="NormalTok"/>
        </w:rPr>
        <w:t xml:space="preserve"> qc_type),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FloatTok"/>
        </w:rPr>
        <w:t xml:space="preserve">0.7</w:t>
      </w:r>
      <w:r>
        <w:rPr>
          <w:rStyle w:val="NormalTok"/>
        </w:rPr>
        <w:t xml:space="preserve">, </w:t>
      </w:r>
      <w:r>
        <w:rPr>
          <w:rStyle w:val="AttributeTok"/>
        </w:rPr>
        <w:t xml:space="preserve">stroke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(lipid), </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scales=</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AttributeTok"/>
        </w:rPr>
        <w:t xml:space="preserve">values =</w:t>
      </w:r>
      <w:r>
        <w:rPr>
          <w:rStyle w:val="NormalTok"/>
        </w:rPr>
        <w:t xml:space="preserve"> qc_shapes)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(d_subset</w:t>
      </w:r>
      <w:r>
        <w:rPr>
          <w:rStyle w:val="SpecialCharTok"/>
        </w:rPr>
        <w:t xml:space="preserve">$</w:t>
      </w:r>
      <w:r>
        <w:rPr>
          <w:rStyle w:val="NormalTok"/>
        </w:rPr>
        <w:t xml:space="preserve">run_no), </w:t>
      </w:r>
      <w:r>
        <w:rPr>
          <w:rStyle w:val="AttributeTok"/>
        </w:rPr>
        <w:t xml:space="preserve">by =</w:t>
      </w:r>
      <w:r>
        <w:rPr>
          <w:rStyle w:val="NormalTok"/>
        </w:rPr>
        <w:t xml:space="preserve"> </w:t>
      </w:r>
      <w:r>
        <w:rPr>
          <w:rStyle w:val="DecValTok"/>
        </w:rPr>
        <w:t xml:space="preserve">100</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8</w:t>
      </w:r>
      <w:r>
        <w:rPr>
          <w:rStyle w:val="NormalTok"/>
        </w:rPr>
        <w:t xml:space="preserve">) </w:t>
      </w:r>
      <w:r>
        <w:br/>
      </w:r>
      <w:r>
        <w:rPr>
          <w:rStyle w:val="NormalTok"/>
        </w:rPr>
        <w:t xml:space="preserve">    }</w:t>
      </w:r>
      <w:r>
        <w:br/>
      </w:r>
      <w:r>
        <w:br/>
      </w:r>
      <w:r>
        <w:rPr>
          <w:rStyle w:val="FunctionTok"/>
        </w:rPr>
        <w:t xml:space="preserve">plot_runscatter</w:t>
      </w:r>
      <w:r>
        <w:rPr>
          <w:rStyle w:val="NormalTok"/>
        </w:rPr>
        <w:t xml:space="preserve">(d_subset, concentration)</w:t>
      </w:r>
    </w:p>
    <w:p>
      <w:pPr>
        <w:pStyle w:val="FirstParagraph"/>
      </w:pPr>
      <w:r>
        <w:drawing>
          <wp:inline>
            <wp:extent cx="5334000" cy="2667000"/>
            <wp:effectExtent b="0" l="0" r="0" t="0"/>
            <wp:docPr descr="" title="" id="48" name="Picture"/>
            <a:graphic>
              <a:graphicData uri="http://schemas.openxmlformats.org/drawingml/2006/picture">
                <pic:pic>
                  <pic:nvPicPr>
                    <pic:cNvPr descr="PHM5002-Tutorial_files/figure-docx/plot-runscatter-fun-1.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bookmarkEnd w:id="50"/>
    <w:bookmarkStart w:id="57" w:name="drift-and-batch-correction"/>
    <w:p>
      <w:pPr>
        <w:pStyle w:val="Heading2"/>
      </w:pPr>
      <w:r>
        <w:t xml:space="preserve">10. Drift and batch correction</w:t>
      </w:r>
    </w:p>
    <w:p>
      <w:pPr>
        <w:pStyle w:val="FirstParagraph"/>
      </w:pPr>
      <w:r>
        <w:t xml:space="preserve">Some drifts are still present in the data. We will attempt to correct these drifts and batch effects, assuming that the QCs reflect the same drift and batch effects affecting the study samples. First, we apply within-batch</w:t>
      </w:r>
      <w:r>
        <w:t xml:space="preserve"> </w:t>
      </w:r>
      <w:r>
        <w:rPr>
          <w:rStyle w:val="VerbatimChar"/>
        </w:rPr>
        <w:t xml:space="preserve">loess</w:t>
      </w:r>
      <w:r>
        <w:t xml:space="preserve"> </w:t>
      </w:r>
      <w:r>
        <w:t xml:space="preserve">smoothing.</w:t>
      </w:r>
    </w:p>
    <w:p>
      <w:pPr>
        <w:pStyle w:val="BodyText"/>
      </w:pPr>
      <w:r>
        <w:rPr>
          <w:b/>
          <w:bCs/>
        </w:rPr>
        <w:t xml:space="preserve">Note</w:t>
      </w:r>
      <w:r>
        <w:t xml:space="preserve">: In the publication another algorithm was used, which was based on the all data points rather than just QCs.</w:t>
      </w:r>
    </w:p>
    <w:p>
      <w:pPr>
        <w:pStyle w:val="SourceCode"/>
      </w:pPr>
      <w:r>
        <w:rPr>
          <w:rStyle w:val="NormalTok"/>
        </w:rPr>
        <w:t xml:space="preserve">d_subset</w:t>
      </w:r>
      <w:r>
        <w:rPr>
          <w:rStyle w:val="SpecialCharTok"/>
        </w:rPr>
        <w:t xml:space="preserve">$</w:t>
      </w:r>
      <w:r>
        <w:rPr>
          <w:rStyle w:val="NormalTok"/>
        </w:rPr>
        <w:t xml:space="preserve">y_predicted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clean up in case chunk is rerun</w:t>
      </w:r>
      <w:r>
        <w:br/>
      </w:r>
      <w:r>
        <w:br/>
      </w:r>
      <w:r>
        <w:br/>
      </w:r>
      <w:r>
        <w:rPr>
          <w:rStyle w:val="CommentTok"/>
        </w:rPr>
        <w:t xml:space="preserve"># Define a robust loess-based smoothing function</w:t>
      </w:r>
      <w:r>
        <w:br/>
      </w:r>
      <w:r>
        <w:rPr>
          <w:rStyle w:val="NormalTok"/>
        </w:rPr>
        <w:t xml:space="preserve">get_loess </w:t>
      </w:r>
      <w:r>
        <w:rPr>
          <w:rStyle w:val="OtherTok"/>
        </w:rPr>
        <w:t xml:space="preserve">&lt;-</w:t>
      </w:r>
      <w:r>
        <w:rPr>
          <w:rStyle w:val="NormalTok"/>
        </w:rPr>
        <w:t xml:space="preserve"> </w:t>
      </w:r>
      <w:r>
        <w:rPr>
          <w:rStyle w:val="ControlFlowTok"/>
        </w:rPr>
        <w:t xml:space="preserve">function</w:t>
      </w:r>
      <w:r>
        <w:rPr>
          <w:rStyle w:val="NormalTok"/>
        </w:rPr>
        <w:t xml:space="preserve">(d) {</w:t>
      </w:r>
      <w:r>
        <w:br/>
      </w:r>
      <w:r>
        <w:rPr>
          <w:rStyle w:val="NormalTok"/>
        </w:rPr>
        <w:t xml:space="preserve">  </w:t>
      </w:r>
      <w:r>
        <w:rPr>
          <w:rStyle w:val="FunctionTok"/>
        </w:rPr>
        <w:t xml:space="preserve">tryCatch</w:t>
      </w:r>
      <w:r>
        <w:rPr>
          <w:rStyle w:val="NormalTok"/>
        </w:rPr>
        <w:t xml:space="preserve">({</w:t>
      </w:r>
      <w:r>
        <w:br/>
      </w:r>
      <w:r>
        <w:rPr>
          <w:rStyle w:val="NormalTok"/>
        </w:rPr>
        <w:t xml:space="preserve">    dt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run_no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(d</w:t>
      </w:r>
      <w:r>
        <w:rPr>
          <w:rStyle w:val="SpecialCharTok"/>
        </w:rPr>
        <w:t xml:space="preserve">$</w:t>
      </w:r>
      <w:r>
        <w:rPr>
          <w:rStyle w:val="NormalTok"/>
        </w:rPr>
        <w:t xml:space="preserve">run_no), </w:t>
      </w:r>
      <w:r>
        <w:rPr>
          <w:rStyle w:val="FunctionTok"/>
        </w:rPr>
        <w:t xml:space="preserve">max</w:t>
      </w:r>
      <w:r>
        <w:rPr>
          <w:rStyle w:val="NormalTok"/>
        </w:rPr>
        <w:t xml:space="preserve">(d</w:t>
      </w:r>
      <w:r>
        <w:rPr>
          <w:rStyle w:val="SpecialCharTok"/>
        </w:rPr>
        <w:t xml:space="preserve">$</w:t>
      </w:r>
      <w:r>
        <w:rPr>
          <w:rStyle w:val="NormalTok"/>
        </w:rPr>
        <w:t xml:space="preserve">run_no), </w:t>
      </w:r>
      <w:r>
        <w:rPr>
          <w:rStyle w:val="DecValTok"/>
        </w:rPr>
        <w:t xml:space="preserve">1</w:t>
      </w:r>
      <w:r>
        <w:rPr>
          <w:rStyle w:val="NormalTok"/>
        </w:rPr>
        <w:t xml:space="preserve">))</w:t>
      </w:r>
      <w:r>
        <w:br/>
      </w:r>
      <w:r>
        <w:rPr>
          <w:rStyle w:val="NormalTok"/>
        </w:rPr>
        <w:t xml:space="preserve">    res </w:t>
      </w:r>
      <w:r>
        <w:rPr>
          <w:rStyle w:val="OtherTok"/>
        </w:rPr>
        <w:t xml:space="preserve">&lt;-</w:t>
      </w:r>
      <w:r>
        <w:rPr>
          <w:rStyle w:val="NormalTok"/>
        </w:rPr>
        <w:t xml:space="preserve"> stats</w:t>
      </w:r>
      <w:r>
        <w:rPr>
          <w:rStyle w:val="SpecialCharTok"/>
        </w:rPr>
        <w:t xml:space="preserve">::</w:t>
      </w:r>
      <w:r>
        <w:rPr>
          <w:rStyle w:val="FunctionTok"/>
        </w:rPr>
        <w:t xml:space="preserve">loess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 qc_type </w:t>
      </w:r>
      <w:r>
        <w:rPr>
          <w:rStyle w:val="SpecialCharTok"/>
        </w:rPr>
        <w:t xml:space="preserve">==</w:t>
      </w:r>
      <w:r>
        <w:rPr>
          <w:rStyle w:val="NormalTok"/>
        </w:rPr>
        <w:t xml:space="preserve"> </w:t>
      </w:r>
      <w:r>
        <w:rPr>
          <w:rStyle w:val="StringTok"/>
        </w:rPr>
        <w:t xml:space="preserve">"QC"</w:t>
      </w:r>
      <w:r>
        <w:rPr>
          <w:rStyle w:val="NormalTok"/>
        </w:rPr>
        <w:t xml:space="preserve">), </w:t>
      </w:r>
      <w:r>
        <w:rPr>
          <w:rStyle w:val="AttributeTok"/>
        </w:rPr>
        <w:t xml:space="preserve">formula =</w:t>
      </w:r>
      <w:r>
        <w:rPr>
          <w:rStyle w:val="NormalTok"/>
        </w:rPr>
        <w:t xml:space="preserve"> conc_log </w:t>
      </w:r>
      <w:r>
        <w:rPr>
          <w:rStyle w:val="SpecialCharTok"/>
        </w:rPr>
        <w:t xml:space="preserve">~</w:t>
      </w:r>
      <w:r>
        <w:rPr>
          <w:rStyle w:val="NormalTok"/>
        </w:rPr>
        <w:t xml:space="preserve"> run_no, </w:t>
      </w:r>
      <w:r>
        <w:rPr>
          <w:rStyle w:val="AttributeTok"/>
        </w:rPr>
        <w:t xml:space="preserve">span =</w:t>
      </w:r>
      <w:r>
        <w:rPr>
          <w:rStyle w:val="NormalTok"/>
        </w:rPr>
        <w:t xml:space="preserve"> </w:t>
      </w:r>
      <w:r>
        <w:rPr>
          <w:rStyle w:val="FloatTok"/>
        </w:rPr>
        <w:t xml:space="preserve">0.8</w:t>
      </w:r>
      <w:r>
        <w:rPr>
          <w:rStyle w:val="NormalTok"/>
        </w:rPr>
        <w:t xml:space="preserve">) </w:t>
      </w:r>
      <w:r>
        <w:rPr>
          <w:rStyle w:val="SpecialCharTok"/>
        </w:rPr>
        <w:t xml:space="preserve">|&gt;</w:t>
      </w:r>
      <w:r>
        <w:rPr>
          <w:rStyle w:val="NormalTok"/>
        </w:rPr>
        <w:t xml:space="preserve"> </w:t>
      </w:r>
      <w:r>
        <w:br/>
      </w:r>
      <w:r>
        <w:rPr>
          <w:rStyle w:val="NormalTok"/>
        </w:rPr>
        <w:t xml:space="preserve">      stats</w:t>
      </w:r>
      <w:r>
        <w:rPr>
          <w:rStyle w:val="SpecialCharTok"/>
        </w:rPr>
        <w:t xml:space="preserve">::</w:t>
      </w:r>
      <w:r>
        <w:rPr>
          <w:rStyle w:val="FunctionTok"/>
        </w:rPr>
        <w:t xml:space="preserve">predict</w:t>
      </w:r>
      <w:r>
        <w:rPr>
          <w:rStyle w:val="NormalTok"/>
        </w:rPr>
        <w:t xml:space="preserve">(dt) </w:t>
      </w:r>
      <w:r>
        <w:rPr>
          <w:rStyle w:val="SpecialCharTok"/>
        </w:rPr>
        <w:t xml:space="preserve">|&gt;</w:t>
      </w:r>
      <w:r>
        <w:rPr>
          <w:rStyle w:val="NormalTok"/>
        </w:rPr>
        <w:t xml:space="preserve"> </w:t>
      </w:r>
      <w:r>
        <w:rPr>
          <w:rStyle w:val="FunctionTok"/>
        </w:rPr>
        <w:t xml:space="preserve">as.numeric</w:t>
      </w:r>
      <w:r>
        <w:rPr>
          <w:rStyle w:val="NormalTok"/>
        </w:rPr>
        <w:t xml:space="preserve">()</w:t>
      </w:r>
      <w:r>
        <w:br/>
      </w:r>
      <w:r>
        <w:rPr>
          <w:rStyle w:val="NormalTok"/>
        </w:rPr>
        <w:t xml:space="preserve">    res},</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FunctionTok"/>
        </w:rPr>
        <w:t xml:space="preserve">return</w:t>
      </w:r>
      <w:r>
        <w:rPr>
          <w:rStyle w:val="NormalTok"/>
        </w:rPr>
        <w:t xml:space="preserve">(</w:t>
      </w:r>
      <w:r>
        <w:rPr>
          <w:rStyle w:val="FunctionTok"/>
        </w:rPr>
        <w:t xml:space="preserve">rep</w:t>
      </w:r>
      <w:r>
        <w:rPr>
          <w:rStyle w:val="NormalTok"/>
        </w:rPr>
        <w:t xml:space="preserve">(</w:t>
      </w:r>
      <w:r>
        <w:rPr>
          <w:rStyle w:val="ConstantTok"/>
        </w:rPr>
        <w:t xml:space="preserve">NA_real_</w:t>
      </w:r>
      <w:r>
        <w:rPr>
          <w:rStyle w:val="NormalTok"/>
        </w:rPr>
        <w:t xml:space="preserve">, </w:t>
      </w:r>
      <w:r>
        <w:rPr>
          <w:rStyle w:val="FunctionTok"/>
        </w:rPr>
        <w:t xml:space="preserve">length</w:t>
      </w:r>
      <w:r>
        <w:rPr>
          <w:rStyle w:val="NormalTok"/>
        </w:rPr>
        <w:t xml:space="preserve">(d</w:t>
      </w:r>
      <w:r>
        <w:rPr>
          <w:rStyle w:val="SpecialCharTok"/>
        </w:rPr>
        <w:t xml:space="preserve">$</w:t>
      </w:r>
      <w:r>
        <w:rPr>
          <w:rStyle w:val="NormalTok"/>
        </w:rPr>
        <w:t xml:space="preserve">run_no)))})</w:t>
      </w:r>
      <w:r>
        <w:br/>
      </w:r>
      <w:r>
        <w:rPr>
          <w:rStyle w:val="NormalTok"/>
        </w:rPr>
        <w:t xml:space="preserve">}</w:t>
      </w:r>
      <w:r>
        <w:br/>
      </w:r>
      <w:r>
        <w:br/>
      </w:r>
      <w:r>
        <w:rPr>
          <w:rStyle w:val="CommentTok"/>
        </w:rPr>
        <w:t xml:space="preserve"># Log-transform concentration values to make loess more robust</w:t>
      </w:r>
      <w:r>
        <w:br/>
      </w:r>
      <w:r>
        <w:rPr>
          <w:rStyle w:val="NormalTok"/>
        </w:rPr>
        <w:t xml:space="preserve">d_subset</w:t>
      </w:r>
      <w:r>
        <w:rPr>
          <w:rStyle w:val="SpecialCharTok"/>
        </w:rPr>
        <w:t xml:space="preserve">$</w:t>
      </w:r>
      <w:r>
        <w:rPr>
          <w:rStyle w:val="NormalTok"/>
        </w:rPr>
        <w:t xml:space="preserve">conc_log </w:t>
      </w:r>
      <w:r>
        <w:rPr>
          <w:rStyle w:val="OtherTok"/>
        </w:rPr>
        <w:t xml:space="preserve">&lt;-</w:t>
      </w:r>
      <w:r>
        <w:rPr>
          <w:rStyle w:val="NormalTok"/>
        </w:rPr>
        <w:t xml:space="preserve"> </w:t>
      </w:r>
      <w:r>
        <w:rPr>
          <w:rStyle w:val="FunctionTok"/>
        </w:rPr>
        <w:t xml:space="preserve">log2</w:t>
      </w:r>
      <w:r>
        <w:rPr>
          <w:rStyle w:val="NormalTok"/>
        </w:rPr>
        <w:t xml:space="preserve">(d_subset</w:t>
      </w:r>
      <w:r>
        <w:rPr>
          <w:rStyle w:val="SpecialCharTok"/>
        </w:rPr>
        <w:t xml:space="preserve">$</w:t>
      </w:r>
      <w:r>
        <w:rPr>
          <w:rStyle w:val="NormalTok"/>
        </w:rPr>
        <w:t xml:space="preserve">concentration ) </w:t>
      </w:r>
      <w:r>
        <w:rPr>
          <w:rStyle w:val="CommentTok"/>
        </w:rPr>
        <w:t xml:space="preserve"># log-transform concentration</w:t>
      </w:r>
      <w:r>
        <w:br/>
      </w:r>
      <w:r>
        <w:br/>
      </w:r>
      <w:r>
        <w:rPr>
          <w:rStyle w:val="CommentTok"/>
        </w:rPr>
        <w:t xml:space="preserve"># Calculate loess fit for each lipid in each batch</w:t>
      </w:r>
      <w:r>
        <w:br/>
      </w:r>
      <w:r>
        <w:rPr>
          <w:rStyle w:val="NormalTok"/>
        </w:rPr>
        <w:t xml:space="preserve">d_subset </w:t>
      </w:r>
      <w:r>
        <w:rPr>
          <w:rStyle w:val="OtherTok"/>
        </w:rPr>
        <w:t xml:space="preserve">&lt;-</w:t>
      </w:r>
      <w:r>
        <w:rPr>
          <w:rStyle w:val="NormalTok"/>
        </w:rPr>
        <w:t xml:space="preserve"> d_subset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w:t>
      </w:r>
      <w:r>
        <w:rPr>
          <w:rStyle w:val="FunctionTok"/>
        </w:rPr>
        <w:t xml:space="preserve">nest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y_predicted =</w:t>
      </w:r>
      <w:r>
        <w:rPr>
          <w:rStyle w:val="NormalTok"/>
        </w:rPr>
        <w:t xml:space="preserve"> purrr</w:t>
      </w:r>
      <w:r>
        <w:rPr>
          <w:rStyle w:val="SpecialCharTok"/>
        </w:rPr>
        <w:t xml:space="preserve">::</w:t>
      </w:r>
      <w:r>
        <w:rPr>
          <w:rStyle w:val="FunctionTok"/>
        </w:rPr>
        <w:t xml:space="preserve">map</w:t>
      </w:r>
      <w:r>
        <w:rPr>
          <w:rStyle w:val="NormalTok"/>
        </w:rPr>
        <w:t xml:space="preserve">(data, \(x) </w:t>
      </w:r>
      <w:r>
        <w:rPr>
          <w:rStyle w:val="FunctionTok"/>
        </w:rPr>
        <w:t xml:space="preserve">get_loess</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(data, y_predicted))</w:t>
      </w:r>
      <w:r>
        <w:br/>
      </w:r>
      <w:r>
        <w:br/>
      </w:r>
      <w:r>
        <w:rPr>
          <w:rStyle w:val="CommentTok"/>
        </w:rPr>
        <w:t xml:space="preserve"># Smooth study samples based on the loess fit of the QCs and </w:t>
      </w:r>
      <w:r>
        <w:br/>
      </w:r>
      <w:r>
        <w:rPr>
          <w:rStyle w:val="CommentTok"/>
        </w:rPr>
        <w:t xml:space="preserve"># and transform values back to concentration scale</w:t>
      </w:r>
      <w:r>
        <w:br/>
      </w:r>
      <w:r>
        <w:rPr>
          <w:rStyle w:val="NormalTok"/>
        </w:rPr>
        <w:t xml:space="preserve">d_subset </w:t>
      </w:r>
      <w:r>
        <w:rPr>
          <w:rStyle w:val="OtherTok"/>
        </w:rPr>
        <w:t xml:space="preserve">&lt;-</w:t>
      </w:r>
      <w:r>
        <w:rPr>
          <w:rStyle w:val="NormalTok"/>
        </w:rPr>
        <w:t xml:space="preserve"> d_subset </w:t>
      </w:r>
      <w:r>
        <w:rPr>
          <w:rStyle w:val="SpecialCharTok"/>
        </w:rPr>
        <w:t xml:space="preserve">|&gt;</w:t>
      </w:r>
      <w:r>
        <w:br/>
      </w:r>
      <w:r>
        <w:rPr>
          <w:rStyle w:val="NormalTok"/>
        </w:rPr>
        <w:t xml:space="preserve">  </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y_predicted =</w:t>
      </w:r>
      <w:r>
        <w:rPr>
          <w:rStyle w:val="NormalTok"/>
        </w:rPr>
        <w:t xml:space="preserve"> y_predicted </w:t>
      </w:r>
      <w:r>
        <w:rPr>
          <w:rStyle w:val="SpecialCharTok"/>
        </w:rPr>
        <w:t xml:space="preserve">-</w:t>
      </w:r>
      <w:r>
        <w:rPr>
          <w:rStyle w:val="NormalTok"/>
        </w:rPr>
        <w:t xml:space="preserve"> </w:t>
      </w:r>
      <w:r>
        <w:rPr>
          <w:rStyle w:val="FunctionTok"/>
        </w:rPr>
        <w:t xml:space="preserve">median</w:t>
      </w:r>
      <w:r>
        <w:rPr>
          <w:rStyle w:val="NormalTok"/>
        </w:rPr>
        <w:t xml:space="preserve">(y_predicted,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conc_adj =</w:t>
      </w:r>
      <w:r>
        <w:rPr>
          <w:rStyle w:val="NormalTok"/>
        </w:rPr>
        <w:t xml:space="preserve"> </w:t>
      </w:r>
      <w:r>
        <w:rPr>
          <w:rStyle w:val="DecValTok"/>
        </w:rPr>
        <w:t xml:space="preserve">2</w:t>
      </w:r>
      <w:r>
        <w:rPr>
          <w:rStyle w:val="SpecialCharTok"/>
        </w:rPr>
        <w:t xml:space="preserve">^</w:t>
      </w:r>
      <w:r>
        <w:rPr>
          <w:rStyle w:val="NormalTok"/>
        </w:rPr>
        <w:t xml:space="preserve">(conc_log </w:t>
      </w:r>
      <w:r>
        <w:rPr>
          <w:rStyle w:val="SpecialCharTok"/>
        </w:rPr>
        <w:t xml:space="preserve">-</w:t>
      </w:r>
      <w:r>
        <w:rPr>
          <w:rStyle w:val="NormalTok"/>
        </w:rPr>
        <w:t xml:space="preserve"> y_predicted))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Let’s have a look how the data looks after drift correction.</w:t>
      </w:r>
    </w:p>
    <w:p>
      <w:pPr>
        <w:pStyle w:val="SourceCode"/>
      </w:pPr>
      <w:r>
        <w:rPr>
          <w:rStyle w:val="FunctionTok"/>
        </w:rPr>
        <w:t xml:space="preserve">plot_runscatter</w:t>
      </w:r>
      <w:r>
        <w:rPr>
          <w:rStyle w:val="NormalTok"/>
        </w:rPr>
        <w:t xml:space="preserve">(d_subset, conc_adj)</w:t>
      </w:r>
    </w:p>
    <w:p>
      <w:pPr>
        <w:pStyle w:val="FirstParagraph"/>
      </w:pPr>
      <w:r>
        <w:drawing>
          <wp:inline>
            <wp:extent cx="5334000" cy="2133600"/>
            <wp:effectExtent b="0" l="0" r="0" t="0"/>
            <wp:docPr descr="" title="" id="52" name="Picture"/>
            <a:graphic>
              <a:graphicData uri="http://schemas.openxmlformats.org/drawingml/2006/picture">
                <pic:pic>
                  <pic:nvPicPr>
                    <pic:cNvPr descr="PHM5002-Tutorial_files/figure-docx/plot-runscatter-conc-1.png" id="53" name="Picture"/>
                    <pic:cNvPicPr>
                      <a:picLocks noChangeArrowheads="1" noChangeAspect="1"/>
                    </pic:cNvPicPr>
                  </pic:nvPicPr>
                  <pic:blipFill>
                    <a:blip r:embed="rId51"/>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Next, we apply QC-based median-centering to correct batch effects and plot the data again.</w:t>
      </w:r>
    </w:p>
    <w:p>
      <w:pPr>
        <w:pStyle w:val="SourceCode"/>
      </w:pPr>
      <w:r>
        <w:rPr>
          <w:rStyle w:val="CommentTok"/>
        </w:rPr>
        <w:t xml:space="preserve"># Between-batch correction via QC-based median centering</w:t>
      </w:r>
      <w:r>
        <w:br/>
      </w:r>
      <w:r>
        <w:rPr>
          <w:rStyle w:val="NormalTok"/>
        </w:rPr>
        <w:t xml:space="preserve">d_subset </w:t>
      </w:r>
      <w:r>
        <w:rPr>
          <w:rStyle w:val="OtherTok"/>
        </w:rPr>
        <w:t xml:space="preserve">&lt;-</w:t>
      </w:r>
      <w:r>
        <w:rPr>
          <w:rStyle w:val="NormalTok"/>
        </w:rPr>
        <w:t xml:space="preserve"> d_subset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conc_median =</w:t>
      </w:r>
      <w:r>
        <w:rPr>
          <w:rStyle w:val="NormalTok"/>
        </w:rPr>
        <w:t xml:space="preserve"> </w:t>
      </w:r>
      <w:r>
        <w:rPr>
          <w:rStyle w:val="FunctionTok"/>
        </w:rPr>
        <w:t xml:space="preserve">median</w:t>
      </w:r>
      <w:r>
        <w:rPr>
          <w:rStyle w:val="NormalTok"/>
        </w:rPr>
        <w:t xml:space="preserve">(conc_adj[qc_type </w:t>
      </w:r>
      <w:r>
        <w:rPr>
          <w:rStyle w:val="SpecialCharTok"/>
        </w:rPr>
        <w:t xml:space="preserve">==</w:t>
      </w:r>
      <w:r>
        <w:rPr>
          <w:rStyle w:val="NormalTok"/>
        </w:rPr>
        <w:t xml:space="preserve"> </w:t>
      </w:r>
      <w:r>
        <w:rPr>
          <w:rStyle w:val="StringTok"/>
        </w:rPr>
        <w:t xml:space="preserve">"QC"</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conc_adj =</w:t>
      </w:r>
      <w:r>
        <w:rPr>
          <w:rStyle w:val="NormalTok"/>
        </w:rPr>
        <w:t xml:space="preserve"> conc_adj</w:t>
      </w:r>
      <w:r>
        <w:rPr>
          <w:rStyle w:val="SpecialCharTok"/>
        </w:rPr>
        <w:t xml:space="preserve">/</w:t>
      </w:r>
      <w:r>
        <w:rPr>
          <w:rStyle w:val="NormalTok"/>
        </w:rPr>
        <w:t xml:space="preserve">conc_median</w:t>
      </w:r>
      <w:r>
        <w:br/>
      </w:r>
      <w:r>
        <w:rPr>
          <w:rStyle w:val="NormalTok"/>
        </w:rPr>
        <w:t xml:space="preserve">  ) </w:t>
      </w:r>
      <w:r>
        <w:br/>
      </w:r>
      <w:r>
        <w:br/>
      </w:r>
      <w:r>
        <w:rPr>
          <w:rStyle w:val="CommentTok"/>
        </w:rPr>
        <w:t xml:space="preserve"># Rescaling to grand mean</w:t>
      </w:r>
      <w:r>
        <w:br/>
      </w:r>
      <w:r>
        <w:rPr>
          <w:rStyle w:val="NormalTok"/>
        </w:rPr>
        <w:t xml:space="preserve">d_subset </w:t>
      </w:r>
      <w:r>
        <w:rPr>
          <w:rStyle w:val="OtherTok"/>
        </w:rPr>
        <w:t xml:space="preserve">&lt;-</w:t>
      </w:r>
      <w:r>
        <w:rPr>
          <w:rStyle w:val="NormalTok"/>
        </w:rPr>
        <w:t xml:space="preserve"> d_subset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conc_adj =</w:t>
      </w:r>
      <w:r>
        <w:rPr>
          <w:rStyle w:val="NormalTok"/>
        </w:rPr>
        <w:t xml:space="preserve"> conc_adj </w:t>
      </w:r>
      <w:r>
        <w:rPr>
          <w:rStyle w:val="SpecialCharTok"/>
        </w:rPr>
        <w:t xml:space="preserve">*</w:t>
      </w:r>
      <w:r>
        <w:rPr>
          <w:rStyle w:val="NormalTok"/>
        </w:rPr>
        <w:t xml:space="preserve"> </w:t>
      </w:r>
      <w:r>
        <w:rPr>
          <w:rStyle w:val="FunctionTok"/>
        </w:rPr>
        <w:t xml:space="preserve">mean</w:t>
      </w:r>
      <w:r>
        <w:rPr>
          <w:rStyle w:val="NormalTok"/>
        </w:rPr>
        <w:t xml:space="preserve">(conc_median[qc_type </w:t>
      </w:r>
      <w:r>
        <w:rPr>
          <w:rStyle w:val="SpecialCharTok"/>
        </w:rPr>
        <w:t xml:space="preserve">==</w:t>
      </w:r>
      <w:r>
        <w:rPr>
          <w:rStyle w:val="NormalTok"/>
        </w:rPr>
        <w:t xml:space="preserve"> </w:t>
      </w:r>
      <w:r>
        <w:rPr>
          <w:rStyle w:val="StringTok"/>
        </w:rPr>
        <w:t xml:space="preserve">"QC"</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FunctionTok"/>
        </w:rPr>
        <w:t xml:space="preserve">plot_runscatter</w:t>
      </w:r>
      <w:r>
        <w:rPr>
          <w:rStyle w:val="NormalTok"/>
        </w:rPr>
        <w:t xml:space="preserve">(d_subset, conc_adj)</w:t>
      </w:r>
    </w:p>
    <w:p>
      <w:pPr>
        <w:pStyle w:val="FirstParagraph"/>
      </w:pPr>
      <w:r>
        <w:drawing>
          <wp:inline>
            <wp:extent cx="5334000" cy="2133600"/>
            <wp:effectExtent b="0" l="0" r="0" t="0"/>
            <wp:docPr descr="" title="" id="55" name="Picture"/>
            <a:graphic>
              <a:graphicData uri="http://schemas.openxmlformats.org/drawingml/2006/picture">
                <pic:pic>
                  <pic:nvPicPr>
                    <pic:cNvPr descr="PHM5002-Tutorial_files/figure-docx/batch-correction-1.png" id="56" name="Picture"/>
                    <pic:cNvPicPr>
                      <a:picLocks noChangeArrowheads="1" noChangeAspect="1"/>
                    </pic:cNvPicPr>
                  </pic:nvPicPr>
                  <pic:blipFill>
                    <a:blip r:embed="rId54"/>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What do you observe? Do you have any concerns with this approach?</w:t>
      </w:r>
    </w:p>
    <w:bookmarkEnd w:id="57"/>
    <w:bookmarkStart w:id="58" w:name="calculate-quality-control-qc-metrics"/>
    <w:p>
      <w:pPr>
        <w:pStyle w:val="Heading2"/>
      </w:pPr>
      <w:r>
        <w:t xml:space="preserve">11. Calculate quality-control (QC) metrics</w:t>
      </w:r>
    </w:p>
    <w:p>
      <w:pPr>
        <w:pStyle w:val="FirstParagraph"/>
      </w:pPr>
      <w:r>
        <w:t xml:space="preserve">To evaluate the analysis quality and filter the data, we calculate QC metrics for each lipid species. These include the analytical coefficient of variation (%CV) based on the QCs and the signal-to-blank ratio.</w:t>
      </w:r>
    </w:p>
    <w:p>
      <w:pPr>
        <w:pStyle w:val="SourceCode"/>
      </w:pPr>
      <w:r>
        <w:rPr>
          <w:rStyle w:val="NormalTok"/>
        </w:rPr>
        <w:t xml:space="preserve">cv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sd</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SpecialCharTok"/>
        </w:rPr>
        <w:t xml:space="preserve">/</w:t>
      </w:r>
      <w:r>
        <w:rPr>
          <w:rStyle w:val="FunctionTok"/>
        </w:rPr>
        <w:t xml:space="preserve">mean</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100</w:t>
      </w:r>
      <w:r>
        <w:br/>
      </w:r>
      <w:r>
        <w:br/>
      </w:r>
      <w:r>
        <w:rPr>
          <w:rStyle w:val="NormalTok"/>
        </w:rPr>
        <w:t xml:space="preserve">d_qc </w:t>
      </w:r>
      <w:r>
        <w:rPr>
          <w:rStyle w:val="OtherTok"/>
        </w:rPr>
        <w:t xml:space="preserve">&lt;-</w:t>
      </w:r>
      <w:r>
        <w:rPr>
          <w:rStyle w:val="NormalTok"/>
        </w:rPr>
        <w:t xml:space="preserve"> d_subset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signal_blank_ratio =</w:t>
      </w:r>
      <w:r>
        <w:rPr>
          <w:rStyle w:val="NormalTok"/>
        </w:rPr>
        <w:t xml:space="preserve"> </w:t>
      </w:r>
      <w:r>
        <w:rPr>
          <w:rStyle w:val="FunctionTok"/>
        </w:rPr>
        <w:t xml:space="preserve">median</w:t>
      </w:r>
      <w:r>
        <w:rPr>
          <w:rStyle w:val="NormalTok"/>
        </w:rPr>
        <w:t xml:space="preserve">(area[qc_type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median</w:t>
      </w:r>
      <w:r>
        <w:rPr>
          <w:rStyle w:val="NormalTok"/>
        </w:rPr>
        <w:t xml:space="preserve">(area[qc_type </w:t>
      </w:r>
      <w:r>
        <w:rPr>
          <w:rStyle w:val="SpecialCharTok"/>
        </w:rPr>
        <w:t xml:space="preserve">==</w:t>
      </w:r>
      <w:r>
        <w:rPr>
          <w:rStyle w:val="NormalTok"/>
        </w:rPr>
        <w:t xml:space="preserve"> </w:t>
      </w:r>
      <w:r>
        <w:rPr>
          <w:rStyle w:val="StringTok"/>
        </w:rPr>
        <w:t xml:space="preserve">"BLANK"</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cv_qc_area =</w:t>
      </w:r>
      <w:r>
        <w:rPr>
          <w:rStyle w:val="NormalTok"/>
        </w:rPr>
        <w:t xml:space="preserve"> </w:t>
      </w:r>
      <w:r>
        <w:rPr>
          <w:rStyle w:val="FunctionTok"/>
        </w:rPr>
        <w:t xml:space="preserve">cv</w:t>
      </w:r>
      <w:r>
        <w:rPr>
          <w:rStyle w:val="NormalTok"/>
        </w:rPr>
        <w:t xml:space="preserve">(area[qc_type </w:t>
      </w:r>
      <w:r>
        <w:rPr>
          <w:rStyle w:val="SpecialCharTok"/>
        </w:rPr>
        <w:t xml:space="preserve">==</w:t>
      </w:r>
      <w:r>
        <w:rPr>
          <w:rStyle w:val="NormalTok"/>
        </w:rPr>
        <w:t xml:space="preserve"> </w:t>
      </w:r>
      <w:r>
        <w:rPr>
          <w:rStyle w:val="StringTok"/>
        </w:rPr>
        <w:t xml:space="preserve">"QC"</w:t>
      </w:r>
      <w:r>
        <w:rPr>
          <w:rStyle w:val="NormalTok"/>
        </w:rPr>
        <w:t xml:space="preserve">]),</w:t>
      </w:r>
      <w:r>
        <w:br/>
      </w:r>
      <w:r>
        <w:rPr>
          <w:rStyle w:val="NormalTok"/>
        </w:rPr>
        <w:t xml:space="preserve">    </w:t>
      </w:r>
      <w:r>
        <w:rPr>
          <w:rStyle w:val="AttributeTok"/>
        </w:rPr>
        <w:t xml:space="preserve">cv_qc_concadj =</w:t>
      </w:r>
      <w:r>
        <w:rPr>
          <w:rStyle w:val="NormalTok"/>
        </w:rPr>
        <w:t xml:space="preserve"> </w:t>
      </w:r>
      <w:r>
        <w:rPr>
          <w:rStyle w:val="FunctionTok"/>
        </w:rPr>
        <w:t xml:space="preserve">cv</w:t>
      </w:r>
      <w:r>
        <w:rPr>
          <w:rStyle w:val="NormalTok"/>
        </w:rPr>
        <w:t xml:space="preserve">(conc_adj[qc_type </w:t>
      </w:r>
      <w:r>
        <w:rPr>
          <w:rStyle w:val="SpecialCharTok"/>
        </w:rPr>
        <w:t xml:space="preserve">==</w:t>
      </w:r>
      <w:r>
        <w:rPr>
          <w:rStyle w:val="NormalTok"/>
        </w:rPr>
        <w:t xml:space="preserve"> </w:t>
      </w:r>
      <w:r>
        <w:rPr>
          <w:rStyle w:val="StringTok"/>
        </w:rPr>
        <w:t xml:space="preserve">"QC"</w:t>
      </w:r>
      <w:r>
        <w:rPr>
          <w:rStyle w:val="NormalTok"/>
        </w:rPr>
        <w:t xml:space="preserve">]), </w:t>
      </w:r>
      <w:r>
        <w:br/>
      </w:r>
      <w:r>
        <w:rPr>
          <w:rStyle w:val="NormalTok"/>
        </w:rPr>
        <w:t xml:space="preserve">    </w:t>
      </w:r>
      <w:r>
        <w:rPr>
          <w:rStyle w:val="AttributeTok"/>
        </w:rPr>
        <w:t xml:space="preserve">mean_conc =</w:t>
      </w:r>
      <w:r>
        <w:rPr>
          <w:rStyle w:val="NormalTok"/>
        </w:rPr>
        <w:t xml:space="preserve"> </w:t>
      </w:r>
      <w:r>
        <w:rPr>
          <w:rStyle w:val="FunctionTok"/>
        </w:rPr>
        <w:t xml:space="preserve">mean</w:t>
      </w:r>
      <w:r>
        <w:rPr>
          <w:rStyle w:val="NormalTok"/>
        </w:rPr>
        <w:t xml:space="preserve">(conc_adj[qc_type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br/>
      </w:r>
      <w:r>
        <w:br/>
      </w:r>
      <w:r>
        <w:rPr>
          <w:rStyle w:val="NormalTok"/>
        </w:rPr>
        <w:t xml:space="preserve">  d_qc</w:t>
      </w:r>
      <w:r>
        <w:br/>
      </w:r>
      <w:r>
        <w:rPr>
          <w:rStyle w:val="CommentTok"/>
        </w:rPr>
        <w:t xml:space="preserve">#&gt; # A tibble: 16 × 5</w:t>
      </w:r>
      <w:r>
        <w:br/>
      </w:r>
      <w:r>
        <w:rPr>
          <w:rStyle w:val="CommentTok"/>
        </w:rPr>
        <w:t xml:space="preserve">#&gt;    lipid                   signal_blank_ratio cv_qc_area cv_qc_concadj mean_conc</w:t>
      </w:r>
      <w:r>
        <w:br/>
      </w:r>
      <w:r>
        <w:rPr>
          <w:rStyle w:val="CommentTok"/>
        </w:rPr>
        <w:t xml:space="preserve">#&gt;    &lt;chr&gt;                                &lt;dbl&gt;      &lt;dbl&gt;         &lt;dbl&gt;     &lt;dbl&gt;</w:t>
      </w:r>
      <w:r>
        <w:br/>
      </w:r>
      <w:r>
        <w:rPr>
          <w:rStyle w:val="CommentTok"/>
        </w:rPr>
        <w:t xml:space="preserve">#&gt;  1 TG 48:1 d7 [-15:0] (IS…              0.469       9.21      1.76e-13     31.7 </w:t>
      </w:r>
      <w:r>
        <w:br/>
      </w:r>
      <w:r>
        <w:rPr>
          <w:rStyle w:val="CommentTok"/>
        </w:rPr>
        <w:t xml:space="preserve">#&gt;  2 TG 52:2 [-16:0]                    103.          7.23      5.94e+ 0    586.  </w:t>
      </w:r>
      <w:r>
        <w:br/>
      </w:r>
      <w:r>
        <w:rPr>
          <w:rStyle w:val="CommentTok"/>
        </w:rPr>
        <w:t xml:space="preserve">#&gt;  3 TG 52:3 [-16:1]                     54.1         6.91      5.70e+ 0     38.9 </w:t>
      </w:r>
      <w:r>
        <w:br/>
      </w:r>
      <w:r>
        <w:rPr>
          <w:rStyle w:val="CommentTok"/>
        </w:rPr>
        <w:t xml:space="preserve">#&gt;  4 TG 52:3 [-18:2]                    184.          7.98      7.66e+ 0    395.  </w:t>
      </w:r>
      <w:r>
        <w:br/>
      </w:r>
      <w:r>
        <w:rPr>
          <w:rStyle w:val="CommentTok"/>
        </w:rPr>
        <w:t xml:space="preserve">#&gt;  5 TG 52:4 [-16:0]                    302.          7.20      6.81e+ 0    158.  </w:t>
      </w:r>
      <w:r>
        <w:br/>
      </w:r>
      <w:r>
        <w:rPr>
          <w:rStyle w:val="CommentTok"/>
        </w:rPr>
        <w:t xml:space="preserve">#&gt;  6 TG 52:4 [-18:1]                    285.          6.29      6.10e+ 0     73.2 </w:t>
      </w:r>
      <w:r>
        <w:br/>
      </w:r>
      <w:r>
        <w:rPr>
          <w:rStyle w:val="CommentTok"/>
        </w:rPr>
        <w:t xml:space="preserve">#&gt;  7 TG 53:2 [-17:0]                     65.5        10.6       7.34e+ 0      8.61</w:t>
      </w:r>
      <w:r>
        <w:br/>
      </w:r>
      <w:r>
        <w:rPr>
          <w:rStyle w:val="CommentTok"/>
        </w:rPr>
        <w:t xml:space="preserve">#&gt;  8 TG 54:2 [-18:0]                     55.1         8.94      8.09e+ 0     72.5 </w:t>
      </w:r>
      <w:r>
        <w:br/>
      </w:r>
      <w:r>
        <w:rPr>
          <w:rStyle w:val="CommentTok"/>
        </w:rPr>
        <w:t xml:space="preserve">#&gt;  9 TG 54:3 [-18:1]                     51.7         8.91      6.60e+ 0    242.  </w:t>
      </w:r>
      <w:r>
        <w:br/>
      </w:r>
      <w:r>
        <w:rPr>
          <w:rStyle w:val="CommentTok"/>
        </w:rPr>
        <w:t xml:space="preserve">#&gt; 10 TG 54:4 [-18:0]                     62.8         7.20      5.19e+ 0     11.3 </w:t>
      </w:r>
      <w:r>
        <w:br/>
      </w:r>
      <w:r>
        <w:rPr>
          <w:rStyle w:val="CommentTok"/>
        </w:rPr>
        <w:t xml:space="preserve">#&gt; 11 TG 54:4 [-18:2]                     73.3         7.31      6.22e+ 0     21.4 </w:t>
      </w:r>
      <w:r>
        <w:br/>
      </w:r>
      <w:r>
        <w:rPr>
          <w:rStyle w:val="CommentTok"/>
        </w:rPr>
        <w:t xml:space="preserve">#&gt; 12 TG 54:5 [-18:1]                    123.          6.39      6.10e+ 0     56.7 </w:t>
      </w:r>
      <w:r>
        <w:br/>
      </w:r>
      <w:r>
        <w:rPr>
          <w:rStyle w:val="CommentTok"/>
        </w:rPr>
        <w:t xml:space="preserve">#&gt; 13 TG 54:6 [-18:2]                    115.         13.2       8.76e+ 0     30.1 </w:t>
      </w:r>
      <w:r>
        <w:br/>
      </w:r>
      <w:r>
        <w:rPr>
          <w:rStyle w:val="CommentTok"/>
        </w:rPr>
        <w:t xml:space="preserve">#&gt; 14 TG 56:6 [-20:4]                    364.          6.61      6.91e+ 0     10.6 </w:t>
      </w:r>
      <w:r>
        <w:br/>
      </w:r>
      <w:r>
        <w:rPr>
          <w:rStyle w:val="CommentTok"/>
        </w:rPr>
        <w:t xml:space="preserve">#&gt; 15 TG 56:8 [-20:4]                   1011.         13.0       7.86e+ 0      3.94</w:t>
      </w:r>
      <w:r>
        <w:br/>
      </w:r>
      <w:r>
        <w:rPr>
          <w:rStyle w:val="CommentTok"/>
        </w:rPr>
        <w:t xml:space="preserve">#&gt; 16 TG 58:8 [-22:6]                    488.          6.18      5.82e+ 0      8.79</w:t>
      </w:r>
    </w:p>
    <w:p>
      <w:pPr>
        <w:pStyle w:val="FirstParagraph"/>
      </w:pPr>
      <w:r>
        <w:t xml:space="preserve">| What do you observe? How do the %CVs compare with clinical diagnostics–grade TG assays?</w:t>
      </w:r>
    </w:p>
    <w:bookmarkEnd w:id="58"/>
    <w:bookmarkStart w:id="59" w:name="feature-filtering"/>
    <w:p>
      <w:pPr>
        <w:pStyle w:val="Heading2"/>
      </w:pPr>
      <w:r>
        <w:t xml:space="preserve">12. Feature Filtering</w:t>
      </w:r>
    </w:p>
    <w:p>
      <w:pPr>
        <w:pStyle w:val="FirstParagraph"/>
      </w:pPr>
      <w:r>
        <w:t xml:space="preserve">Next, we exclude features (lipid species) that were not reliably measured, i.e., features that do not meet predefined QC criteria such as acceptable analytical variability and sufficient signal-to-blank ratio. From the QC metrics above, all processed TG species have %CV &lt; 25% and a signal-to-blank ratio &gt; 10. Thus, all measured species meet our QC criteria and will be reported.</w:t>
      </w:r>
    </w:p>
    <w:p>
      <w:pPr>
        <w:pStyle w:val="BodyText"/>
      </w:pPr>
      <w:r>
        <w:t xml:space="preserve">See Section 18 below for the results of the feature filtering when applied to the full dataset.</w:t>
      </w:r>
    </w:p>
    <w:bookmarkEnd w:id="59"/>
    <w:bookmarkStart w:id="63" w:name="principal-component-analysis-pca"/>
    <w:p>
      <w:pPr>
        <w:pStyle w:val="Heading2"/>
      </w:pPr>
      <w:r>
        <w:t xml:space="preserve">13. Principal Component Analysis (PCA)</w:t>
      </w:r>
    </w:p>
    <w:p>
      <w:pPr>
        <w:pStyle w:val="FirstParagraph"/>
      </w:pPr>
      <w:r>
        <w:t xml:space="preserve">As a final step, we generate a PCA plot from the concentration data to assess overall structure and detect any clear outliers that may need to be investigated.</w:t>
      </w:r>
    </w:p>
    <w:p>
      <w:pPr>
        <w:pStyle w:val="BodyText"/>
      </w:pPr>
      <w:r>
        <w:t xml:space="preserve">| What do you observe? What patterns would you expect to see?</w:t>
      </w:r>
    </w:p>
    <w:p>
      <w:pPr>
        <w:pStyle w:val="SourceCode"/>
      </w:pPr>
      <w:r>
        <w:br/>
      </w:r>
      <w:r>
        <w:rPr>
          <w:rStyle w:val="NormalTok"/>
        </w:rPr>
        <w:t xml:space="preserve">plot_pca </w:t>
      </w:r>
      <w:r>
        <w:rPr>
          <w:rStyle w:val="OtherTok"/>
        </w:rPr>
        <w:t xml:space="preserve">&lt;-</w:t>
      </w:r>
      <w:r>
        <w:rPr>
          <w:rStyle w:val="NormalTok"/>
        </w:rPr>
        <w:t xml:space="preserve"> </w:t>
      </w:r>
      <w:r>
        <w:rPr>
          <w:rStyle w:val="ControlFlowTok"/>
        </w:rPr>
        <w:t xml:space="preserve">function</w:t>
      </w:r>
      <w:r>
        <w:rPr>
          <w:rStyle w:val="NormalTok"/>
        </w:rPr>
        <w:t xml:space="preserve">(data, variable) {</w:t>
      </w:r>
      <w:r>
        <w:br/>
      </w:r>
      <w:r>
        <w:rPr>
          <w:rStyle w:val="NormalTok"/>
        </w:rPr>
        <w:t xml:space="preserve">  d_pca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filter</w:t>
      </w:r>
      <w:r>
        <w:rPr>
          <w:rStyle w:val="NormalTok"/>
        </w:rPr>
        <w:t xml:space="preserve">(qc_type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"QC"</w:t>
      </w:r>
      <w:r>
        <w:rPr>
          <w:rStyle w:val="NormalTok"/>
        </w:rPr>
        <w:t xml:space="preserve">, </w:t>
      </w:r>
      <w:r>
        <w:rPr>
          <w:rStyle w:val="StringTok"/>
        </w:rPr>
        <w:t xml:space="preserve">"SAMPLE"</w:t>
      </w:r>
      <w:r>
        <w:rPr>
          <w:rStyle w:val="NormalTok"/>
        </w:rPr>
        <w:t xml:space="preserve">), </w:t>
      </w:r>
      <w:r>
        <w:rPr>
          <w:rStyle w:val="SpecialCharTok"/>
        </w:rPr>
        <w:t xml:space="preserve">!</w:t>
      </w:r>
      <w:r>
        <w:rPr>
          <w:rStyle w:val="FunctionTok"/>
        </w:rPr>
        <w:t xml:space="preserve">str_detect</w:t>
      </w:r>
      <w:r>
        <w:rPr>
          <w:rStyle w:val="NormalTok"/>
        </w:rPr>
        <w:t xml:space="preserve">(lipid, </w:t>
      </w:r>
      <w:r>
        <w:rPr>
          <w:rStyle w:val="StringTok"/>
        </w:rPr>
        <w:t xml:space="preserve">"ISTD"</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(sample_id, qc_type, batch_id, lipid, {{variable}})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"lipid"</w:t>
      </w:r>
      <w:r>
        <w:rPr>
          <w:rStyle w:val="NormalTok"/>
        </w:rPr>
        <w:t xml:space="preserve">, </w:t>
      </w:r>
      <w:r>
        <w:rPr>
          <w:rStyle w:val="AttributeTok"/>
        </w:rPr>
        <w:t xml:space="preserve">values_from =</w:t>
      </w:r>
      <w:r>
        <w:rPr>
          <w:rStyle w:val="NormalTok"/>
        </w:rPr>
        <w:t xml:space="preserve"> {{variable}})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CommentTok"/>
        </w:rPr>
        <w:t xml:space="preserve"># NA rows of rows that could not be smoothed before</w:t>
      </w:r>
      <w:r>
        <w:br/>
      </w:r>
      <w:r>
        <w:rPr>
          <w:rStyle w:val="NormalTok"/>
        </w:rPr>
        <w:t xml:space="preserve">  </w:t>
      </w:r>
      <w:r>
        <w:br/>
      </w:r>
      <w:r>
        <w:rPr>
          <w:rStyle w:val="NormalTok"/>
        </w:rPr>
        <w:t xml:space="preserve">  d_metadata </w:t>
      </w:r>
      <w:r>
        <w:rPr>
          <w:rStyle w:val="OtherTok"/>
        </w:rPr>
        <w:t xml:space="preserve">&lt;-</w:t>
      </w:r>
      <w:r>
        <w:rPr>
          <w:rStyle w:val="NormalTok"/>
        </w:rPr>
        <w:t xml:space="preserve"> d_pca </w:t>
      </w:r>
      <w:r>
        <w:rPr>
          <w:rStyle w:val="SpecialCharTok"/>
        </w:rPr>
        <w:t xml:space="preserve">|&gt;</w:t>
      </w:r>
      <w:r>
        <w:rPr>
          <w:rStyle w:val="NormalTok"/>
        </w:rPr>
        <w:t xml:space="preserve">  </w:t>
      </w:r>
      <w:r>
        <w:rPr>
          <w:rStyle w:val="FunctionTok"/>
        </w:rPr>
        <w:t xml:space="preserve">select</w:t>
      </w:r>
      <w:r>
        <w:rPr>
          <w:rStyle w:val="NormalTok"/>
        </w:rPr>
        <w:t xml:space="preserve">(sample_id, qc_type, batch_id) </w:t>
      </w:r>
      <w:r>
        <w:rPr>
          <w:rStyle w:val="SpecialCharTok"/>
        </w:rPr>
        <w:t xml:space="preserve">|&gt;</w:t>
      </w:r>
      <w:r>
        <w:rPr>
          <w:rStyle w:val="NormalTok"/>
        </w:rPr>
        <w:t xml:space="preserve">  </w:t>
      </w:r>
      <w:r>
        <w:rPr>
          <w:rStyle w:val="FunctionTok"/>
        </w:rPr>
        <w:t xml:space="preserve">distinct</w:t>
      </w:r>
      <w:r>
        <w:rPr>
          <w:rStyle w:val="NormalTok"/>
        </w:rPr>
        <w:t xml:space="preserve">()</w:t>
      </w:r>
      <w:r>
        <w:br/>
      </w:r>
      <w:r>
        <w:rPr>
          <w:rStyle w:val="NormalTok"/>
        </w:rPr>
        <w:t xml:space="preserve">  </w:t>
      </w:r>
      <w:r>
        <w:br/>
      </w:r>
      <w:r>
        <w:rPr>
          <w:rStyle w:val="NormalTok"/>
        </w:rPr>
        <w:t xml:space="preserve">  m_raw </w:t>
      </w:r>
      <w:r>
        <w:rPr>
          <w:rStyle w:val="OtherTok"/>
        </w:rPr>
        <w:t xml:space="preserve">&lt;-</w:t>
      </w:r>
      <w:r>
        <w:rPr>
          <w:rStyle w:val="NormalTok"/>
        </w:rPr>
        <w:t xml:space="preserve"> d_pca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qc_type, </w:t>
      </w:r>
      <w:r>
        <w:rPr>
          <w:rStyle w:val="SpecialCharTok"/>
        </w:rPr>
        <w:t xml:space="preserve">-</w:t>
      </w:r>
      <w:r>
        <w:rPr>
          <w:rStyle w:val="NormalTok"/>
        </w:rPr>
        <w:t xml:space="preserve">batch_id)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where</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is.na</w:t>
      </w:r>
      <w:r>
        <w:rPr>
          <w:rStyle w:val="NormalTok"/>
        </w:rPr>
        <w:t xml:space="preserve">(.))))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StringTok"/>
        </w:rPr>
        <w:t xml:space="preserve">"sample_id"</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  </w:t>
      </w:r>
      <w:r>
        <w:br/>
      </w:r>
      <w:r>
        <w:rPr>
          <w:rStyle w:val="NormalTok"/>
        </w:rPr>
        <w:t xml:space="preserve">  m_raw </w:t>
      </w:r>
      <w:r>
        <w:rPr>
          <w:rStyle w:val="OtherTok"/>
        </w:rPr>
        <w:t xml:space="preserve">&lt;-</w:t>
      </w:r>
      <w:r>
        <w:rPr>
          <w:rStyle w:val="NormalTok"/>
        </w:rPr>
        <w:t xml:space="preserve"> </w:t>
      </w:r>
      <w:r>
        <w:rPr>
          <w:rStyle w:val="FunctionTok"/>
        </w:rPr>
        <w:t xml:space="preserve">log2</w:t>
      </w:r>
      <w:r>
        <w:rPr>
          <w:rStyle w:val="NormalTok"/>
        </w:rPr>
        <w:t xml:space="preserve">(m_raw)</w:t>
      </w:r>
      <w:r>
        <w:br/>
      </w:r>
      <w:r>
        <w:rPr>
          <w:rStyle w:val="NormalTok"/>
        </w:rPr>
        <w:t xml:space="preserve">  </w:t>
      </w:r>
      <w:r>
        <w:br/>
      </w:r>
      <w:r>
        <w:rPr>
          <w:rStyle w:val="NormalTok"/>
        </w:rPr>
        <w:t xml:space="preserve">  </w:t>
      </w:r>
      <w:r>
        <w:br/>
      </w:r>
      <w:r>
        <w:rPr>
          <w:rStyle w:val="NormalTok"/>
        </w:rPr>
        <w:t xml:space="preserve">  </w:t>
      </w:r>
      <w:r>
        <w:rPr>
          <w:rStyle w:val="CommentTok"/>
        </w:rPr>
        <w:t xml:space="preserve"># get pca result with annotation</w:t>
      </w:r>
      <w:r>
        <w:br/>
      </w:r>
      <w:r>
        <w:rPr>
          <w:rStyle w:val="NormalTok"/>
        </w:rPr>
        <w:t xml:space="preserve">  pca_res </w:t>
      </w:r>
      <w:r>
        <w:rPr>
          <w:rStyle w:val="OtherTok"/>
        </w:rPr>
        <w:t xml:space="preserve">&lt;-</w:t>
      </w:r>
      <w:r>
        <w:rPr>
          <w:rStyle w:val="NormalTok"/>
        </w:rPr>
        <w:t xml:space="preserve"> </w:t>
      </w:r>
      <w:r>
        <w:rPr>
          <w:rStyle w:val="FunctionTok"/>
        </w:rPr>
        <w:t xml:space="preserve">prcomp</w:t>
      </w:r>
      <w:r>
        <w:rPr>
          <w:rStyle w:val="NormalTok"/>
        </w:rPr>
        <w:t xml:space="preserve">(m_raw, </w:t>
      </w:r>
      <w:r>
        <w:rPr>
          <w:rStyle w:val="AttributeTok"/>
        </w:rPr>
        <w:t xml:space="preserve">scale =</w:t>
      </w:r>
      <w:r>
        <w:rPr>
          <w:rStyle w:val="NormalTok"/>
        </w:rPr>
        <w:t xml:space="preserve"> </w:t>
      </w:r>
      <w:r>
        <w:rPr>
          <w:rStyle w:val="ConstantTok"/>
        </w:rPr>
        <w:t xml:space="preserve">TRUE</w:t>
      </w:r>
      <w:r>
        <w:rPr>
          <w:rStyle w:val="NormalTok"/>
        </w:rPr>
        <w:t xml:space="preserve">, </w:t>
      </w:r>
      <w:r>
        <w:rPr>
          <w:rStyle w:val="AttributeTok"/>
        </w:rPr>
        <w:t xml:space="preserve">center =</w:t>
      </w:r>
      <w:r>
        <w:rPr>
          <w:rStyle w:val="NormalTok"/>
        </w:rPr>
        <w:t xml:space="preserve"> </w:t>
      </w:r>
      <w:r>
        <w:rPr>
          <w:rStyle w:val="ConstantTok"/>
        </w:rPr>
        <w:t xml:space="preserve">TRUE</w:t>
      </w:r>
      <w:r>
        <w:rPr>
          <w:rStyle w:val="NormalTok"/>
        </w:rPr>
        <w:t xml:space="preserve">)</w:t>
      </w:r>
      <w:r>
        <w:br/>
      </w:r>
      <w:r>
        <w:rPr>
          <w:rStyle w:val="NormalTok"/>
        </w:rPr>
        <w:t xml:space="preserve">  pca_annot </w:t>
      </w:r>
      <w:r>
        <w:rPr>
          <w:rStyle w:val="OtherTok"/>
        </w:rPr>
        <w:t xml:space="preserve">&lt;-</w:t>
      </w:r>
      <w:r>
        <w:rPr>
          <w:rStyle w:val="NormalTok"/>
        </w:rPr>
        <w:t xml:space="preserve"> pca_res </w:t>
      </w:r>
      <w:r>
        <w:rPr>
          <w:rStyle w:val="SpecialCharTok"/>
        </w:rPr>
        <w:t xml:space="preserve">|&gt;</w:t>
      </w:r>
      <w:r>
        <w:rPr>
          <w:rStyle w:val="NormalTok"/>
        </w:rPr>
        <w:t xml:space="preserve"> broom</w:t>
      </w:r>
      <w:r>
        <w:rPr>
          <w:rStyle w:val="SpecialCharTok"/>
        </w:rPr>
        <w:t xml:space="preserve">::</w:t>
      </w:r>
      <w:r>
        <w:rPr>
          <w:rStyle w:val="FunctionTok"/>
        </w:rPr>
        <w:t xml:space="preserve">augment</w:t>
      </w:r>
      <w:r>
        <w:rPr>
          <w:rStyle w:val="NormalTok"/>
        </w:rPr>
        <w:t xml:space="preserve">(d_metadata)</w:t>
      </w:r>
      <w:r>
        <w:br/>
      </w:r>
      <w:r>
        <w:rPr>
          <w:rStyle w:val="NormalTok"/>
        </w:rPr>
        <w:t xml:space="preserve">  pca_contrib </w:t>
      </w:r>
      <w:r>
        <w:rPr>
          <w:rStyle w:val="OtherTok"/>
        </w:rPr>
        <w:t xml:space="preserve">&lt;-</w:t>
      </w:r>
      <w:r>
        <w:rPr>
          <w:rStyle w:val="NormalTok"/>
        </w:rPr>
        <w:t xml:space="preserve"> pca_res </w:t>
      </w:r>
      <w:r>
        <w:rPr>
          <w:rStyle w:val="SpecialCharTok"/>
        </w:rPr>
        <w:t xml:space="preserve">|&gt;</w:t>
      </w:r>
      <w:r>
        <w:rPr>
          <w:rStyle w:val="NormalTok"/>
        </w:rPr>
        <w:t xml:space="preserve"> broom</w:t>
      </w:r>
      <w:r>
        <w:rPr>
          <w:rStyle w:val="SpecialCharTok"/>
        </w:rPr>
        <w:t xml:space="preserve">::</w:t>
      </w:r>
      <w:r>
        <w:rPr>
          <w:rStyle w:val="FunctionTok"/>
        </w:rPr>
        <w:t xml:space="preserve">tidy</w:t>
      </w:r>
      <w:r>
        <w:rPr>
          <w:rStyle w:val="NormalTok"/>
        </w:rPr>
        <w:t xml:space="preserve">(</w:t>
      </w:r>
      <w:r>
        <w:rPr>
          <w:rStyle w:val="AttributeTok"/>
        </w:rPr>
        <w:t xml:space="preserve">matrix =</w:t>
      </w:r>
      <w:r>
        <w:rPr>
          <w:rStyle w:val="NormalTok"/>
        </w:rPr>
        <w:t xml:space="preserve"> </w:t>
      </w:r>
      <w:r>
        <w:rPr>
          <w:rStyle w:val="StringTok"/>
        </w:rPr>
        <w:t xml:space="preserve">"eigenvalues"</w:t>
      </w:r>
      <w:r>
        <w:rPr>
          <w:rStyle w:val="NormalTok"/>
        </w:rPr>
        <w:t xml:space="preserve">)</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pca_annot,</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.fittedPC1,</w:t>
      </w:r>
      <w:r>
        <w:br/>
      </w:r>
      <w:r>
        <w:rPr>
          <w:rStyle w:val="NormalTok"/>
        </w:rPr>
        <w:t xml:space="preserve">      </w:t>
      </w:r>
      <w:r>
        <w:rPr>
          <w:rStyle w:val="AttributeTok"/>
        </w:rPr>
        <w:t xml:space="preserve">y =</w:t>
      </w:r>
      <w:r>
        <w:rPr>
          <w:rStyle w:val="NormalTok"/>
        </w:rPr>
        <w:t xml:space="preserve"> .fittedPC2,</w:t>
      </w:r>
      <w:r>
        <w:br/>
      </w:r>
      <w:r>
        <w:rPr>
          <w:rStyle w:val="NormalTok"/>
        </w:rPr>
        <w:t xml:space="preserve">      </w:t>
      </w:r>
      <w:r>
        <w:rPr>
          <w:rStyle w:val="AttributeTok"/>
        </w:rPr>
        <w:t xml:space="preserve">color =</w:t>
      </w:r>
      <w:r>
        <w:rPr>
          <w:rStyle w:val="NormalTok"/>
        </w:rPr>
        <w:t xml:space="preserve"> qc_type,</w:t>
      </w:r>
      <w:r>
        <w:br/>
      </w:r>
      <w:r>
        <w:rPr>
          <w:rStyle w:val="NormalTok"/>
        </w:rPr>
        <w:t xml:space="preserve">      </w:t>
      </w:r>
      <w:r>
        <w:rPr>
          <w:rStyle w:val="AttributeTok"/>
        </w:rPr>
        <w:t xml:space="preserve">fill =</w:t>
      </w:r>
      <w:r>
        <w:rPr>
          <w:rStyle w:val="NormalTok"/>
        </w:rPr>
        <w:t xml:space="preserve"> qc_type,</w:t>
      </w:r>
      <w:r>
        <w:br/>
      </w:r>
      <w:r>
        <w:rPr>
          <w:rStyle w:val="NormalTok"/>
        </w:rPr>
        <w:t xml:space="preserve">      </w:t>
      </w:r>
      <w:r>
        <w:rPr>
          <w:rStyle w:val="AttributeTok"/>
        </w:rPr>
        <w:t xml:space="preserve">shape =</w:t>
      </w:r>
      <w:r>
        <w:rPr>
          <w:rStyle w:val="NormalTok"/>
        </w:rPr>
        <w:t xml:space="preserve"> qc_type,</w:t>
      </w:r>
      <w:r>
        <w:br/>
      </w:r>
      <w:r>
        <w:rPr>
          <w:rStyle w:val="NormalTok"/>
        </w:rPr>
        <w:t xml:space="preserve">      </w:t>
      </w:r>
      <w:r>
        <w:rPr>
          <w:rStyle w:val="AttributeTok"/>
        </w:rPr>
        <w:t xml:space="preserve">label =</w:t>
      </w:r>
      <w:r>
        <w:rPr>
          <w:rStyle w:val="NormalTok"/>
        </w:rPr>
        <w:t xml:space="preserve"> </w:t>
      </w:r>
      <w:r>
        <w:rPr>
          <w:rStyle w:val="StringTok"/>
        </w:rPr>
        <w:t xml:space="preserve">"sample_id"</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stat_ellipse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"polygon"</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qc_colors,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qc_colors,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scale_shape_manual</w:t>
      </w:r>
      <w:r>
        <w:rPr>
          <w:rStyle w:val="NormalTok"/>
        </w:rPr>
        <w:t xml:space="preserve">(</w:t>
      </w:r>
      <w:r>
        <w:rPr>
          <w:rStyle w:val="AttributeTok"/>
        </w:rPr>
        <w:t xml:space="preserve">values =</w:t>
      </w:r>
      <w:r>
        <w:rPr>
          <w:rStyle w:val="NormalTok"/>
        </w:rPr>
        <w:t xml:space="preserve"> qc_shapes,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(glue</w:t>
      </w:r>
      <w:r>
        <w:rPr>
          <w:rStyle w:val="SpecialCharTok"/>
        </w:rPr>
        <w:t xml:space="preserve">::</w:t>
      </w:r>
      <w:r>
        <w:rPr>
          <w:rStyle w:val="FunctionTok"/>
        </w:rPr>
        <w:t xml:space="preserve">glue</w:t>
      </w:r>
      <w:r>
        <w:rPr>
          <w:rStyle w:val="NormalTok"/>
        </w:rPr>
        <w:t xml:space="preserve">(</w:t>
      </w:r>
      <w:r>
        <w:rPr>
          <w:rStyle w:val="StringTok"/>
        </w:rPr>
        <w:t xml:space="preserve">"PC1 ({round(pca_contrib[[1,'percent']]*100,1)}%)"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(glue</w:t>
      </w:r>
      <w:r>
        <w:rPr>
          <w:rStyle w:val="SpecialCharTok"/>
        </w:rPr>
        <w:t xml:space="preserve">::</w:t>
      </w:r>
      <w:r>
        <w:rPr>
          <w:rStyle w:val="FunctionTok"/>
        </w:rPr>
        <w:t xml:space="preserve">glue</w:t>
      </w:r>
      <w:r>
        <w:rPr>
          <w:rStyle w:val="NormalTok"/>
        </w:rPr>
        <w:t xml:space="preserve">(</w:t>
      </w:r>
      <w:r>
        <w:rPr>
          <w:rStyle w:val="StringTok"/>
        </w:rPr>
        <w:t xml:space="preserve">"PC2 ({round(pca_contrib[[2,'percent']]*100,1)}%)"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"grey95"</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"grey70"</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r>
        <w:br/>
      </w:r>
      <w:r>
        <w:rPr>
          <w:rStyle w:val="NormalTok"/>
        </w:rPr>
        <w:t xml:space="preserve">  p</w:t>
      </w:r>
      <w:r>
        <w:br/>
      </w:r>
      <w:r>
        <w:rPr>
          <w:rStyle w:val="NormalTok"/>
        </w:rPr>
        <w:t xml:space="preserve">}</w:t>
      </w:r>
      <w:r>
        <w:br/>
      </w:r>
      <w:r>
        <w:br/>
      </w:r>
      <w:r>
        <w:rPr>
          <w:rStyle w:val="FunctionTok"/>
        </w:rPr>
        <w:t xml:space="preserve">plot_pca</w:t>
      </w:r>
      <w:r>
        <w:rPr>
          <w:rStyle w:val="NormalTok"/>
        </w:rPr>
        <w:t xml:space="preserve">(d_subset, conc_adj)</w:t>
      </w:r>
    </w:p>
    <w:p>
      <w:pPr>
        <w:pStyle w:val="FirstParagraph"/>
      </w:pPr>
      <w:r>
        <w:drawing>
          <wp:inline>
            <wp:extent cx="5334000" cy="2133600"/>
            <wp:effectExtent b="0" l="0" r="0" t="0"/>
            <wp:docPr descr="" title="" id="61" name="Picture"/>
            <a:graphic>
              <a:graphicData uri="http://schemas.openxmlformats.org/drawingml/2006/picture">
                <pic:pic>
                  <pic:nvPicPr>
                    <pic:cNvPr descr="PHM5002-Tutorial_files/figure-docx/pca-qc-1.png" id="62" name="Picture"/>
                    <pic:cNvPicPr>
                      <a:picLocks noChangeArrowheads="1" noChangeAspect="1"/>
                    </pic:cNvPicPr>
                  </pic:nvPicPr>
                  <pic:blipFill>
                    <a:blip r:embed="rId60"/>
                    <a:stretch>
                      <a:fillRect/>
                    </a:stretch>
                  </pic:blipFill>
                  <pic:spPr bwMode="auto">
                    <a:xfrm>
                      <a:off x="0" y="0"/>
                      <a:ext cx="5334000" cy="2133600"/>
                    </a:xfrm>
                    <a:prstGeom prst="rect">
                      <a:avLst/>
                    </a:prstGeom>
                    <a:noFill/>
                    <a:ln w="9525">
                      <a:noFill/>
                      <a:headEnd/>
                      <a:tailEnd/>
                    </a:ln>
                  </pic:spPr>
                </pic:pic>
              </a:graphicData>
            </a:graphic>
          </wp:inline>
        </w:drawing>
      </w:r>
    </w:p>
    <w:bookmarkEnd w:id="63"/>
    <w:bookmarkStart w:id="67" w:name="exclusion-of-outlier-sample"/>
    <w:p>
      <w:pPr>
        <w:pStyle w:val="Heading2"/>
      </w:pPr>
      <w:r>
        <w:t xml:space="preserve">14. Exclusion of Outlier Sample</w:t>
      </w:r>
    </w:p>
    <w:p>
      <w:pPr>
        <w:pStyle w:val="FirstParagraph"/>
      </w:pPr>
      <w:r>
        <w:t xml:space="preserve">We observed a potential outlier in the PCA. After a detailed review, it became apparent that this outlier was caused by a technical error during sample extraction. We therefore exclude this sample from the dataset and re-plot the PCA to confirm its removal and inspect the updated data structure.</w:t>
      </w:r>
    </w:p>
    <w:p>
      <w:pPr>
        <w:pStyle w:val="SourceCode"/>
      </w:pPr>
      <w:r>
        <w:br/>
      </w:r>
      <w:r>
        <w:rPr>
          <w:rStyle w:val="NormalTok"/>
        </w:rPr>
        <w:t xml:space="preserve">d_subset_filt </w:t>
      </w:r>
      <w:r>
        <w:rPr>
          <w:rStyle w:val="OtherTok"/>
        </w:rPr>
        <w:t xml:space="preserve">&lt;-</w:t>
      </w:r>
      <w:r>
        <w:rPr>
          <w:rStyle w:val="NormalTok"/>
        </w:rPr>
        <w:t xml:space="preserve"> d_subset </w:t>
      </w:r>
      <w:r>
        <w:rPr>
          <w:rStyle w:val="SpecialCharTok"/>
        </w:rPr>
        <w:t xml:space="preserve">|&gt;</w:t>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"LT_batch6_51"</w:t>
      </w:r>
      <w:r>
        <w:rPr>
          <w:rStyle w:val="NormalTok"/>
        </w:rPr>
        <w:t xml:space="preserve">)</w:t>
      </w:r>
      <w:r>
        <w:br/>
      </w:r>
      <w:r>
        <w:rPr>
          <w:rStyle w:val="FunctionTok"/>
        </w:rPr>
        <w:t xml:space="preserve">plot_pca</w:t>
      </w:r>
      <w:r>
        <w:rPr>
          <w:rStyle w:val="NormalTok"/>
        </w:rPr>
        <w:t xml:space="preserve">(d_subset_filt, conc_adj)</w:t>
      </w:r>
    </w:p>
    <w:p>
      <w:pPr>
        <w:pStyle w:val="FirstParagraph"/>
      </w:pPr>
      <w:r>
        <w:drawing>
          <wp:inline>
            <wp:extent cx="5334000" cy="2133600"/>
            <wp:effectExtent b="0" l="0" r="0" t="0"/>
            <wp:docPr descr="" title="" id="65" name="Picture"/>
            <a:graphic>
              <a:graphicData uri="http://schemas.openxmlformats.org/drawingml/2006/picture">
                <pic:pic>
                  <pic:nvPicPr>
                    <pic:cNvPr descr="PHM5002-Tutorial_files/figure-docx/remove-outlier-1.png" id="66" name="Picture"/>
                    <pic:cNvPicPr>
                      <a:picLocks noChangeArrowheads="1" noChangeAspect="1"/>
                    </pic:cNvPicPr>
                  </pic:nvPicPr>
                  <pic:blipFill>
                    <a:blip r:embed="rId64"/>
                    <a:stretch>
                      <a:fillRect/>
                    </a:stretch>
                  </pic:blipFill>
                  <pic:spPr bwMode="auto">
                    <a:xfrm>
                      <a:off x="0" y="0"/>
                      <a:ext cx="5334000" cy="2133600"/>
                    </a:xfrm>
                    <a:prstGeom prst="rect">
                      <a:avLst/>
                    </a:prstGeom>
                    <a:noFill/>
                    <a:ln w="9525">
                      <a:noFill/>
                      <a:headEnd/>
                      <a:tailEnd/>
                    </a:ln>
                  </pic:spPr>
                </pic:pic>
              </a:graphicData>
            </a:graphic>
          </wp:inline>
        </w:drawing>
      </w:r>
    </w:p>
    <w:bookmarkEnd w:id="67"/>
    <w:bookmarkStart w:id="68" w:name="final-dataset"/>
    <w:p>
      <w:pPr>
        <w:pStyle w:val="Heading2"/>
      </w:pPr>
      <w:r>
        <w:t xml:space="preserve">15. Final dataset</w:t>
      </w:r>
    </w:p>
    <w:p>
      <w:pPr>
        <w:pStyle w:val="FirstParagraph"/>
      </w:pPr>
      <w:r>
        <w:t xml:space="preserve">We now export the final, drift/batch-corrected concentration data as a wide CSV table, ready for downstream analysis.</w:t>
      </w:r>
    </w:p>
    <w:p>
      <w:pPr>
        <w:pStyle w:val="SourceCode"/>
      </w:pPr>
      <w:r>
        <w:br/>
      </w:r>
      <w:r>
        <w:rPr>
          <w:rStyle w:val="CommentTok"/>
        </w:rPr>
        <w:t xml:space="preserve"># QC filter data</w:t>
      </w:r>
      <w:r>
        <w:br/>
      </w:r>
      <w:r>
        <w:rPr>
          <w:rStyle w:val="NormalTok"/>
        </w:rPr>
        <w:t xml:space="preserve">d_final </w:t>
      </w:r>
      <w:r>
        <w:rPr>
          <w:rStyle w:val="OtherTok"/>
        </w:rPr>
        <w:t xml:space="preserve">&lt;-</w:t>
      </w:r>
      <w:r>
        <w:rPr>
          <w:rStyle w:val="NormalTok"/>
        </w:rPr>
        <w:t xml:space="preserve"> d_subset_filt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SpecialCharTok"/>
        </w:rPr>
        <w:t xml:space="preserve">!</w:t>
      </w:r>
      <w:r>
        <w:rPr>
          <w:rStyle w:val="FunctionTok"/>
        </w:rPr>
        <w:t xml:space="preserve">str_detect</w:t>
      </w:r>
      <w:r>
        <w:rPr>
          <w:rStyle w:val="NormalTok"/>
        </w:rPr>
        <w:t xml:space="preserve">(lipid, </w:t>
      </w:r>
      <w:r>
        <w:rPr>
          <w:rStyle w:val="StringTok"/>
        </w:rPr>
        <w:t xml:space="preserve">"ISTD"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w:t>
      </w:r>
      <w:r>
        <w:rPr>
          <w:rStyle w:val="FunctionTok"/>
        </w:rPr>
        <w:t xml:space="preserve">c</w:t>
      </w:r>
      <w:r>
        <w:rPr>
          <w:rStyle w:val="NormalTok"/>
        </w:rPr>
        <w:t xml:space="preserve">(sample_id, qc_type), </w:t>
      </w:r>
      <w:r>
        <w:rPr>
          <w:rStyle w:val="AttributeTok"/>
        </w:rPr>
        <w:t xml:space="preserve">names_from =</w:t>
      </w:r>
      <w:r>
        <w:rPr>
          <w:rStyle w:val="NormalTok"/>
        </w:rPr>
        <w:t xml:space="preserve"> </w:t>
      </w:r>
      <w:r>
        <w:rPr>
          <w:rStyle w:val="StringTok"/>
        </w:rPr>
        <w:t xml:space="preserve">"lipid"</w:t>
      </w:r>
      <w:r>
        <w:rPr>
          <w:rStyle w:val="NormalTok"/>
        </w:rPr>
        <w:t xml:space="preserve">, </w:t>
      </w:r>
      <w:r>
        <w:rPr>
          <w:rStyle w:val="AttributeTok"/>
        </w:rPr>
        <w:t xml:space="preserve">values_from =</w:t>
      </w:r>
      <w:r>
        <w:rPr>
          <w:rStyle w:val="NormalTok"/>
        </w:rPr>
        <w:t xml:space="preserve"> </w:t>
      </w:r>
      <w:r>
        <w:rPr>
          <w:rStyle w:val="StringTok"/>
        </w:rPr>
        <w:t xml:space="preserve">"conc_adj"</w:t>
      </w:r>
      <w:r>
        <w:rPr>
          <w:rStyle w:val="NormalTok"/>
        </w:rPr>
        <w:t xml:space="preserve">) </w:t>
      </w:r>
      <w:r>
        <w:br/>
      </w:r>
      <w:r>
        <w:br/>
      </w:r>
      <w:r>
        <w:rPr>
          <w:rStyle w:val="FunctionTok"/>
        </w:rPr>
        <w:t xml:space="preserve">write_csv</w:t>
      </w:r>
      <w:r>
        <w:rPr>
          <w:rStyle w:val="NormalTok"/>
        </w:rPr>
        <w:t xml:space="preserve">(d_final, </w:t>
      </w:r>
      <w:r>
        <w:rPr>
          <w:rStyle w:val="FunctionTok"/>
        </w:rPr>
        <w:t xml:space="preserve">here</w:t>
      </w:r>
      <w:r>
        <w:rPr>
          <w:rStyle w:val="NormalTok"/>
        </w:rPr>
        <w:t xml:space="preserve">(</w:t>
      </w:r>
      <w:r>
        <w:rPr>
          <w:rStyle w:val="StringTok"/>
        </w:rPr>
        <w:t xml:space="preserve">"output/results-tg-subset.csv"</w:t>
      </w:r>
      <w:r>
        <w:rPr>
          <w:rStyle w:val="NormalTok"/>
        </w:rPr>
        <w:t xml:space="preserve">))</w:t>
      </w:r>
    </w:p>
    <w:bookmarkEnd w:id="68"/>
    <w:bookmarkEnd w:id="69"/>
    <w:bookmarkStart w:id="81" w:name="processing-the-full-dataset"/>
    <w:p>
      <w:pPr>
        <w:pStyle w:val="Heading1"/>
      </w:pPr>
      <w:r>
        <w:t xml:space="preserve">Processing the Full Dataset</w:t>
      </w:r>
    </w:p>
    <w:p>
      <w:pPr>
        <w:pStyle w:val="FirstParagraph"/>
      </w:pPr>
      <w:r>
        <w:t xml:space="preserve">In the following sections, we process the full dataset, rather than the illustrative subset used above. We will apply the same workflow to all measured lipid species.</w:t>
      </w:r>
    </w:p>
    <w:bookmarkStart w:id="73" w:name="X2c803108993b8595502fb8e1cde7a54d57fdc55"/>
    <w:p>
      <w:pPr>
        <w:pStyle w:val="Heading2"/>
      </w:pPr>
      <w:r>
        <w:t xml:space="preserve">16. Normalization, quantification and drif/batch correction (full dataset)</w:t>
      </w:r>
    </w:p>
    <w:p>
      <w:pPr>
        <w:pStyle w:val="FirstParagraph"/>
      </w:pPr>
      <w:r>
        <w:t xml:space="preserve">We first import a table that maps each measured lipid species with the ISTD it should be normalized with. Additionally, we import a table that defines the concentrations of the ISTD in the spiked-in ISTD mix solution. Then, we join the tables together as shown in Figure 3, then group the table into ISTD groups and proceed with normalization and quantification as described in section 8. Drift- and batch correction is performed as in section 10.</w:t>
      </w:r>
    </w:p>
    <w:p>
      <w:pPr>
        <w:pStyle w:val="CaptionedFigure"/>
      </w:pPr>
      <w:r>
        <w:drawing>
          <wp:inline>
            <wp:extent cx="5181600" cy="5336660"/>
            <wp:effectExtent b="0" l="0" r="0" t="0"/>
            <wp:docPr descr="Figure 3: Joining of mapped ISTD and ISTD concentrations" title="" id="71" name="Picture"/>
            <a:graphic>
              <a:graphicData uri="http://schemas.openxmlformats.org/drawingml/2006/picture">
                <pic:pic>
                  <pic:nvPicPr>
                    <pic:cNvPr descr="images/ISTDnormquant-many.png" id="72" name="Picture"/>
                    <pic:cNvPicPr>
                      <a:picLocks noChangeArrowheads="1" noChangeAspect="1"/>
                    </pic:cNvPicPr>
                  </pic:nvPicPr>
                  <pic:blipFill>
                    <a:blip r:embed="rId70"/>
                    <a:stretch>
                      <a:fillRect/>
                    </a:stretch>
                  </pic:blipFill>
                  <pic:spPr bwMode="auto">
                    <a:xfrm>
                      <a:off x="0" y="0"/>
                      <a:ext cx="5181600" cy="5336660"/>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Joining of mapped ISTD and ISTD concentrations</w:t>
      </w:r>
    </w:p>
    <w:p>
      <w:pPr>
        <w:pStyle w:val="SourceCode"/>
      </w:pPr>
      <w:r>
        <w:rPr>
          <w:rStyle w:val="NormalTok"/>
        </w:rPr>
        <w:t xml:space="preserve">d_istd_map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"data/ISTD_mapping.csv"</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rPr>
          <w:rStyle w:val="AttributeTok"/>
        </w:rPr>
        <w:t xml:space="preserve">trim_ws =</w:t>
      </w:r>
      <w:r>
        <w:rPr>
          <w:rStyle w:val="NormalTok"/>
        </w:rPr>
        <w:t xml:space="preserve"> </w:t>
      </w:r>
      <w:r>
        <w:rPr>
          <w:rStyle w:val="ConstantTok"/>
        </w:rPr>
        <w:t xml:space="preserve">TRUE</w:t>
      </w:r>
      <w:r>
        <w:rPr>
          <w:rStyle w:val="NormalTok"/>
        </w:rPr>
        <w:t xml:space="preserve">, </w:t>
      </w:r>
      <w:r>
        <w:rPr>
          <w:rStyle w:val="AttributeTok"/>
        </w:rPr>
        <w:t xml:space="preserve">col_types =</w:t>
      </w:r>
      <w:r>
        <w:rPr>
          <w:rStyle w:val="NormalTok"/>
        </w:rPr>
        <w:t xml:space="preserve"> </w:t>
      </w:r>
      <w:r>
        <w:rPr>
          <w:rStyle w:val="StringTok"/>
        </w:rPr>
        <w:t xml:space="preserve">"c"</w:t>
      </w:r>
      <w:r>
        <w:rPr>
          <w:rStyle w:val="NormalTok"/>
        </w:rPr>
        <w:t xml:space="preserve">)</w:t>
      </w:r>
      <w:r>
        <w:br/>
      </w:r>
      <w:r>
        <w:br/>
      </w:r>
      <w:r>
        <w:rPr>
          <w:rStyle w:val="NormalTok"/>
        </w:rPr>
        <w:t xml:space="preserve">d_istd_conc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"data/ISTD_conc.csv"</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rPr>
          <w:rStyle w:val="AttributeTok"/>
        </w:rPr>
        <w:t xml:space="preserve">trim_ws =</w:t>
      </w:r>
      <w:r>
        <w:rPr>
          <w:rStyle w:val="NormalTok"/>
        </w:rPr>
        <w:t xml:space="preserve"> </w:t>
      </w:r>
      <w:r>
        <w:rPr>
          <w:rStyle w:val="ConstantTok"/>
        </w:rPr>
        <w:t xml:space="preserve">TRUE</w:t>
      </w:r>
      <w:r>
        <w:rPr>
          <w:rStyle w:val="NormalTok"/>
        </w:rPr>
        <w:t xml:space="preserve">, </w:t>
      </w:r>
      <w:r>
        <w:rPr>
          <w:rStyle w:val="AttributeTok"/>
        </w:rPr>
        <w:t xml:space="preserve">col_types =</w:t>
      </w:r>
      <w:r>
        <w:rPr>
          <w:rStyle w:val="NormalTok"/>
        </w:rPr>
        <w:t xml:space="preserve"> </w:t>
      </w:r>
      <w:r>
        <w:rPr>
          <w:rStyle w:val="StringTok"/>
        </w:rPr>
        <w:t xml:space="preserve">"c"</w:t>
      </w:r>
      <w:r>
        <w:rPr>
          <w:rStyle w:val="NormalTok"/>
        </w:rPr>
        <w:t xml:space="preserve">)</w:t>
      </w:r>
      <w:r>
        <w:br/>
      </w:r>
      <w:r>
        <w:br/>
      </w:r>
      <w:r>
        <w:rPr>
          <w:rStyle w:val="NormalTok"/>
        </w:rPr>
        <w:t xml:space="preserve">d_full </w:t>
      </w:r>
      <w:r>
        <w:rPr>
          <w:rStyle w:val="OtherTok"/>
        </w:rPr>
        <w:t xml:space="preserve">&lt;-</w:t>
      </w:r>
      <w:r>
        <w:rPr>
          <w:rStyle w:val="NormalTok"/>
        </w:rPr>
        <w:t xml:space="preserve"> d_full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(d_istd_map,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"lipid"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(d_istd_conc,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"istd"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is_istd =</w:t>
      </w:r>
      <w:r>
        <w:rPr>
          <w:rStyle w:val="NormalTok"/>
        </w:rPr>
        <w:t xml:space="preserve"> (lipid </w:t>
      </w:r>
      <w:r>
        <w:rPr>
          <w:rStyle w:val="SpecialCharTok"/>
        </w:rPr>
        <w:t xml:space="preserve">==</w:t>
      </w:r>
      <w:r>
        <w:rPr>
          <w:rStyle w:val="NormalTok"/>
        </w:rPr>
        <w:t xml:space="preserve"> istd))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(istd, sample_id)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norm_area =</w:t>
      </w:r>
      <w:r>
        <w:rPr>
          <w:rStyle w:val="NormalTok"/>
        </w:rPr>
        <w:t xml:space="preserve"> area</w:t>
      </w:r>
      <w:r>
        <w:rPr>
          <w:rStyle w:val="SpecialCharTok"/>
        </w:rPr>
        <w:t xml:space="preserve">/</w:t>
      </w:r>
      <w:r>
        <w:rPr>
          <w:rStyle w:val="NormalTok"/>
        </w:rPr>
        <w:t xml:space="preserve">area[is_istd],</w:t>
      </w:r>
      <w:r>
        <w:br/>
      </w:r>
      <w:r>
        <w:rPr>
          <w:rStyle w:val="NormalTok"/>
        </w:rPr>
        <w:t xml:space="preserve">      </w:t>
      </w:r>
      <w:r>
        <w:rPr>
          <w:rStyle w:val="AttributeTok"/>
        </w:rPr>
        <w:t xml:space="preserve">concentration =</w:t>
      </w:r>
      <w:r>
        <w:rPr>
          <w:rStyle w:val="NormalTok"/>
        </w:rPr>
        <w:t xml:space="preserve"> norm_area </w:t>
      </w:r>
      <w:r>
        <w:rPr>
          <w:rStyle w:val="SpecialCharTok"/>
        </w:rPr>
        <w:t xml:space="preserve">*</w:t>
      </w:r>
      <w:r>
        <w:rPr>
          <w:rStyle w:val="NormalTok"/>
        </w:rPr>
        <w:t xml:space="preserve"> istd_conc_nmolar </w:t>
      </w:r>
      <w:r>
        <w:rPr>
          <w:rStyle w:val="SpecialCharTok"/>
        </w:rPr>
        <w:t xml:space="preserve">/</w:t>
      </w:r>
      <w:r>
        <w:rPr>
          <w:rStyle w:val="NormalTok"/>
        </w:rPr>
        <w:t xml:space="preserve"> </w:t>
      </w:r>
      <w:r>
        <w:rPr>
          <w:rStyle w:val="DecValTok"/>
        </w:rPr>
        <w:t xml:space="preserve">1000</w:t>
      </w:r>
      <w:r>
        <w:rPr>
          <w:rStyle w:val="NormalTok"/>
        </w:rPr>
        <w:t xml:space="preserv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br/>
      </w:r>
      <w:r>
        <w:rPr>
          <w:rStyle w:val="CommentTok"/>
        </w:rPr>
        <w:t xml:space="preserve"># Log-transform concentration values to make loess more robust</w:t>
      </w:r>
      <w:r>
        <w:br/>
      </w:r>
      <w:r>
        <w:rPr>
          <w:rStyle w:val="NormalTok"/>
        </w:rPr>
        <w:t xml:space="preserve">d_full</w:t>
      </w:r>
      <w:r>
        <w:rPr>
          <w:rStyle w:val="SpecialCharTok"/>
        </w:rPr>
        <w:t xml:space="preserve">$</w:t>
      </w:r>
      <w:r>
        <w:rPr>
          <w:rStyle w:val="NormalTok"/>
        </w:rPr>
        <w:t xml:space="preserve">conc_log </w:t>
      </w:r>
      <w:r>
        <w:rPr>
          <w:rStyle w:val="OtherTok"/>
        </w:rPr>
        <w:t xml:space="preserve">&lt;-</w:t>
      </w:r>
      <w:r>
        <w:rPr>
          <w:rStyle w:val="NormalTok"/>
        </w:rPr>
        <w:t xml:space="preserve"> </w:t>
      </w:r>
      <w:r>
        <w:rPr>
          <w:rStyle w:val="FunctionTok"/>
        </w:rPr>
        <w:t xml:space="preserve">log2</w:t>
      </w:r>
      <w:r>
        <w:rPr>
          <w:rStyle w:val="NormalTok"/>
        </w:rPr>
        <w:t xml:space="preserve">(d_full</w:t>
      </w:r>
      <w:r>
        <w:rPr>
          <w:rStyle w:val="SpecialCharTok"/>
        </w:rPr>
        <w:t xml:space="preserve">$</w:t>
      </w:r>
      <w:r>
        <w:rPr>
          <w:rStyle w:val="NormalTok"/>
        </w:rPr>
        <w:t xml:space="preserve">concentration ) </w:t>
      </w:r>
      <w:r>
        <w:rPr>
          <w:rStyle w:val="CommentTok"/>
        </w:rPr>
        <w:t xml:space="preserve"># log-transform concentration</w:t>
      </w:r>
      <w:r>
        <w:br/>
      </w:r>
      <w:r>
        <w:br/>
      </w:r>
      <w:r>
        <w:rPr>
          <w:rStyle w:val="CommentTok"/>
        </w:rPr>
        <w:t xml:space="preserve"># Calculate loess fit for each lipid in each batch</w:t>
      </w:r>
      <w:r>
        <w:br/>
      </w:r>
      <w:r>
        <w:rPr>
          <w:rStyle w:val="NormalTok"/>
        </w:rPr>
        <w:t xml:space="preserve">d_full </w:t>
      </w:r>
      <w:r>
        <w:rPr>
          <w:rStyle w:val="OtherTok"/>
        </w:rPr>
        <w:t xml:space="preserve">&lt;-</w:t>
      </w:r>
      <w:r>
        <w:rPr>
          <w:rStyle w:val="NormalTok"/>
        </w:rPr>
        <w:t xml:space="preserve"> d_full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w:t>
      </w:r>
      <w:r>
        <w:rPr>
          <w:rStyle w:val="FunctionTok"/>
        </w:rPr>
        <w:t xml:space="preserve">nest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y_predicted =</w:t>
      </w:r>
      <w:r>
        <w:rPr>
          <w:rStyle w:val="NormalTok"/>
        </w:rPr>
        <w:t xml:space="preserve"> purrr</w:t>
      </w:r>
      <w:r>
        <w:rPr>
          <w:rStyle w:val="SpecialCharTok"/>
        </w:rPr>
        <w:t xml:space="preserve">::</w:t>
      </w:r>
      <w:r>
        <w:rPr>
          <w:rStyle w:val="FunctionTok"/>
        </w:rPr>
        <w:t xml:space="preserve">map</w:t>
      </w:r>
      <w:r>
        <w:rPr>
          <w:rStyle w:val="NormalTok"/>
        </w:rPr>
        <w:t xml:space="preserve">(data, \(x) </w:t>
      </w:r>
      <w:r>
        <w:rPr>
          <w:rStyle w:val="FunctionTok"/>
        </w:rPr>
        <w:t xml:space="preserve">get_loess</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(data, y_predicted))</w:t>
      </w:r>
      <w:r>
        <w:br/>
      </w:r>
      <w:r>
        <w:br/>
      </w:r>
      <w:r>
        <w:rPr>
          <w:rStyle w:val="CommentTok"/>
        </w:rPr>
        <w:t xml:space="preserve"># Smooth study samples based on the loess fit of the QCs and </w:t>
      </w:r>
      <w:r>
        <w:br/>
      </w:r>
      <w:r>
        <w:rPr>
          <w:rStyle w:val="CommentTok"/>
        </w:rPr>
        <w:t xml:space="preserve"># and transform values back to concentration scale</w:t>
      </w:r>
      <w:r>
        <w:br/>
      </w:r>
      <w:r>
        <w:rPr>
          <w:rStyle w:val="NormalTok"/>
        </w:rPr>
        <w:t xml:space="preserve">d_full </w:t>
      </w:r>
      <w:r>
        <w:rPr>
          <w:rStyle w:val="OtherTok"/>
        </w:rPr>
        <w:t xml:space="preserve">&lt;-</w:t>
      </w:r>
      <w:r>
        <w:rPr>
          <w:rStyle w:val="NormalTok"/>
        </w:rPr>
        <w:t xml:space="preserve"> d_full </w:t>
      </w:r>
      <w:r>
        <w:rPr>
          <w:rStyle w:val="SpecialCharTok"/>
        </w:rPr>
        <w:t xml:space="preserve">|&gt;</w:t>
      </w:r>
      <w:r>
        <w:br/>
      </w:r>
      <w:r>
        <w:rPr>
          <w:rStyle w:val="NormalTok"/>
        </w:rPr>
        <w:t xml:space="preserve">  </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y_predicted =</w:t>
      </w:r>
      <w:r>
        <w:rPr>
          <w:rStyle w:val="NormalTok"/>
        </w:rPr>
        <w:t xml:space="preserve"> y_predicted </w:t>
      </w:r>
      <w:r>
        <w:rPr>
          <w:rStyle w:val="SpecialCharTok"/>
        </w:rPr>
        <w:t xml:space="preserve">-</w:t>
      </w:r>
      <w:r>
        <w:rPr>
          <w:rStyle w:val="NormalTok"/>
        </w:rPr>
        <w:t xml:space="preserve"> </w:t>
      </w:r>
      <w:r>
        <w:rPr>
          <w:rStyle w:val="FunctionTok"/>
        </w:rPr>
        <w:t xml:space="preserve">median</w:t>
      </w:r>
      <w:r>
        <w:rPr>
          <w:rStyle w:val="NormalTok"/>
        </w:rPr>
        <w:t xml:space="preserve">(y_predicted,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conc_adj =</w:t>
      </w:r>
      <w:r>
        <w:rPr>
          <w:rStyle w:val="NormalTok"/>
        </w:rPr>
        <w:t xml:space="preserve"> </w:t>
      </w:r>
      <w:r>
        <w:rPr>
          <w:rStyle w:val="DecValTok"/>
        </w:rPr>
        <w:t xml:space="preserve">2</w:t>
      </w:r>
      <w:r>
        <w:rPr>
          <w:rStyle w:val="SpecialCharTok"/>
        </w:rPr>
        <w:t xml:space="preserve">^</w:t>
      </w:r>
      <w:r>
        <w:rPr>
          <w:rStyle w:val="NormalTok"/>
        </w:rPr>
        <w:t xml:space="preserve">(conc_log </w:t>
      </w:r>
      <w:r>
        <w:rPr>
          <w:rStyle w:val="SpecialCharTok"/>
        </w:rPr>
        <w:t xml:space="preserve">-</w:t>
      </w:r>
      <w:r>
        <w:rPr>
          <w:rStyle w:val="NormalTok"/>
        </w:rPr>
        <w:t xml:space="preserve"> y_predicted))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Between-batch median-centering</w:t>
      </w:r>
      <w:r>
        <w:br/>
      </w:r>
      <w:r>
        <w:br/>
      </w:r>
      <w:r>
        <w:rPr>
          <w:rStyle w:val="NormalTok"/>
        </w:rPr>
        <w:t xml:space="preserve">d_full </w:t>
      </w:r>
      <w:r>
        <w:rPr>
          <w:rStyle w:val="OtherTok"/>
        </w:rPr>
        <w:t xml:space="preserve">&lt;-</w:t>
      </w:r>
      <w:r>
        <w:rPr>
          <w:rStyle w:val="NormalTok"/>
        </w:rPr>
        <w:t xml:space="preserve"> d_full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(lipid,  batch_id)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conc_adj =</w:t>
      </w:r>
      <w:r>
        <w:rPr>
          <w:rStyle w:val="NormalTok"/>
        </w:rPr>
        <w:t xml:space="preserve"> conc_adj</w:t>
      </w:r>
      <w:r>
        <w:rPr>
          <w:rStyle w:val="SpecialCharTok"/>
        </w:rPr>
        <w:t xml:space="preserve">/</w:t>
      </w:r>
      <w:r>
        <w:rPr>
          <w:rStyle w:val="FunctionTok"/>
        </w:rPr>
        <w:t xml:space="preserve">median</w:t>
      </w:r>
      <w:r>
        <w:rPr>
          <w:rStyle w:val="NormalTok"/>
        </w:rPr>
        <w:t xml:space="preserve">(conc_adj[qc_type </w:t>
      </w:r>
      <w:r>
        <w:rPr>
          <w:rStyle w:val="SpecialCharTok"/>
        </w:rPr>
        <w:t xml:space="preserve">==</w:t>
      </w:r>
      <w:r>
        <w:rPr>
          <w:rStyle w:val="NormalTok"/>
        </w:rPr>
        <w:t xml:space="preserve"> </w:t>
      </w:r>
      <w:r>
        <w:rPr>
          <w:rStyle w:val="StringTok"/>
        </w:rPr>
        <w:t xml:space="preserve">"QC"</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ungroup</w:t>
      </w:r>
      <w:r>
        <w:rPr>
          <w:rStyle w:val="NormalTok"/>
        </w:rPr>
        <w:t xml:space="preserve">()</w:t>
      </w:r>
    </w:p>
    <w:bookmarkEnd w:id="73"/>
    <w:bookmarkStart w:id="74" w:name="inspecting-normalized-data-full-dataset"/>
    <w:p>
      <w:pPr>
        <w:pStyle w:val="Heading2"/>
      </w:pPr>
      <w:r>
        <w:t xml:space="preserve">17. Inspecting normalized data (full dataset)</w:t>
      </w:r>
    </w:p>
    <w:p>
      <w:pPr>
        <w:pStyle w:val="FirstParagraph"/>
      </w:pPr>
      <w:r>
        <w:t xml:space="preserve">As in Section 9, we plot the data as scatter plots. Because the full dataset includes many lipid species, we export a multi-page PDF containing plots for all lipids. We first define a reusable plotting function, then generate PDFs for both raw peak areas and final concentrations.</w:t>
      </w:r>
    </w:p>
    <w:p>
      <w:pPr>
        <w:pStyle w:val="SourceCode"/>
      </w:pPr>
      <w:r>
        <w:br/>
      </w:r>
      <w:r>
        <w:rPr>
          <w:rStyle w:val="CommentTok"/>
        </w:rPr>
        <w:t xml:space="preserve"># We define the function</w:t>
      </w:r>
      <w:r>
        <w:br/>
      </w:r>
      <w:r>
        <w:br/>
      </w:r>
      <w:r>
        <w:rPr>
          <w:rStyle w:val="NormalTok"/>
        </w:rPr>
        <w:t xml:space="preserve">runscatter </w:t>
      </w:r>
      <w:r>
        <w:rPr>
          <w:rStyle w:val="OtherTok"/>
        </w:rPr>
        <w:t xml:space="preserve">&lt;-</w:t>
      </w:r>
      <w:r>
        <w:rPr>
          <w:rStyle w:val="NormalTok"/>
        </w:rPr>
        <w:t xml:space="preserve"> </w:t>
      </w:r>
      <w:r>
        <w:rPr>
          <w:rStyle w:val="ControlFlowTok"/>
        </w:rPr>
        <w:t xml:space="preserve">function</w:t>
      </w:r>
      <w:r>
        <w:rPr>
          <w:rStyle w:val="NormalTok"/>
        </w:rPr>
        <w:t xml:space="preserve">(data, var){</w:t>
      </w:r>
      <w:r>
        <w:br/>
      </w:r>
      <w:r>
        <w:rPr>
          <w:rStyle w:val="NormalTok"/>
        </w:rPr>
        <w:t xml:space="preserve">  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(qc_type, </w:t>
      </w:r>
      <w:r>
        <w:rPr>
          <w:rStyle w:val="StringTok"/>
        </w:rPr>
        <w:t xml:space="preserve">"BLANK|RQC"</w:t>
      </w:r>
      <w:r>
        <w:rPr>
          <w:rStyle w:val="NormalTok"/>
        </w:rPr>
        <w:t xml:space="preserve">))</w:t>
      </w:r>
      <w:r>
        <w:br/>
      </w:r>
      <w:r>
        <w:rPr>
          <w:rStyle w:val="NormalTok"/>
        </w:rPr>
        <w:t xml:space="preserve">  plot_page </w:t>
      </w:r>
      <w:r>
        <w:rPr>
          <w:rStyle w:val="OtherTok"/>
        </w:rPr>
        <w:t xml:space="preserve">&lt;-</w:t>
      </w:r>
      <w:r>
        <w:rPr>
          <w:rStyle w:val="NormalTok"/>
        </w:rPr>
        <w:t xml:space="preserve"> </w:t>
      </w:r>
      <w:r>
        <w:rPr>
          <w:rStyle w:val="ControlFlowTok"/>
        </w:rPr>
        <w:t xml:space="preserve">function</w:t>
      </w:r>
      <w:r>
        <w:rPr>
          <w:rStyle w:val="NormalTok"/>
        </w:rPr>
        <w:t xml:space="preserve">(data, nrows, ncols){</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run_no, </w:t>
      </w:r>
      <w:r>
        <w:rPr>
          <w:rStyle w:val="AttributeTok"/>
        </w:rPr>
        <w:t xml:space="preserve">y=</w:t>
      </w:r>
      <w:r>
        <w:rPr>
          <w:rStyle w:val="NormalTok"/>
        </w:rPr>
        <w:t xml:space="preserve">{{var}}))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qc_type, </w:t>
      </w:r>
      <w:r>
        <w:rPr>
          <w:rStyle w:val="AttributeTok"/>
        </w:rPr>
        <w:t xml:space="preserve">fill =</w:t>
      </w:r>
      <w:r>
        <w:rPr>
          <w:rStyle w:val="NormalTok"/>
        </w:rPr>
        <w:t xml:space="preserve"> qc_type, </w:t>
      </w:r>
      <w:r>
        <w:rPr>
          <w:rStyle w:val="AttributeTok"/>
        </w:rPr>
        <w:t xml:space="preserve">shape  =</w:t>
      </w:r>
      <w:r>
        <w:rPr>
          <w:rStyle w:val="NormalTok"/>
        </w:rPr>
        <w:t xml:space="preserve"> qc_type),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FloatTok"/>
        </w:rPr>
        <w:t xml:space="preserve">0.7</w:t>
      </w:r>
      <w:r>
        <w:rPr>
          <w:rStyle w:val="NormalTok"/>
        </w:rPr>
        <w:t xml:space="preserve">, </w:t>
      </w:r>
      <w:r>
        <w:rPr>
          <w:rStyle w:val="AttributeTok"/>
        </w:rPr>
        <w:t xml:space="preserve">stroke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(lipid), </w:t>
      </w:r>
      <w:r>
        <w:rPr>
          <w:rStyle w:val="AttributeTok"/>
        </w:rPr>
        <w:t xml:space="preserve">ncol =</w:t>
      </w:r>
      <w:r>
        <w:rPr>
          <w:rStyle w:val="NormalTok"/>
        </w:rPr>
        <w:t xml:space="preserve"> ncols, </w:t>
      </w:r>
      <w:r>
        <w:rPr>
          <w:rStyle w:val="AttributeTok"/>
        </w:rPr>
        <w:t xml:space="preserve">nrow =</w:t>
      </w:r>
      <w:r>
        <w:rPr>
          <w:rStyle w:val="NormalTok"/>
        </w:rPr>
        <w:t xml:space="preserve"> nrows, </w:t>
      </w:r>
      <w:r>
        <w:rPr>
          <w:rStyle w:val="AttributeTok"/>
        </w:rPr>
        <w:t xml:space="preserve">scales=</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 </w:t>
      </w:r>
      <w:r>
        <w:rPr>
          <w:rStyle w:val="FunctionTok"/>
        </w:rPr>
        <w:t xml:space="preserve">subset</w:t>
      </w:r>
      <w:r>
        <w:rPr>
          <w:rStyle w:val="NormalTok"/>
        </w:rPr>
        <w:t xml:space="preserve">(data, qc_type</w:t>
      </w:r>
      <w:r>
        <w:rPr>
          <w:rStyle w:val="SpecialCharTok"/>
        </w:rPr>
        <w:t xml:space="preserve">==</w:t>
      </w:r>
      <w:r>
        <w:rPr>
          <w:rStyle w:val="StringTok"/>
        </w:rPr>
        <w:t xml:space="preserve">"BQC"</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run_no, </w:t>
      </w:r>
      <w:r>
        <w:rPr>
          <w:rStyle w:val="AttributeTok"/>
        </w:rPr>
        <w:t xml:space="preserve">y=</w:t>
      </w:r>
      <w:r>
        <w:rPr>
          <w:rStyle w:val="NormalTok"/>
        </w:rPr>
        <w:t xml:space="preserve">{{var}}), </w:t>
      </w:r>
      <w:r>
        <w:br/>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span =</w:t>
      </w:r>
      <w:r>
        <w:rPr>
          <w:rStyle w:val="NormalTok"/>
        </w:rPr>
        <w:t xml:space="preserve"> </w:t>
      </w:r>
      <w:r>
        <w:rPr>
          <w:rStyle w:val="FloatTok"/>
        </w:rPr>
        <w:t xml:space="preserve">0.75</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"brown3"</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AttributeTok"/>
        </w:rPr>
        <w:t xml:space="preserve">values =</w:t>
      </w:r>
      <w:r>
        <w:rPr>
          <w:rStyle w:val="NormalTok"/>
        </w:rPr>
        <w:t xml:space="preserve"> qc_shapes)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qc_colors, </w:t>
      </w:r>
      <w:r>
        <w:rPr>
          <w:rStyle w:val="AttributeTok"/>
        </w:rPr>
        <w:t xml:space="preserve">na.value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(d_full</w:t>
      </w:r>
      <w:r>
        <w:rPr>
          <w:rStyle w:val="SpecialCharTok"/>
        </w:rPr>
        <w:t xml:space="preserve">$</w:t>
      </w:r>
      <w:r>
        <w:rPr>
          <w:rStyle w:val="NormalTok"/>
        </w:rPr>
        <w:t xml:space="preserve">run_no), </w:t>
      </w:r>
      <w:r>
        <w:rPr>
          <w:rStyle w:val="AttributeTok"/>
        </w:rPr>
        <w:t xml:space="preserve">by =</w:t>
      </w:r>
      <w:r>
        <w:rPr>
          <w:rStyle w:val="NormalTok"/>
        </w:rPr>
        <w:t xml:space="preserve"> </w:t>
      </w:r>
      <w:r>
        <w:rPr>
          <w:rStyle w:val="DecValTok"/>
        </w:rPr>
        <w:t xml:space="preserve">100</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8</w:t>
      </w:r>
      <w:r>
        <w:rPr>
          <w:rStyle w:val="NormalTok"/>
        </w:rPr>
        <w:t xml:space="preserve">) </w:t>
      </w:r>
      <w:r>
        <w:br/>
      </w:r>
      <w:r>
        <w:rPr>
          <w:rStyle w:val="NormalTok"/>
        </w:rPr>
        <w:t xml:space="preserve">   }</w:t>
      </w:r>
      <w:r>
        <w:br/>
      </w:r>
      <w:r>
        <w:rPr>
          <w:rStyle w:val="NormalTok"/>
        </w:rPr>
        <w:t xml:space="preserve">  rows_page </w:t>
      </w:r>
      <w:r>
        <w:rPr>
          <w:rStyle w:val="OtherTok"/>
        </w:rPr>
        <w:t xml:space="preserve">=</w:t>
      </w:r>
      <w:r>
        <w:rPr>
          <w:rStyle w:val="NormalTok"/>
        </w:rPr>
        <w:t xml:space="preserve"> </w:t>
      </w:r>
      <w:r>
        <w:rPr>
          <w:rStyle w:val="DecValTok"/>
        </w:rPr>
        <w:t xml:space="preserve">5</w:t>
      </w:r>
      <w:r>
        <w:br/>
      </w:r>
      <w:r>
        <w:rPr>
          <w:rStyle w:val="NormalTok"/>
        </w:rPr>
        <w:t xml:space="preserve">  columns_page </w:t>
      </w:r>
      <w:r>
        <w:rPr>
          <w:rStyle w:val="OtherTok"/>
        </w:rPr>
        <w:t xml:space="preserve">=</w:t>
      </w:r>
      <w:r>
        <w:rPr>
          <w:rStyle w:val="NormalTok"/>
        </w:rPr>
        <w:t xml:space="preserve"> </w:t>
      </w:r>
      <w:r>
        <w:rPr>
          <w:rStyle w:val="DecValTok"/>
        </w:rPr>
        <w:t xml:space="preserve">5</w:t>
      </w:r>
      <w:r>
        <w:br/>
      </w:r>
      <w:r>
        <w:rPr>
          <w:rStyle w:val="NormalTok"/>
        </w:rPr>
        <w:t xml:space="preserve">  </w:t>
      </w:r>
      <w:r>
        <w:rPr>
          <w:rStyle w:val="CommentTok"/>
        </w:rPr>
        <w:t xml:space="preserve">#get a table with page numbers for each lipid species</w:t>
      </w:r>
      <w:r>
        <w:br/>
      </w:r>
      <w:r>
        <w:rPr>
          <w:rStyle w:val="NormalTok"/>
        </w:rPr>
        <w:t xml:space="preserve">  d_pages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(lipid)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page_no =</w:t>
      </w:r>
      <w:r>
        <w:rPr>
          <w:rStyle w:val="NormalTok"/>
        </w:rPr>
        <w:t xml:space="preserve"> </w:t>
      </w:r>
      <w:r>
        <w:rPr>
          <w:rStyle w:val="FunctionTok"/>
        </w:rPr>
        <w:t xml:space="preserve">ceiling</w:t>
      </w:r>
      <w:r>
        <w:rPr>
          <w:rStyle w:val="NormalTok"/>
        </w:rPr>
        <w:t xml:space="preserve">(</w:t>
      </w:r>
      <w:r>
        <w:rPr>
          <w:rStyle w:val="FunctionTok"/>
        </w:rPr>
        <w:t xml:space="preserve">row_number</w:t>
      </w:r>
      <w:r>
        <w:rPr>
          <w:rStyle w:val="NormalTok"/>
        </w:rPr>
        <w:t xml:space="preserve">() </w:t>
      </w:r>
      <w:r>
        <w:rPr>
          <w:rStyle w:val="SpecialCharTok"/>
        </w:rPr>
        <w:t xml:space="preserve">/</w:t>
      </w:r>
      <w:r>
        <w:rPr>
          <w:rStyle w:val="NormalTok"/>
        </w:rPr>
        <w:t xml:space="preserve"> (rows_page </w:t>
      </w:r>
      <w:r>
        <w:rPr>
          <w:rStyle w:val="SpecialCharTok"/>
        </w:rPr>
        <w:t xml:space="preserve">*</w:t>
      </w:r>
      <w:r>
        <w:rPr>
          <w:rStyle w:val="NormalTok"/>
        </w:rPr>
        <w:t xml:space="preserve"> columns_page)))</w:t>
      </w:r>
      <w:r>
        <w:br/>
      </w:r>
      <w:r>
        <w:rPr>
          <w:rStyle w:val="NormalTok"/>
        </w:rPr>
        <w:t xml:space="preserve">  </w:t>
      </w:r>
      <w:r>
        <w:br/>
      </w:r>
      <w:r>
        <w:rPr>
          <w:rStyle w:val="NormalTok"/>
        </w:rPr>
        <w:t xml:space="preserve">  </w:t>
      </w:r>
      <w:r>
        <w:rPr>
          <w:rStyle w:val="CommentTok"/>
        </w:rPr>
        <w:t xml:space="preserve">#plot each page from a nested table</w:t>
      </w:r>
      <w:r>
        <w:br/>
      </w:r>
      <w:r>
        <w:rPr>
          <w:rStyle w:val="NormalTok"/>
        </w:rPr>
        <w:t xml:space="preserve">  d_plots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(qc_type, </w:t>
      </w:r>
      <w:r>
        <w:rPr>
          <w:rStyle w:val="StringTok"/>
        </w:rPr>
        <w:t xml:space="preserve">"BLK|RQC"</w:t>
      </w:r>
      <w:r>
        <w:rPr>
          <w:rStyle w:val="NormalTok"/>
        </w:rPr>
        <w:t xml:space="preserve">), </w:t>
      </w:r>
      <w:r>
        <w:rPr>
          <w:rStyle w:val="SpecialCharTok"/>
        </w:rPr>
        <w:t xml:space="preserve">!</w:t>
      </w:r>
      <w:r>
        <w:rPr>
          <w:rStyle w:val="FunctionTok"/>
        </w:rPr>
        <w:t xml:space="preserve">str_detect</w:t>
      </w:r>
      <w:r>
        <w:rPr>
          <w:rStyle w:val="NormalTok"/>
        </w:rPr>
        <w:t xml:space="preserve">(lipid, </w:t>
      </w:r>
      <w:r>
        <w:rPr>
          <w:rStyle w:val="StringTok"/>
        </w:rPr>
        <w:t xml:space="preserve">"ISTD"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(d_pages, </w:t>
      </w:r>
      <w:r>
        <w:rPr>
          <w:rStyle w:val="AttributeTok"/>
        </w:rPr>
        <w:t xml:space="preserve">by =</w:t>
      </w:r>
      <w:r>
        <w:rPr>
          <w:rStyle w:val="NormalTok"/>
        </w:rPr>
        <w:t xml:space="preserve"> </w:t>
      </w:r>
      <w:r>
        <w:rPr>
          <w:rStyle w:val="StringTok"/>
        </w:rPr>
        <w:t xml:space="preserve">"lipid"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(page_no) </w:t>
      </w:r>
      <w:r>
        <w:rPr>
          <w:rStyle w:val="SpecialCharTok"/>
        </w:rPr>
        <w:t xml:space="preserve">|&gt;</w:t>
      </w:r>
      <w:r>
        <w:rPr>
          <w:rStyle w:val="NormalTok"/>
        </w:rPr>
        <w:t xml:space="preserve"> </w:t>
      </w:r>
      <w:r>
        <w:br/>
      </w:r>
      <w:r>
        <w:rPr>
          <w:rStyle w:val="NormalTok"/>
        </w:rPr>
        <w:t xml:space="preserve">    </w:t>
      </w:r>
      <w:r>
        <w:rPr>
          <w:rStyle w:val="FunctionTok"/>
        </w:rPr>
        <w:t xml:space="preserve">nest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plt =</w:t>
      </w:r>
      <w:r>
        <w:rPr>
          <w:rStyle w:val="NormalTok"/>
        </w:rPr>
        <w:t xml:space="preserve"> </w:t>
      </w:r>
      <w:r>
        <w:rPr>
          <w:rStyle w:val="FunctionTok"/>
        </w:rPr>
        <w:t xml:space="preserve">map</w:t>
      </w:r>
      <w:r>
        <w:rPr>
          <w:rStyle w:val="NormalTok"/>
        </w:rPr>
        <w:t xml:space="preserve">(data, </w:t>
      </w:r>
      <w:r>
        <w:rPr>
          <w:rStyle w:val="SpecialCharTok"/>
        </w:rPr>
        <w:t xml:space="preserve">~</w:t>
      </w:r>
      <w:r>
        <w:rPr>
          <w:rStyle w:val="NormalTok"/>
        </w:rPr>
        <w:t xml:space="preserve"> </w:t>
      </w:r>
      <w:r>
        <w:rPr>
          <w:rStyle w:val="FunctionTok"/>
        </w:rPr>
        <w:t xml:space="preserve">plot_page</w:t>
      </w:r>
      <w:r>
        <w:rPr>
          <w:rStyle w:val="NormalTok"/>
        </w:rPr>
        <w:t xml:space="preserve">(., rows_page, columns_page)))</w:t>
      </w:r>
      <w:r>
        <w:br/>
      </w:r>
      <w:r>
        <w:rPr>
          <w:rStyle w:val="NormalTok"/>
        </w:rPr>
        <w:t xml:space="preserve">  </w:t>
      </w:r>
      <w:r>
        <w:br/>
      </w:r>
      <w:r>
        <w:rPr>
          <w:rStyle w:val="NormalTok"/>
        </w:rPr>
        <w:t xml:space="preserve">  </w:t>
      </w:r>
      <w:r>
        <w:rPr>
          <w:rStyle w:val="CommentTok"/>
        </w:rPr>
        <w:t xml:space="preserve"># Save pages to a PDF. </w:t>
      </w:r>
      <w:r>
        <w:br/>
      </w:r>
      <w:r>
        <w:rPr>
          <w:rStyle w:val="NormalTok"/>
        </w:rPr>
        <w:t xml:space="preserve">  </w:t>
      </w:r>
      <w:r>
        <w:rPr>
          <w:rStyle w:val="FunctionTok"/>
        </w:rPr>
        <w:t xml:space="preserve">pdf</w:t>
      </w:r>
      <w:r>
        <w:rPr>
          <w:rStyle w:val="NormalTok"/>
        </w:rPr>
        <w:t xml:space="preserve">(</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"output/runscatter_"</w:t>
      </w:r>
      <w:r>
        <w:rPr>
          <w:rStyle w:val="NormalTok"/>
        </w:rPr>
        <w:t xml:space="preserve">, </w:t>
      </w:r>
      <w:r>
        <w:rPr>
          <w:rStyle w:val="FunctionTok"/>
        </w:rPr>
        <w:t xml:space="preserve">quo_name</w:t>
      </w:r>
      <w:r>
        <w:rPr>
          <w:rStyle w:val="NormalTok"/>
        </w:rPr>
        <w:t xml:space="preserve">(</w:t>
      </w:r>
      <w:r>
        <w:rPr>
          <w:rStyle w:val="FunctionTok"/>
        </w:rPr>
        <w:t xml:space="preserve">enquo</w:t>
      </w:r>
      <w:r>
        <w:rPr>
          <w:rStyle w:val="NormalTok"/>
        </w:rPr>
        <w:t xml:space="preserve">(var)), </w:t>
      </w:r>
      <w:r>
        <w:rPr>
          <w:rStyle w:val="StringTok"/>
        </w:rPr>
        <w:t xml:space="preserve">".pdf"</w:t>
      </w:r>
      <w:r>
        <w:rPr>
          <w:rStyle w:val="NormalTok"/>
        </w:rPr>
        <w:t xml:space="preserve">)),</w:t>
      </w:r>
      <w:r>
        <w:br/>
      </w:r>
      <w:r>
        <w:rPr>
          <w:rStyle w:val="NormalTok"/>
        </w:rPr>
        <w:t xml:space="preserve">      </w:t>
      </w:r>
      <w:r>
        <w:rPr>
          <w:rStyle w:val="AttributeTok"/>
        </w:rPr>
        <w:t xml:space="preserve">onefile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280</w:t>
      </w:r>
      <w:r>
        <w:rPr>
          <w:rStyle w:val="SpecialCharTok"/>
        </w:rPr>
        <w:t xml:space="preserve">/</w:t>
      </w:r>
      <w:r>
        <w:rPr>
          <w:rStyle w:val="FloatTok"/>
        </w:rPr>
        <w:t xml:space="preserve">25.4</w:t>
      </w:r>
      <w:r>
        <w:rPr>
          <w:rStyle w:val="NormalTok"/>
        </w:rPr>
        <w:t xml:space="preserve">, </w:t>
      </w:r>
      <w:r>
        <w:rPr>
          <w:rStyle w:val="AttributeTok"/>
        </w:rPr>
        <w:t xml:space="preserve">height =</w:t>
      </w:r>
      <w:r>
        <w:rPr>
          <w:rStyle w:val="NormalTok"/>
        </w:rPr>
        <w:t xml:space="preserve"> </w:t>
      </w:r>
      <w:r>
        <w:rPr>
          <w:rStyle w:val="DecValTok"/>
        </w:rPr>
        <w:t xml:space="preserve">180</w:t>
      </w:r>
      <w:r>
        <w:rPr>
          <w:rStyle w:val="SpecialCharTok"/>
        </w:rPr>
        <w:t xml:space="preserve">/</w:t>
      </w:r>
      <w:r>
        <w:rPr>
          <w:rStyle w:val="FloatTok"/>
        </w:rPr>
        <w:t xml:space="preserve">25.4</w:t>
      </w:r>
      <w:r>
        <w:rPr>
          <w:rStyle w:val="NormalTok"/>
        </w:rPr>
        <w:t xml:space="preserve">)</w:t>
      </w:r>
      <w:r>
        <w:br/>
      </w:r>
      <w:r>
        <w:rPr>
          <w:rStyle w:val="NormalTok"/>
        </w:rPr>
        <w:t xml:space="preserve">  </w:t>
      </w:r>
      <w:r>
        <w:rPr>
          <w:rStyle w:val="CommentTok"/>
        </w:rPr>
        <w:t xml:space="preserve">#d_plots$plt </w:t>
      </w:r>
      <w:r>
        <w:br/>
      </w:r>
      <w:r>
        <w:rPr>
          <w:rStyle w:val="NormalTok"/>
        </w:rPr>
        <w:t xml:space="preserve">  </w:t>
      </w:r>
      <w:r>
        <w:rPr>
          <w:rStyle w:val="FunctionTok"/>
        </w:rPr>
        <w:t xml:space="preserve">invisible</w:t>
      </w:r>
      <w:r>
        <w:rPr>
          <w:rStyle w:val="NormalTok"/>
        </w:rPr>
        <w:t xml:space="preserve">(purrr</w:t>
      </w:r>
      <w:r>
        <w:rPr>
          <w:rStyle w:val="SpecialCharTok"/>
        </w:rPr>
        <w:t xml:space="preserve">::</w:t>
      </w:r>
      <w:r>
        <w:rPr>
          <w:rStyle w:val="FunctionTok"/>
        </w:rPr>
        <w:t xml:space="preserve">walk</w:t>
      </w:r>
      <w:r>
        <w:rPr>
          <w:rStyle w:val="NormalTok"/>
        </w:rPr>
        <w:t xml:space="preserve">(d_plots</w:t>
      </w:r>
      <w:r>
        <w:rPr>
          <w:rStyle w:val="SpecialCharTok"/>
        </w:rPr>
        <w:t xml:space="preserve">$</w:t>
      </w:r>
      <w:r>
        <w:rPr>
          <w:rStyle w:val="NormalTok"/>
        </w:rPr>
        <w:t xml:space="preserve">plt, print)) </w:t>
      </w:r>
      <w:r>
        <w:rPr>
          <w:rStyle w:val="CommentTok"/>
        </w:rPr>
        <w:t xml:space="preserve"># use this to prevent printing of index</w:t>
      </w:r>
      <w:r>
        <w:br/>
      </w:r>
      <w:r>
        <w:rPr>
          <w:rStyle w:val="NormalTok"/>
        </w:rPr>
        <w:t xml:space="preserve">  </w:t>
      </w:r>
      <w:r>
        <w:rPr>
          <w:rStyle w:val="FunctionTok"/>
        </w:rPr>
        <w:t xml:space="preserve">dev.off</w:t>
      </w:r>
      <w:r>
        <w:rPr>
          <w:rStyle w:val="NormalTok"/>
        </w:rPr>
        <w:t xml:space="preserve">()</w:t>
      </w:r>
      <w:r>
        <w:br/>
      </w:r>
      <w:r>
        <w:rPr>
          <w:rStyle w:val="NormalTok"/>
        </w:rPr>
        <w:t xml:space="preserve">}</w:t>
      </w:r>
      <w:r>
        <w:br/>
      </w:r>
      <w:r>
        <w:rPr>
          <w:rStyle w:val="CommentTok"/>
        </w:rPr>
        <w:t xml:space="preserve"># and run it twice, plotting raw areas and concentrations</w:t>
      </w:r>
      <w:r>
        <w:br/>
      </w:r>
      <w:r>
        <w:br/>
      </w:r>
      <w:r>
        <w:rPr>
          <w:rStyle w:val="FunctionTok"/>
        </w:rPr>
        <w:t xml:space="preserve">runscatter</w:t>
      </w:r>
      <w:r>
        <w:rPr>
          <w:rStyle w:val="NormalTok"/>
        </w:rPr>
        <w:t xml:space="preserve">(d_full, area)</w:t>
      </w:r>
      <w:r>
        <w:br/>
      </w:r>
      <w:r>
        <w:rPr>
          <w:rStyle w:val="CommentTok"/>
        </w:rPr>
        <w:t xml:space="preserve">#&gt; quartz_off_screen </w:t>
      </w:r>
      <w:r>
        <w:br/>
      </w:r>
      <w:r>
        <w:rPr>
          <w:rStyle w:val="CommentTok"/>
        </w:rPr>
        <w:t xml:space="preserve">#&gt;                 2</w:t>
      </w:r>
      <w:r>
        <w:br/>
      </w:r>
      <w:r>
        <w:rPr>
          <w:rStyle w:val="FunctionTok"/>
        </w:rPr>
        <w:t xml:space="preserve">runscatter</w:t>
      </w:r>
      <w:r>
        <w:rPr>
          <w:rStyle w:val="NormalTok"/>
        </w:rPr>
        <w:t xml:space="preserve">(d_full, conc_adj)</w:t>
      </w:r>
      <w:r>
        <w:br/>
      </w:r>
      <w:r>
        <w:rPr>
          <w:rStyle w:val="CommentTok"/>
        </w:rPr>
        <w:t xml:space="preserve">#&gt; quartz_off_screen </w:t>
      </w:r>
      <w:r>
        <w:br/>
      </w:r>
      <w:r>
        <w:rPr>
          <w:rStyle w:val="CommentTok"/>
        </w:rPr>
        <w:t xml:space="preserve">#&gt;                 2</w:t>
      </w:r>
    </w:p>
    <w:bookmarkEnd w:id="74"/>
    <w:bookmarkStart w:id="75" w:name="qc-filtering-of-dataset"/>
    <w:p>
      <w:pPr>
        <w:pStyle w:val="Heading2"/>
      </w:pPr>
      <w:r>
        <w:t xml:space="preserve">18. QC-filtering of dataset</w:t>
      </w:r>
    </w:p>
    <w:p>
      <w:pPr>
        <w:pStyle w:val="FirstParagraph"/>
      </w:pPr>
      <w:r>
        <w:t xml:space="preserve">To evaluate analysis quality and filter the data, we calculate a QC metric for each lipid species and apply QC filtering using %CV &lt; 25% and a signal-to-blank ratio &gt; 10 as criteria. You can modify these parameters and see how it affects the number of species that pass/fail the filtering step. Before we calculate the QC matrics, we remove that outlier sample identified in Section 14.</w:t>
      </w:r>
    </w:p>
    <w:p>
      <w:pPr>
        <w:pStyle w:val="SourceCode"/>
      </w:pPr>
      <w:r>
        <w:br/>
      </w:r>
      <w:r>
        <w:rPr>
          <w:rStyle w:val="NormalTok"/>
        </w:rPr>
        <w:t xml:space="preserve">cv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sd</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SpecialCharTok"/>
        </w:rPr>
        <w:t xml:space="preserve">/</w:t>
      </w:r>
      <w:r>
        <w:rPr>
          <w:rStyle w:val="FunctionTok"/>
        </w:rPr>
        <w:t xml:space="preserve">mean</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100</w:t>
      </w:r>
      <w:r>
        <w:br/>
      </w:r>
      <w:r>
        <w:br/>
      </w:r>
      <w:r>
        <w:rPr>
          <w:rStyle w:val="NormalTok"/>
        </w:rPr>
        <w:t xml:space="preserve">d_full </w:t>
      </w:r>
      <w:r>
        <w:rPr>
          <w:rStyle w:val="OtherTok"/>
        </w:rPr>
        <w:t xml:space="preserve">&lt;-</w:t>
      </w:r>
      <w:r>
        <w:rPr>
          <w:rStyle w:val="NormalTok"/>
        </w:rPr>
        <w:t xml:space="preserve"> d_full </w:t>
      </w:r>
      <w:r>
        <w:rPr>
          <w:rStyle w:val="SpecialCharTok"/>
        </w:rPr>
        <w:t xml:space="preserve">|&gt;</w:t>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"LT_batch6_51"</w:t>
      </w:r>
      <w:r>
        <w:rPr>
          <w:rStyle w:val="NormalTok"/>
        </w:rPr>
        <w:t xml:space="preserve">)</w:t>
      </w:r>
      <w:r>
        <w:br/>
      </w:r>
      <w:r>
        <w:br/>
      </w:r>
      <w:r>
        <w:rPr>
          <w:rStyle w:val="CommentTok"/>
        </w:rPr>
        <w:t xml:space="preserve"># Get QC metrics</w:t>
      </w:r>
      <w:r>
        <w:br/>
      </w:r>
      <w:r>
        <w:rPr>
          <w:rStyle w:val="NormalTok"/>
        </w:rPr>
        <w:t xml:space="preserve">d_qc </w:t>
      </w:r>
      <w:r>
        <w:rPr>
          <w:rStyle w:val="OtherTok"/>
        </w:rPr>
        <w:t xml:space="preserve">&lt;-</w:t>
      </w:r>
      <w:r>
        <w:rPr>
          <w:rStyle w:val="NormalTok"/>
        </w:rPr>
        <w:t xml:space="preserve"> d_full</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(lipid)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signal_blank_ratio =</w:t>
      </w:r>
      <w:r>
        <w:rPr>
          <w:rStyle w:val="NormalTok"/>
        </w:rPr>
        <w:t xml:space="preserve"> </w:t>
      </w:r>
      <w:r>
        <w:rPr>
          <w:rStyle w:val="FunctionTok"/>
        </w:rPr>
        <w:t xml:space="preserve">median</w:t>
      </w:r>
      <w:r>
        <w:rPr>
          <w:rStyle w:val="NormalTok"/>
        </w:rPr>
        <w:t xml:space="preserve">(area[qc_type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median</w:t>
      </w:r>
      <w:r>
        <w:rPr>
          <w:rStyle w:val="NormalTok"/>
        </w:rPr>
        <w:t xml:space="preserve">(area[qc_type </w:t>
      </w:r>
      <w:r>
        <w:rPr>
          <w:rStyle w:val="SpecialCharTok"/>
        </w:rPr>
        <w:t xml:space="preserve">==</w:t>
      </w:r>
      <w:r>
        <w:rPr>
          <w:rStyle w:val="NormalTok"/>
        </w:rPr>
        <w:t xml:space="preserve"> </w:t>
      </w:r>
      <w:r>
        <w:rPr>
          <w:rStyle w:val="StringTok"/>
        </w:rPr>
        <w:t xml:space="preserve">"BLANK"</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cv_qc_area =</w:t>
      </w:r>
      <w:r>
        <w:rPr>
          <w:rStyle w:val="NormalTok"/>
        </w:rPr>
        <w:t xml:space="preserve"> </w:t>
      </w:r>
      <w:r>
        <w:rPr>
          <w:rStyle w:val="FunctionTok"/>
        </w:rPr>
        <w:t xml:space="preserve">cv</w:t>
      </w:r>
      <w:r>
        <w:rPr>
          <w:rStyle w:val="NormalTok"/>
        </w:rPr>
        <w:t xml:space="preserve">(area[qc_type </w:t>
      </w:r>
      <w:r>
        <w:rPr>
          <w:rStyle w:val="SpecialCharTok"/>
        </w:rPr>
        <w:t xml:space="preserve">==</w:t>
      </w:r>
      <w:r>
        <w:rPr>
          <w:rStyle w:val="NormalTok"/>
        </w:rPr>
        <w:t xml:space="preserve"> </w:t>
      </w:r>
      <w:r>
        <w:rPr>
          <w:rStyle w:val="StringTok"/>
        </w:rPr>
        <w:t xml:space="preserve">"QC"</w:t>
      </w:r>
      <w:r>
        <w:rPr>
          <w:rStyle w:val="NormalTok"/>
        </w:rPr>
        <w:t xml:space="preserve">]),</w:t>
      </w:r>
      <w:r>
        <w:br/>
      </w:r>
      <w:r>
        <w:rPr>
          <w:rStyle w:val="NormalTok"/>
        </w:rPr>
        <w:t xml:space="preserve">    </w:t>
      </w:r>
      <w:r>
        <w:rPr>
          <w:rStyle w:val="AttributeTok"/>
        </w:rPr>
        <w:t xml:space="preserve">cv_qc_concadj =</w:t>
      </w:r>
      <w:r>
        <w:rPr>
          <w:rStyle w:val="NormalTok"/>
        </w:rPr>
        <w:t xml:space="preserve"> </w:t>
      </w:r>
      <w:r>
        <w:rPr>
          <w:rStyle w:val="FunctionTok"/>
        </w:rPr>
        <w:t xml:space="preserve">cv</w:t>
      </w:r>
      <w:r>
        <w:rPr>
          <w:rStyle w:val="NormalTok"/>
        </w:rPr>
        <w:t xml:space="preserve">(conc_adj[qc_type </w:t>
      </w:r>
      <w:r>
        <w:rPr>
          <w:rStyle w:val="SpecialCharTok"/>
        </w:rPr>
        <w:t xml:space="preserve">==</w:t>
      </w:r>
      <w:r>
        <w:rPr>
          <w:rStyle w:val="NormalTok"/>
        </w:rPr>
        <w:t xml:space="preserve"> </w:t>
      </w:r>
      <w:r>
        <w:rPr>
          <w:rStyle w:val="StringTok"/>
        </w:rPr>
        <w:t xml:space="preserve">"QC"</w:t>
      </w:r>
      <w:r>
        <w:rPr>
          <w:rStyle w:val="NormalTok"/>
        </w:rPr>
        <w:t xml:space="preserve">]), </w:t>
      </w:r>
      <w:r>
        <w:br/>
      </w:r>
      <w:r>
        <w:rPr>
          <w:rStyle w:val="NormalTok"/>
        </w:rPr>
        <w:t xml:space="preserve">    </w:t>
      </w:r>
      <w:r>
        <w:rPr>
          <w:rStyle w:val="AttributeTok"/>
        </w:rPr>
        <w:t xml:space="preserve">cv_sample_area =</w:t>
      </w:r>
      <w:r>
        <w:rPr>
          <w:rStyle w:val="NormalTok"/>
        </w:rPr>
        <w:t xml:space="preserve"> </w:t>
      </w:r>
      <w:r>
        <w:rPr>
          <w:rStyle w:val="FunctionTok"/>
        </w:rPr>
        <w:t xml:space="preserve">cv</w:t>
      </w:r>
      <w:r>
        <w:rPr>
          <w:rStyle w:val="NormalTok"/>
        </w:rPr>
        <w:t xml:space="preserve">(area[qc_type </w:t>
      </w:r>
      <w:r>
        <w:rPr>
          <w:rStyle w:val="SpecialCharTok"/>
        </w:rPr>
        <w:t xml:space="preserve">==</w:t>
      </w:r>
      <w:r>
        <w:rPr>
          <w:rStyle w:val="NormalTok"/>
        </w:rPr>
        <w:t xml:space="preserve"> </w:t>
      </w:r>
      <w:r>
        <w:rPr>
          <w:rStyle w:val="StringTok"/>
        </w:rPr>
        <w:t xml:space="preserve">"SAMPLE"</w:t>
      </w:r>
      <w:r>
        <w:rPr>
          <w:rStyle w:val="NormalTok"/>
        </w:rPr>
        <w:t xml:space="preserve">]),</w:t>
      </w:r>
      <w:r>
        <w:br/>
      </w:r>
      <w:r>
        <w:rPr>
          <w:rStyle w:val="NormalTok"/>
        </w:rPr>
        <w:t xml:space="preserve">    </w:t>
      </w:r>
      <w:r>
        <w:rPr>
          <w:rStyle w:val="AttributeTok"/>
        </w:rPr>
        <w:t xml:space="preserve">cv_sample_concadj =</w:t>
      </w:r>
      <w:r>
        <w:rPr>
          <w:rStyle w:val="NormalTok"/>
        </w:rPr>
        <w:t xml:space="preserve"> </w:t>
      </w:r>
      <w:r>
        <w:rPr>
          <w:rStyle w:val="FunctionTok"/>
        </w:rPr>
        <w:t xml:space="preserve">cv</w:t>
      </w:r>
      <w:r>
        <w:rPr>
          <w:rStyle w:val="NormalTok"/>
        </w:rPr>
        <w:t xml:space="preserve">(conc_adj[qc_type </w:t>
      </w:r>
      <w:r>
        <w:rPr>
          <w:rStyle w:val="SpecialCharTok"/>
        </w:rPr>
        <w:t xml:space="preserve">==</w:t>
      </w:r>
      <w:r>
        <w:rPr>
          <w:rStyle w:val="NormalTok"/>
        </w:rPr>
        <w:t xml:space="preserve"> </w:t>
      </w:r>
      <w:r>
        <w:rPr>
          <w:rStyle w:val="StringTok"/>
        </w:rPr>
        <w:t xml:space="preserve">"SAMPLE"</w:t>
      </w:r>
      <w:r>
        <w:rPr>
          <w:rStyle w:val="NormalTok"/>
        </w:rPr>
        <w:t xml:space="preserve">]), </w:t>
      </w:r>
      <w:r>
        <w:br/>
      </w:r>
      <w:r>
        <w:rPr>
          <w:rStyle w:val="NormalTok"/>
        </w:rPr>
        <w:t xml:space="preserve">    </w:t>
      </w:r>
      <w:r>
        <w:rPr>
          <w:rStyle w:val="AttributeTok"/>
        </w:rPr>
        <w:t xml:space="preserve">mean_conc =</w:t>
      </w:r>
      <w:r>
        <w:rPr>
          <w:rStyle w:val="NormalTok"/>
        </w:rPr>
        <w:t xml:space="preserve"> </w:t>
      </w:r>
      <w:r>
        <w:rPr>
          <w:rStyle w:val="FunctionTok"/>
        </w:rPr>
        <w:t xml:space="preserve">mean</w:t>
      </w:r>
      <w:r>
        <w:rPr>
          <w:rStyle w:val="NormalTok"/>
        </w:rPr>
        <w:t xml:space="preserve">(conc_adj[qc_type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br/>
      </w:r>
      <w:r>
        <w:br/>
      </w:r>
      <w:r>
        <w:rPr>
          <w:rStyle w:val="CommentTok"/>
        </w:rPr>
        <w:t xml:space="preserve"># Filter the QC metrics</w:t>
      </w:r>
      <w:r>
        <w:br/>
      </w:r>
      <w:r>
        <w:rPr>
          <w:rStyle w:val="NormalTok"/>
        </w:rPr>
        <w:t xml:space="preserve">d_qc </w:t>
      </w:r>
      <w:r>
        <w:rPr>
          <w:rStyle w:val="OtherTok"/>
        </w:rPr>
        <w:t xml:space="preserve">&lt;-</w:t>
      </w:r>
      <w:r>
        <w:rPr>
          <w:rStyle w:val="NormalTok"/>
        </w:rPr>
        <w:t xml:space="preserve"> d_qc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qc_pass =</w:t>
      </w:r>
      <w:r>
        <w:rPr>
          <w:rStyle w:val="NormalTok"/>
        </w:rPr>
        <w:t xml:space="preserve"> </w:t>
      </w:r>
      <w:r>
        <w:br/>
      </w:r>
      <w:r>
        <w:rPr>
          <w:rStyle w:val="NormalTok"/>
        </w:rPr>
        <w:t xml:space="preserve">      cv_qc_concadj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w:t>
      </w:r>
      <w:r>
        <w:br/>
      </w:r>
      <w:r>
        <w:rPr>
          <w:rStyle w:val="NormalTok"/>
        </w:rPr>
        <w:t xml:space="preserve">      signal_blank_ratio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str_detect</w:t>
      </w:r>
      <w:r>
        <w:rPr>
          <w:rStyle w:val="NormalTok"/>
        </w:rPr>
        <w:t xml:space="preserve">(lipid, </w:t>
      </w:r>
      <w:r>
        <w:rPr>
          <w:rStyle w:val="StringTok"/>
        </w:rPr>
        <w:t xml:space="preserve">"ISTD"</w:t>
      </w:r>
      <w:r>
        <w:rPr>
          <w:rStyle w:val="NormalTok"/>
        </w:rPr>
        <w:t xml:space="preserve">))</w:t>
      </w:r>
      <w:r>
        <w:br/>
      </w:r>
      <w:r>
        <w:br/>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"QC filtering: "</w:t>
      </w:r>
      <w:r>
        <w:rPr>
          <w:rStyle w:val="NormalTok"/>
        </w:rPr>
        <w:t xml:space="preserve">, </w:t>
      </w:r>
      <w:r>
        <w:rPr>
          <w:rStyle w:val="FunctionTok"/>
        </w:rPr>
        <w:t xml:space="preserve">nrow</w:t>
      </w:r>
      <w:r>
        <w:rPr>
          <w:rStyle w:val="NormalTok"/>
        </w:rPr>
        <w:t xml:space="preserve">(d_qc[d_qc</w:t>
      </w:r>
      <w:r>
        <w:rPr>
          <w:rStyle w:val="SpecialCharTok"/>
        </w:rPr>
        <w:t xml:space="preserve">$</w:t>
      </w:r>
      <w:r>
        <w:rPr>
          <w:rStyle w:val="NormalTok"/>
        </w:rPr>
        <w:t xml:space="preserve">qc_pass, ]), </w:t>
      </w:r>
      <w:r>
        <w:rPr>
          <w:rStyle w:val="StringTok"/>
        </w:rPr>
        <w:t xml:space="preserve">" of "</w:t>
      </w:r>
      <w:r>
        <w:rPr>
          <w:rStyle w:val="NormalTok"/>
        </w:rPr>
        <w:t xml:space="preserve">, </w:t>
      </w:r>
      <w:r>
        <w:rPr>
          <w:rStyle w:val="FunctionTok"/>
        </w:rPr>
        <w:t xml:space="preserve">nrow</w:t>
      </w:r>
      <w:r>
        <w:rPr>
          <w:rStyle w:val="NormalTok"/>
        </w:rPr>
        <w:t xml:space="preserve">(d_qc), </w:t>
      </w:r>
      <w:r>
        <w:rPr>
          <w:rStyle w:val="StringTok"/>
        </w:rPr>
        <w:t xml:space="preserve">" species passed QC"</w:t>
      </w:r>
      <w:r>
        <w:rPr>
          <w:rStyle w:val="NormalTok"/>
        </w:rPr>
        <w:t xml:space="preserve">))</w:t>
      </w:r>
      <w:r>
        <w:br/>
      </w:r>
      <w:r>
        <w:rPr>
          <w:rStyle w:val="CommentTok"/>
        </w:rPr>
        <w:t xml:space="preserve">#&gt; QC filtering: 319 of 413 species passed QC</w:t>
      </w:r>
      <w:r>
        <w:br/>
      </w:r>
      <w:r>
        <w:br/>
      </w:r>
      <w:r>
        <w:rPr>
          <w:rStyle w:val="CommentTok"/>
        </w:rPr>
        <w:t xml:space="preserve"># QC-filter dataset</w:t>
      </w:r>
      <w:r>
        <w:br/>
      </w:r>
      <w:r>
        <w:rPr>
          <w:rStyle w:val="NormalTok"/>
        </w:rPr>
        <w:t xml:space="preserve">d_filtered </w:t>
      </w:r>
      <w:r>
        <w:rPr>
          <w:rStyle w:val="OtherTok"/>
        </w:rPr>
        <w:t xml:space="preserve">&lt;-</w:t>
      </w:r>
      <w:r>
        <w:rPr>
          <w:rStyle w:val="NormalTok"/>
        </w:rPr>
        <w:t xml:space="preserve"> d_full </w:t>
      </w:r>
      <w:r>
        <w:rPr>
          <w:rStyle w:val="SpecialCharTok"/>
        </w:rPr>
        <w:t xml:space="preserve">|&gt;</w:t>
      </w:r>
      <w:r>
        <w:rPr>
          <w:rStyle w:val="NormalTok"/>
        </w:rPr>
        <w:t xml:space="preserve"> </w:t>
      </w:r>
      <w:r>
        <w:br/>
      </w:r>
      <w:r>
        <w:rPr>
          <w:rStyle w:val="NormalTok"/>
        </w:rPr>
        <w:t xml:space="preserve">  </w:t>
      </w:r>
      <w:r>
        <w:rPr>
          <w:rStyle w:val="FunctionTok"/>
        </w:rPr>
        <w:t xml:space="preserve">semi_join</w:t>
      </w:r>
      <w:r>
        <w:rPr>
          <w:rStyle w:val="NormalTok"/>
        </w:rPr>
        <w:t xml:space="preserve">(d_qc, </w:t>
      </w:r>
      <w:r>
        <w:rPr>
          <w:rStyle w:val="AttributeTok"/>
        </w:rPr>
        <w:t xml:space="preserve">by =</w:t>
      </w:r>
      <w:r>
        <w:rPr>
          <w:rStyle w:val="NormalTok"/>
        </w:rPr>
        <w:t xml:space="preserve"> </w:t>
      </w:r>
      <w:r>
        <w:rPr>
          <w:rStyle w:val="StringTok"/>
        </w:rPr>
        <w:t xml:space="preserve">"lipid"</w:t>
      </w:r>
      <w:r>
        <w:rPr>
          <w:rStyle w:val="NormalTok"/>
        </w:rPr>
        <w:t xml:space="preserve">)</w:t>
      </w:r>
    </w:p>
    <w:bookmarkEnd w:id="75"/>
    <w:bookmarkStart w:id="79" w:name="principal-component-analysis-pca-1"/>
    <w:p>
      <w:pPr>
        <w:pStyle w:val="Heading2"/>
      </w:pPr>
      <w:r>
        <w:t xml:space="preserve">19. Principal Component Analysis (PCA)</w:t>
      </w:r>
    </w:p>
    <w:p>
      <w:pPr>
        <w:pStyle w:val="FirstParagraph"/>
      </w:pPr>
      <w:r>
        <w:t xml:space="preserve">As in Section 13, we check the final data using PCA plots</w:t>
      </w:r>
    </w:p>
    <w:p>
      <w:pPr>
        <w:pStyle w:val="SourceCode"/>
      </w:pPr>
      <w:r>
        <w:rPr>
          <w:rStyle w:val="FunctionTok"/>
        </w:rPr>
        <w:t xml:space="preserve">plot_pca</w:t>
      </w:r>
      <w:r>
        <w:rPr>
          <w:rStyle w:val="NormalTok"/>
        </w:rPr>
        <w:t xml:space="preserve">(d_filtered, conc_adj)</w:t>
      </w:r>
    </w:p>
    <w:p>
      <w:pPr>
        <w:pStyle w:val="FirstParagraph"/>
      </w:pPr>
      <w:r>
        <w:drawing>
          <wp:inline>
            <wp:extent cx="5334000" cy="2133600"/>
            <wp:effectExtent b="0" l="0" r="0" t="0"/>
            <wp:docPr descr="" title="" id="77" name="Picture"/>
            <a:graphic>
              <a:graphicData uri="http://schemas.openxmlformats.org/drawingml/2006/picture">
                <pic:pic>
                  <pic:nvPicPr>
                    <pic:cNvPr descr="PHM5002-Tutorial_files/figure-docx/pca-full-1.png" id="78" name="Picture"/>
                    <pic:cNvPicPr>
                      <a:picLocks noChangeArrowheads="1" noChangeAspect="1"/>
                    </pic:cNvPicPr>
                  </pic:nvPicPr>
                  <pic:blipFill>
                    <a:blip r:embed="rId76"/>
                    <a:stretch>
                      <a:fillRect/>
                    </a:stretch>
                  </pic:blipFill>
                  <pic:spPr bwMode="auto">
                    <a:xfrm>
                      <a:off x="0" y="0"/>
                      <a:ext cx="5334000" cy="2133600"/>
                    </a:xfrm>
                    <a:prstGeom prst="rect">
                      <a:avLst/>
                    </a:prstGeom>
                    <a:noFill/>
                    <a:ln w="9525">
                      <a:noFill/>
                      <a:headEnd/>
                      <a:tailEnd/>
                    </a:ln>
                  </pic:spPr>
                </pic:pic>
              </a:graphicData>
            </a:graphic>
          </wp:inline>
        </w:drawing>
      </w:r>
    </w:p>
    <w:bookmarkEnd w:id="79"/>
    <w:bookmarkStart w:id="80" w:name="final-dataset-1"/>
    <w:p>
      <w:pPr>
        <w:pStyle w:val="Heading2"/>
      </w:pPr>
      <w:r>
        <w:t xml:space="preserve">20. Final Dataset</w:t>
      </w:r>
    </w:p>
    <w:p>
      <w:pPr>
        <w:pStyle w:val="FirstParagraph"/>
      </w:pPr>
      <w:r>
        <w:t xml:space="preserve">We now save the final, drift-corrected and QC-filtered concentration data as a wide CSV table, which then will be used for Part 2. Have fun! :)</w:t>
      </w:r>
    </w:p>
    <w:p>
      <w:pPr>
        <w:pStyle w:val="SourceCode"/>
      </w:pPr>
      <w:r>
        <w:br/>
      </w:r>
      <w:r>
        <w:rPr>
          <w:rStyle w:val="CommentTok"/>
        </w:rPr>
        <w:t xml:space="preserve"># QC filter data</w:t>
      </w:r>
      <w:r>
        <w:br/>
      </w:r>
      <w:r>
        <w:rPr>
          <w:rStyle w:val="NormalTok"/>
        </w:rPr>
        <w:t xml:space="preserve">d_final </w:t>
      </w:r>
      <w:r>
        <w:rPr>
          <w:rStyle w:val="OtherTok"/>
        </w:rPr>
        <w:t xml:space="preserve">&lt;-</w:t>
      </w:r>
      <w:r>
        <w:rPr>
          <w:rStyle w:val="NormalTok"/>
        </w:rPr>
        <w:t xml:space="preserve"> d_filtered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(qc_type </w:t>
      </w:r>
      <w:r>
        <w:rPr>
          <w:rStyle w:val="SpecialCharTok"/>
        </w:rPr>
        <w:t xml:space="preserve">==</w:t>
      </w:r>
      <w:r>
        <w:rPr>
          <w:rStyle w:val="NormalTok"/>
        </w:rPr>
        <w:t xml:space="preserve"> </w:t>
      </w:r>
      <w:r>
        <w:rPr>
          <w:rStyle w:val="StringTok"/>
        </w:rPr>
        <w:t xml:space="preserve">"SAMPLE"</w:t>
      </w:r>
      <w:r>
        <w:rPr>
          <w:rStyle w:val="NormalTok"/>
        </w:rPr>
        <w:t xml:space="preserve">, </w:t>
      </w:r>
      <w:r>
        <w:rPr>
          <w:rStyle w:val="SpecialCharTok"/>
        </w:rPr>
        <w:t xml:space="preserve">!</w:t>
      </w:r>
      <w:r>
        <w:rPr>
          <w:rStyle w:val="FunctionTok"/>
        </w:rPr>
        <w:t xml:space="preserve">str_detect</w:t>
      </w:r>
      <w:r>
        <w:rPr>
          <w:rStyle w:val="NormalTok"/>
        </w:rPr>
        <w:t xml:space="preserve">(lipid, </w:t>
      </w:r>
      <w:r>
        <w:rPr>
          <w:rStyle w:val="StringTok"/>
        </w:rPr>
        <w:t xml:space="preserve">"ISTD"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w:t>
      </w:r>
      <w:r>
        <w:rPr>
          <w:rStyle w:val="FunctionTok"/>
        </w:rPr>
        <w:t xml:space="preserve">c</w:t>
      </w:r>
      <w:r>
        <w:rPr>
          <w:rStyle w:val="NormalTok"/>
        </w:rPr>
        <w:t xml:space="preserve">(sample_id, qc_type), </w:t>
      </w:r>
      <w:r>
        <w:rPr>
          <w:rStyle w:val="AttributeTok"/>
        </w:rPr>
        <w:t xml:space="preserve">names_from =</w:t>
      </w:r>
      <w:r>
        <w:rPr>
          <w:rStyle w:val="NormalTok"/>
        </w:rPr>
        <w:t xml:space="preserve"> </w:t>
      </w:r>
      <w:r>
        <w:rPr>
          <w:rStyle w:val="StringTok"/>
        </w:rPr>
        <w:t xml:space="preserve">"lipid"</w:t>
      </w:r>
      <w:r>
        <w:rPr>
          <w:rStyle w:val="NormalTok"/>
        </w:rPr>
        <w:t xml:space="preserve">, </w:t>
      </w:r>
      <w:r>
        <w:rPr>
          <w:rStyle w:val="AttributeTok"/>
        </w:rPr>
        <w:t xml:space="preserve">values_from =</w:t>
      </w:r>
      <w:r>
        <w:rPr>
          <w:rStyle w:val="NormalTok"/>
        </w:rPr>
        <w:t xml:space="preserve"> </w:t>
      </w:r>
      <w:r>
        <w:rPr>
          <w:rStyle w:val="StringTok"/>
        </w:rPr>
        <w:t xml:space="preserve">"conc_adj"</w:t>
      </w:r>
      <w:r>
        <w:rPr>
          <w:rStyle w:val="NormalTok"/>
        </w:rPr>
        <w:t xml:space="preserve">) </w:t>
      </w:r>
      <w:r>
        <w:br/>
      </w:r>
      <w:r>
        <w:br/>
      </w:r>
      <w:r>
        <w:rPr>
          <w:rStyle w:val="FunctionTok"/>
        </w:rPr>
        <w:t xml:space="preserve">write_csv</w:t>
      </w:r>
      <w:r>
        <w:rPr>
          <w:rStyle w:val="NormalTok"/>
        </w:rPr>
        <w:t xml:space="preserve">(d_final, </w:t>
      </w:r>
      <w:r>
        <w:rPr>
          <w:rStyle w:val="FunctionTok"/>
        </w:rPr>
        <w:t xml:space="preserve">here</w:t>
      </w:r>
      <w:r>
        <w:rPr>
          <w:rStyle w:val="NormalTok"/>
        </w:rPr>
        <w:t xml:space="preserve">(</w:t>
      </w:r>
      <w:r>
        <w:rPr>
          <w:rStyle w:val="StringTok"/>
        </w:rPr>
        <w:t xml:space="preserve">"output/results-full.csv"</w:t>
      </w:r>
      <w:r>
        <w:rPr>
          <w:rStyle w:val="NormalTok"/>
        </w:rPr>
        <w:t xml:space="preserve">))</w:t>
      </w:r>
    </w:p>
    <w:bookmarkEnd w:id="80"/>
    <w:bookmarkEnd w:id="8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hyperlink" Id="rId21" Target="https://dx.doi.org/10.1021/acs.analchem.0c03060" TargetMode="External" /><Relationship Type="http://schemas.openxmlformats.org/officeDocument/2006/relationships/hyperlink" Id="rId27" Target="https://here.r-lib.org" TargetMode="External" /><Relationship Type="http://schemas.openxmlformats.org/officeDocument/2006/relationships/hyperlink" Id="rId20" Target="https://www.ahajournals.org/doi/suppl/10.1161/ATVBAHA.121.316847" TargetMode="External" /><Relationship Type="http://schemas.openxmlformats.org/officeDocument/2006/relationships/hyperlink" Id="rId26"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21" Target="https://dx.doi.org/10.1021/acs.analchem.0c03060" TargetMode="External" /><Relationship Type="http://schemas.openxmlformats.org/officeDocument/2006/relationships/hyperlink" Id="rId27" Target="https://here.r-lib.org" TargetMode="External" /><Relationship Type="http://schemas.openxmlformats.org/officeDocument/2006/relationships/hyperlink" Id="rId20" Target="https://www.ahajournals.org/doi/suppl/10.1161/ATVBAHA.121.316847" TargetMode="External" /><Relationship Type="http://schemas.openxmlformats.org/officeDocument/2006/relationships/hyperlink" Id="rId26"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PHM5002: Metabolomics Data Preprocessing and QC</dc:title>
  <dc:creator>Bo Burla / Singapore Lipidomics Incubator @ NUS</dc:creator>
  <cp:keywords/>
  <dcterms:created xsi:type="dcterms:W3CDTF">2025-09-15T10:04:52Z</dcterms:created>
  <dcterms:modified xsi:type="dcterms:W3CDTF">2025-09-15T10:04:52Z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2025-09-15</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From Raw Data to Reliable Analytical Results</vt:lpwstr>
  </property>
  <property fmtid="{D5CDD505-2E9C-101B-9397-08002B2CF9AE}" pid="12" name="toc-title">
    <vt:lpwstr>Table of contents</vt:lpwstr>
  </property>
</Properties>
</file>