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FA1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A49D59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D94F94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72AC07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26D2F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2778AD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F156C4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E7153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326A9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D3862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7390EE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FD426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E85F4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9AF63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4E36468" w14:textId="77777777" w:rsidR="00D218F3" w:rsidRPr="00BC5B0B" w:rsidRDefault="00D218F3" w:rsidP="00D218F3">
      <w:pPr>
        <w:spacing w:before="1" w:line="220" w:lineRule="exact"/>
      </w:pPr>
    </w:p>
    <w:p w14:paraId="128FC2E0" w14:textId="74BB2C70" w:rsidR="00D218F3" w:rsidRPr="00BC5B0B" w:rsidRDefault="00A43587" w:rsidP="00D218F3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SLL </w:t>
      </w:r>
      <w:r w:rsidR="00492022">
        <w:rPr>
          <w:rFonts w:ascii="Arial" w:hAnsi="Arial"/>
          <w:b/>
          <w:sz w:val="56"/>
        </w:rPr>
        <w:t>Betalnin</w:t>
      </w:r>
      <w:r w:rsidR="00D02FBD">
        <w:rPr>
          <w:rFonts w:ascii="Arial" w:hAnsi="Arial"/>
          <w:b/>
          <w:sz w:val="56"/>
        </w:rPr>
        <w:t>g</w:t>
      </w:r>
      <w:r w:rsidR="00492022">
        <w:rPr>
          <w:rFonts w:ascii="Arial" w:hAnsi="Arial"/>
          <w:b/>
          <w:sz w:val="56"/>
        </w:rPr>
        <w:t>sansvarig</w:t>
      </w:r>
    </w:p>
    <w:p w14:paraId="3033BDBA" w14:textId="77777777" w:rsidR="00D218F3" w:rsidRPr="00BC5B0B" w:rsidRDefault="00D218F3" w:rsidP="00D218F3">
      <w:pPr>
        <w:pStyle w:val="Friform"/>
        <w:rPr>
          <w:rFonts w:ascii="Arial" w:hAnsi="Arial"/>
          <w:sz w:val="44"/>
        </w:rPr>
      </w:pPr>
      <w:r w:rsidRPr="00BC5B0B">
        <w:rPr>
          <w:rFonts w:ascii="Arial" w:hAnsi="Arial"/>
          <w:sz w:val="44"/>
        </w:rPr>
        <w:fldChar w:fldCharType="begin"/>
      </w:r>
      <w:r w:rsidRPr="00BC5B0B">
        <w:rPr>
          <w:rFonts w:ascii="Arial" w:hAnsi="Arial"/>
          <w:sz w:val="44"/>
        </w:rPr>
        <w:instrText xml:space="preserve"> SUBJECT  \* MERGEFORMAT </w:instrText>
      </w:r>
      <w:r w:rsidRPr="00BC5B0B">
        <w:rPr>
          <w:rFonts w:ascii="Arial" w:hAnsi="Arial"/>
          <w:sz w:val="44"/>
        </w:rPr>
        <w:fldChar w:fldCharType="separate"/>
      </w:r>
      <w:r w:rsidRPr="00BC5B0B">
        <w:rPr>
          <w:rFonts w:ascii="Arial" w:hAnsi="Arial"/>
          <w:sz w:val="44"/>
        </w:rPr>
        <w:t>Tjänstekontraktsbeskrivning</w:t>
      </w:r>
      <w:r w:rsidRPr="00BC5B0B">
        <w:rPr>
          <w:rFonts w:ascii="Arial" w:hAnsi="Arial"/>
          <w:sz w:val="44"/>
        </w:rPr>
        <w:fldChar w:fldCharType="end"/>
      </w:r>
    </w:p>
    <w:p w14:paraId="4C0264CE" w14:textId="77777777" w:rsidR="00D218F3" w:rsidRPr="00BC5B0B" w:rsidRDefault="00D218F3" w:rsidP="00D218F3">
      <w:pPr>
        <w:pStyle w:val="Friform"/>
        <w:rPr>
          <w:rFonts w:ascii="Arial" w:hAnsi="Arial"/>
          <w:sz w:val="36"/>
        </w:rPr>
      </w:pPr>
    </w:p>
    <w:p w14:paraId="12E223AE" w14:textId="1DA899F8" w:rsidR="00D218F3" w:rsidRPr="00BC5B0B" w:rsidRDefault="004B2DDF" w:rsidP="00D218F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</w:t>
      </w:r>
      <w:r w:rsidR="002F444C">
        <w:rPr>
          <w:rFonts w:ascii="Arial" w:hAnsi="Arial"/>
          <w:sz w:val="36"/>
        </w:rPr>
        <w:t>1</w:t>
      </w:r>
    </w:p>
    <w:p w14:paraId="39F6448F" w14:textId="4C5D5CF8" w:rsidR="00D218F3" w:rsidRPr="00BC5B0B" w:rsidRDefault="00FB2C42" w:rsidP="006618BB">
      <w:pPr>
        <w:pStyle w:val="Friform"/>
      </w:pPr>
      <w:r>
        <w:rPr>
          <w:rFonts w:ascii="Arial" w:hAnsi="Arial"/>
          <w:sz w:val="36"/>
        </w:rPr>
        <w:t>2013</w:t>
      </w:r>
      <w:r w:rsidR="00D07042" w:rsidRPr="00BC5B0B">
        <w:rPr>
          <w:rFonts w:ascii="Arial" w:hAnsi="Arial"/>
          <w:sz w:val="36"/>
        </w:rPr>
        <w:t>-</w:t>
      </w:r>
      <w:r w:rsidR="00206291">
        <w:rPr>
          <w:rFonts w:ascii="Arial" w:hAnsi="Arial"/>
          <w:sz w:val="36"/>
        </w:rPr>
        <w:t>11-13</w:t>
      </w:r>
    </w:p>
    <w:p w14:paraId="37B0F9F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B73492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0CA731A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1AE71A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4BF3C1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8D3214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6AFBB6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EB5B49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BDCD71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234AB4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99CA54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7D7BC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E01180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B0426A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94C9C07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B0AA90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302A4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762C0C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28B44B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3D95025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12E45F7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E2FA27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64786C38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ADC9B0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C3336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3AF5AE3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3E8F6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010538F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D62796D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5D93AB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9AD67F4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C79B256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43BB7E0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ADDFABB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00E88FE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74E5850E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42E58C2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210FD46F" w14:textId="77777777" w:rsidR="00D218F3" w:rsidRPr="00BC5B0B" w:rsidRDefault="00D218F3" w:rsidP="00D218F3">
      <w:pPr>
        <w:spacing w:before="5" w:line="280" w:lineRule="exact"/>
        <w:rPr>
          <w:sz w:val="28"/>
          <w:szCs w:val="28"/>
        </w:rPr>
      </w:pPr>
    </w:p>
    <w:p w14:paraId="5E62D1B7" w14:textId="77777777" w:rsidR="00D218F3" w:rsidRPr="00BC5B0B" w:rsidRDefault="00D218F3" w:rsidP="00D218F3">
      <w:pPr>
        <w:pStyle w:val="Kommentarer"/>
        <w:rPr>
          <w:lang w:val="sv-SE"/>
        </w:rPr>
      </w:pPr>
      <w:r w:rsidRPr="00BC5B0B">
        <w:rPr>
          <w:lang w:val="sv-SE"/>
        </w:rPr>
        <w:t>Revisionshistorik</w:t>
      </w:r>
    </w:p>
    <w:p w14:paraId="1014539E" w14:textId="77777777" w:rsidR="00D218F3" w:rsidRPr="00BC5B0B" w:rsidRDefault="00D218F3" w:rsidP="00D218F3">
      <w:pPr>
        <w:spacing w:before="18" w:line="260" w:lineRule="exact"/>
        <w:rPr>
          <w:sz w:val="26"/>
          <w:szCs w:val="26"/>
        </w:rPr>
      </w:pPr>
    </w:p>
    <w:tbl>
      <w:tblPr>
        <w:tblW w:w="92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652"/>
        <w:gridCol w:w="2126"/>
        <w:gridCol w:w="1276"/>
      </w:tblGrid>
      <w:tr w:rsidR="00D218F3" w:rsidRPr="00BC5B0B" w14:paraId="4F4E97B7" w14:textId="77777777" w:rsidTr="00FA580C">
        <w:tc>
          <w:tcPr>
            <w:tcW w:w="964" w:type="dxa"/>
          </w:tcPr>
          <w:p w14:paraId="76D88AB8" w14:textId="77777777" w:rsidR="00D218F3" w:rsidRPr="00BC5B0B" w:rsidRDefault="00D218F3" w:rsidP="00FE2B3C">
            <w:pPr>
              <w:pStyle w:val="TableText"/>
            </w:pPr>
            <w:r w:rsidRPr="00BC5B0B">
              <w:t>Version</w:t>
            </w:r>
          </w:p>
        </w:tc>
        <w:tc>
          <w:tcPr>
            <w:tcW w:w="1224" w:type="dxa"/>
          </w:tcPr>
          <w:p w14:paraId="6C4EA921" w14:textId="77777777" w:rsidR="00D218F3" w:rsidRPr="00BC5B0B" w:rsidRDefault="00D218F3" w:rsidP="00FE2B3C">
            <w:pPr>
              <w:pStyle w:val="TableText"/>
            </w:pPr>
            <w:r w:rsidRPr="00BC5B0B">
              <w:t xml:space="preserve">Revision </w:t>
            </w:r>
            <w:r w:rsidRPr="00BC5B0B">
              <w:lastRenderedPageBreak/>
              <w:t>Datum</w:t>
            </w:r>
          </w:p>
        </w:tc>
        <w:tc>
          <w:tcPr>
            <w:tcW w:w="3652" w:type="dxa"/>
          </w:tcPr>
          <w:p w14:paraId="20BB5399" w14:textId="77777777" w:rsidR="00D218F3" w:rsidRPr="00BC5B0B" w:rsidRDefault="00D218F3" w:rsidP="00FE2B3C">
            <w:pPr>
              <w:pStyle w:val="TableText"/>
            </w:pPr>
            <w:r w:rsidRPr="00BC5B0B">
              <w:lastRenderedPageBreak/>
              <w:t>Komplett beskrivning av ändringar</w:t>
            </w:r>
          </w:p>
        </w:tc>
        <w:tc>
          <w:tcPr>
            <w:tcW w:w="2126" w:type="dxa"/>
          </w:tcPr>
          <w:p w14:paraId="4D82CAC1" w14:textId="77777777" w:rsidR="00D218F3" w:rsidRPr="00BC5B0B" w:rsidRDefault="00D218F3" w:rsidP="00FE2B3C">
            <w:pPr>
              <w:pStyle w:val="TableText"/>
            </w:pPr>
            <w:r w:rsidRPr="00BC5B0B">
              <w:t>Ändringarna gjorda av</w:t>
            </w:r>
          </w:p>
        </w:tc>
        <w:tc>
          <w:tcPr>
            <w:tcW w:w="1276" w:type="dxa"/>
          </w:tcPr>
          <w:p w14:paraId="2DA93477" w14:textId="77777777" w:rsidR="00D218F3" w:rsidRPr="00BC5B0B" w:rsidRDefault="00D218F3" w:rsidP="00FE2B3C">
            <w:pPr>
              <w:pStyle w:val="TableText"/>
            </w:pPr>
            <w:r w:rsidRPr="00BC5B0B">
              <w:t xml:space="preserve">Definitiv </w:t>
            </w:r>
            <w:r w:rsidRPr="00BC5B0B">
              <w:lastRenderedPageBreak/>
              <w:t>revision fastställd av</w:t>
            </w:r>
          </w:p>
        </w:tc>
      </w:tr>
      <w:tr w:rsidR="00D218F3" w:rsidRPr="00BC5B0B" w14:paraId="515E8E94" w14:textId="77777777" w:rsidTr="00FA580C">
        <w:tc>
          <w:tcPr>
            <w:tcW w:w="964" w:type="dxa"/>
          </w:tcPr>
          <w:p w14:paraId="151F2332" w14:textId="77777777" w:rsidR="00D218F3" w:rsidRPr="00BC5B0B" w:rsidRDefault="00D218F3" w:rsidP="00FE2B3C">
            <w:pPr>
              <w:pStyle w:val="TableText"/>
            </w:pPr>
            <w:r w:rsidRPr="00BC5B0B">
              <w:lastRenderedPageBreak/>
              <w:t>PA1</w:t>
            </w:r>
          </w:p>
        </w:tc>
        <w:tc>
          <w:tcPr>
            <w:tcW w:w="1224" w:type="dxa"/>
          </w:tcPr>
          <w:p w14:paraId="6695F53A" w14:textId="53DEA267" w:rsidR="00D218F3" w:rsidRPr="00BC5B0B" w:rsidRDefault="00FC7C86" w:rsidP="00FE2B3C">
            <w:pPr>
              <w:pStyle w:val="TableText"/>
            </w:pPr>
            <w:r>
              <w:t>2013-11-13</w:t>
            </w:r>
          </w:p>
        </w:tc>
        <w:tc>
          <w:tcPr>
            <w:tcW w:w="3652" w:type="dxa"/>
          </w:tcPr>
          <w:p w14:paraId="21ED9786" w14:textId="3CABABDF" w:rsidR="00D218F3" w:rsidRPr="00BC5B0B" w:rsidRDefault="00FC7C86" w:rsidP="00FC7C86">
            <w:pPr>
              <w:pStyle w:val="TableText"/>
            </w:pPr>
            <w:r>
              <w:t>Skapad</w:t>
            </w:r>
          </w:p>
        </w:tc>
        <w:tc>
          <w:tcPr>
            <w:tcW w:w="2126" w:type="dxa"/>
          </w:tcPr>
          <w:p w14:paraId="32DAC746" w14:textId="50165D1B" w:rsidR="00D218F3" w:rsidRPr="00BC5B0B" w:rsidRDefault="00FC7C86" w:rsidP="00FE2B3C">
            <w:pPr>
              <w:pStyle w:val="TableText"/>
            </w:pPr>
            <w:r>
              <w:t>PL</w:t>
            </w:r>
          </w:p>
        </w:tc>
        <w:tc>
          <w:tcPr>
            <w:tcW w:w="1276" w:type="dxa"/>
          </w:tcPr>
          <w:p w14:paraId="0E1B88DF" w14:textId="77777777" w:rsidR="00D218F3" w:rsidRPr="00BC5B0B" w:rsidRDefault="00D218F3" w:rsidP="00FE2B3C">
            <w:pPr>
              <w:pStyle w:val="TableText"/>
            </w:pPr>
          </w:p>
        </w:tc>
      </w:tr>
    </w:tbl>
    <w:p w14:paraId="2A423960" w14:textId="7254B476" w:rsidR="00D218F3" w:rsidRDefault="00D218F3" w:rsidP="00D218F3"/>
    <w:p w14:paraId="2AA57645" w14:textId="77777777" w:rsidR="00891BED" w:rsidRPr="007B3A82" w:rsidRDefault="00891BED" w:rsidP="00D218F3">
      <w:pPr>
        <w:sectPr w:rsidR="00891BED" w:rsidRPr="007B3A82" w:rsidSect="002201C7">
          <w:headerReference w:type="default" r:id="rId9"/>
          <w:pgSz w:w="11909" w:h="16840"/>
          <w:pgMar w:top="1480" w:right="1500" w:bottom="280" w:left="1060" w:header="907" w:footer="0" w:gutter="0"/>
          <w:cols w:space="720"/>
        </w:sectPr>
      </w:pPr>
    </w:p>
    <w:p w14:paraId="499FEBDF" w14:textId="77777777" w:rsidR="00D218F3" w:rsidRPr="007B3A82" w:rsidRDefault="00D218F3" w:rsidP="00D218F3">
      <w:pPr>
        <w:spacing w:line="200" w:lineRule="exact"/>
        <w:rPr>
          <w:sz w:val="20"/>
          <w:szCs w:val="20"/>
        </w:rPr>
      </w:pPr>
    </w:p>
    <w:p w14:paraId="1728953E" w14:textId="77777777" w:rsidR="00D218F3" w:rsidRPr="007B3A82" w:rsidRDefault="00D218F3" w:rsidP="00D218F3">
      <w:pPr>
        <w:spacing w:line="200" w:lineRule="exact"/>
        <w:rPr>
          <w:sz w:val="20"/>
          <w:szCs w:val="20"/>
        </w:rPr>
      </w:pPr>
    </w:p>
    <w:p w14:paraId="0AF22D17" w14:textId="77777777" w:rsidR="00D218F3" w:rsidRPr="007B3A82" w:rsidRDefault="00D218F3" w:rsidP="00D218F3">
      <w:pPr>
        <w:spacing w:before="6" w:line="260" w:lineRule="exact"/>
        <w:rPr>
          <w:sz w:val="26"/>
          <w:szCs w:val="26"/>
        </w:rPr>
      </w:pPr>
    </w:p>
    <w:p w14:paraId="07B87C5D" w14:textId="6A61B21E" w:rsidR="00D218F3" w:rsidRDefault="00D218F3" w:rsidP="005755B7">
      <w:pPr>
        <w:pStyle w:val="Brdtext"/>
        <w:rPr>
          <w:rStyle w:val="Hyperlnk"/>
          <w:rFonts w:eastAsia="ヒラギノ角ゴ Pro W3" w:cs="Times New Roman"/>
          <w:caps/>
          <w:noProof/>
          <w:color w:val="auto"/>
          <w:sz w:val="20"/>
          <w:szCs w:val="20"/>
        </w:rPr>
      </w:pPr>
      <w:r w:rsidRPr="00E32194">
        <w:rPr>
          <w:rStyle w:val="Diskretbetoning"/>
          <w:color w:val="auto"/>
        </w:rPr>
        <w:t>Innehållsförteckning</w:t>
      </w:r>
    </w:p>
    <w:p w14:paraId="626C28AF" w14:textId="77777777" w:rsidR="001F009E" w:rsidRPr="00E32194" w:rsidRDefault="001F009E" w:rsidP="005755B7">
      <w:pPr>
        <w:pStyle w:val="Brdtext"/>
        <w:rPr>
          <w:rStyle w:val="Hyperlnk"/>
          <w:rFonts w:eastAsia="ヒラギノ角ゴ Pro W3" w:cs="Times New Roman"/>
          <w:b/>
          <w:bCs/>
          <w:caps/>
          <w:noProof/>
          <w:color w:val="auto"/>
          <w:sz w:val="20"/>
          <w:szCs w:val="20"/>
        </w:rPr>
      </w:pPr>
    </w:p>
    <w:p w14:paraId="371BFA5C" w14:textId="77777777" w:rsidR="004E095E" w:rsidRDefault="00706CCD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rStyle w:val="Hyperl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fldChar w:fldCharType="begin"/>
      </w:r>
      <w:r>
        <w:rPr>
          <w:rStyle w:val="Hyperl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instrText xml:space="preserve"> TOC \t "Rubrik 1;2;TOC 1 Para;1;Rubrik 2b;1" </w:instrText>
      </w:r>
      <w:r>
        <w:rPr>
          <w:rStyle w:val="Hyperlnk"/>
          <w:rFonts w:ascii="Arial" w:eastAsia="ヒラギノ角ゴ Pro W3" w:hAnsi="Arial"/>
          <w:b/>
          <w:bCs/>
          <w:caps/>
          <w:noProof/>
          <w:color w:val="auto"/>
          <w:sz w:val="20"/>
          <w:szCs w:val="20"/>
        </w:rPr>
        <w:fldChar w:fldCharType="separate"/>
      </w:r>
      <w:r w:rsidR="004E095E">
        <w:rPr>
          <w:noProof/>
        </w:rPr>
        <w:t>1.</w:t>
      </w:r>
      <w:r w:rsidR="004E095E">
        <w:rPr>
          <w:rFonts w:asciiTheme="minorHAnsi" w:eastAsiaTheme="minorEastAsia" w:hAnsiTheme="minorHAnsi" w:cstheme="minorBidi"/>
          <w:noProof/>
          <w:lang w:eastAsia="ja-JP"/>
        </w:rPr>
        <w:tab/>
      </w:r>
      <w:r w:rsidR="004E095E">
        <w:rPr>
          <w:noProof/>
        </w:rPr>
        <w:t>Inledning</w:t>
      </w:r>
      <w:r w:rsidR="004E095E">
        <w:rPr>
          <w:noProof/>
        </w:rPr>
        <w:tab/>
      </w:r>
      <w:r w:rsidR="004E095E">
        <w:rPr>
          <w:noProof/>
        </w:rPr>
        <w:fldChar w:fldCharType="begin"/>
      </w:r>
      <w:r w:rsidR="004E095E">
        <w:rPr>
          <w:noProof/>
        </w:rPr>
        <w:instrText xml:space="preserve"> PAGEREF _Toc246067730 \h </w:instrText>
      </w:r>
      <w:r w:rsidR="004E095E">
        <w:rPr>
          <w:noProof/>
        </w:rPr>
      </w:r>
      <w:r w:rsidR="004E095E">
        <w:rPr>
          <w:noProof/>
        </w:rPr>
        <w:fldChar w:fldCharType="separate"/>
      </w:r>
      <w:r w:rsidR="004E095E">
        <w:rPr>
          <w:noProof/>
        </w:rPr>
        <w:t>4</w:t>
      </w:r>
      <w:r w:rsidR="004E095E">
        <w:rPr>
          <w:noProof/>
        </w:rPr>
        <w:fldChar w:fldCharType="end"/>
      </w:r>
    </w:p>
    <w:p w14:paraId="4760781C" w14:textId="77777777" w:rsidR="004E095E" w:rsidRDefault="004E095E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Tjänstedomänens arkitektur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EC9819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2.1.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93CD53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2.2.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Adresseringsmodell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38C59D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2.3.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Informationssäkerhet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01F76B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2.4.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7DA67A" w14:textId="77777777" w:rsidR="004E095E" w:rsidRDefault="004E095E">
      <w:pPr>
        <w:pStyle w:val="Innehll1"/>
        <w:tabs>
          <w:tab w:val="left" w:pos="164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>
        <w:rPr>
          <w:noProof/>
        </w:rPr>
        <w:t>2.4.1.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Översikt sammanhang för tjänsten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6871A9" w14:textId="77777777" w:rsidR="004E095E" w:rsidRDefault="004E095E">
      <w:pPr>
        <w:pStyle w:val="Innehll1"/>
        <w:tabs>
          <w:tab w:val="left" w:pos="164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>
        <w:rPr>
          <w:noProof/>
        </w:rPr>
        <w:t>2.4.2.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Informationsmodell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DD23FA" w14:textId="77777777" w:rsidR="004E095E" w:rsidRDefault="004E095E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105934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105934">
        <w:rPr>
          <w:noProof/>
          <w:spacing w:val="1"/>
        </w:rPr>
        <w:t>Ge</w:t>
      </w:r>
      <w:r>
        <w:rPr>
          <w:noProof/>
        </w:rPr>
        <w:t>ner</w:t>
      </w:r>
      <w:r w:rsidRPr="00105934">
        <w:rPr>
          <w:noProof/>
          <w:spacing w:val="-2"/>
        </w:rPr>
        <w:t>e</w:t>
      </w:r>
      <w:r>
        <w:rPr>
          <w:noProof/>
        </w:rPr>
        <w:t xml:space="preserve">lla </w:t>
      </w:r>
      <w:r w:rsidRPr="00105934">
        <w:rPr>
          <w:noProof/>
          <w:spacing w:val="-2"/>
        </w:rPr>
        <w:t>r</w:t>
      </w:r>
      <w:r>
        <w:rPr>
          <w:noProof/>
        </w:rPr>
        <w:t>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BA27E1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3.1.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98B889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3.2.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Format för Datum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EC126D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3.3.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Format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8B8AFB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3.4.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Tidszon för tidpunkter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5F9F8A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3.5.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78619A" w14:textId="77777777" w:rsidR="004E095E" w:rsidRDefault="004E095E">
      <w:pPr>
        <w:pStyle w:val="Innehll2"/>
        <w:tabs>
          <w:tab w:val="left" w:pos="662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105934">
        <w:rPr>
          <w:noProof/>
          <w:spacing w:val="1"/>
        </w:rPr>
        <w:t>4.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105934">
        <w:rPr>
          <w:noProof/>
          <w:spacing w:val="1"/>
        </w:rPr>
        <w:t>Gemensamma informationskomponenter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451D27" w14:textId="77777777" w:rsidR="004E095E" w:rsidRDefault="004E095E">
      <w:pPr>
        <w:pStyle w:val="Innehll2"/>
        <w:tabs>
          <w:tab w:val="left" w:pos="660"/>
          <w:tab w:val="right" w:leader="dot" w:pos="915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 w:rsidRPr="00105934">
        <w:rPr>
          <w:iCs/>
          <w:noProof/>
          <w:spacing w:val="1"/>
        </w:rPr>
        <w:t xml:space="preserve">ListPaymentResponsible </w:t>
      </w:r>
      <w:r w:rsidRPr="00105934">
        <w:rPr>
          <w:noProof/>
          <w:spacing w:val="1"/>
        </w:rPr>
        <w:t>(Lista betalningsansvariga)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7C0A3A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5.1.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Frivillighet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A14197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5.2.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5E14B2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5.3.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4CDE83" w14:textId="77777777" w:rsidR="004E095E" w:rsidRDefault="004E095E">
      <w:pPr>
        <w:pStyle w:val="Innehll1"/>
        <w:tabs>
          <w:tab w:val="left" w:pos="1467"/>
          <w:tab w:val="right" w:leader="dot" w:pos="9159"/>
        </w:tabs>
        <w:rPr>
          <w:rFonts w:asciiTheme="minorHAnsi" w:eastAsiaTheme="minorEastAsia" w:hAnsiTheme="minorHAnsi"/>
          <w:noProof/>
          <w:lang w:eastAsia="ja-JP"/>
        </w:rPr>
      </w:pPr>
      <w:r w:rsidRPr="00105934">
        <w:rPr>
          <w:noProof/>
          <w:color w:val="000000" w:themeColor="text1"/>
        </w:rPr>
        <w:t>5.4.</w:t>
      </w:r>
      <w:r>
        <w:rPr>
          <w:rFonts w:asciiTheme="minorHAnsi" w:eastAsiaTheme="minorEastAsia" w:hAnsiTheme="minorHAnsi"/>
          <w:noProof/>
          <w:lang w:eastAsia="ja-JP"/>
        </w:rPr>
        <w:tab/>
      </w:r>
      <w:r>
        <w:rPr>
          <w:noProof/>
        </w:rPr>
        <w:t>Fältregler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_Toc246067749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0DCB6" w14:textId="38103ABD" w:rsidR="00D218F3" w:rsidRPr="00BC5B0B" w:rsidRDefault="00706CCD" w:rsidP="00D218F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</w:rPr>
        <w:fldChar w:fldCharType="end"/>
      </w:r>
    </w:p>
    <w:p w14:paraId="0E000B23" w14:textId="77777777" w:rsidR="00D218F3" w:rsidRPr="00BC5B0B" w:rsidRDefault="00D218F3" w:rsidP="00D218F3">
      <w:pPr>
        <w:sectPr w:rsidR="00D218F3" w:rsidRPr="00BC5B0B" w:rsidSect="002201C7">
          <w:pgSz w:w="11909" w:h="16840"/>
          <w:pgMar w:top="1480" w:right="1680" w:bottom="280" w:left="1060" w:header="907" w:footer="0" w:gutter="0"/>
          <w:cols w:space="720"/>
        </w:sectPr>
      </w:pPr>
    </w:p>
    <w:p w14:paraId="32B7E919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4764470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582C6D27" w14:textId="77777777" w:rsidR="00D218F3" w:rsidRPr="00BC5B0B" w:rsidRDefault="00D218F3" w:rsidP="00D218F3">
      <w:pPr>
        <w:pStyle w:val="Brdtext"/>
        <w:ind w:right="150"/>
        <w:rPr>
          <w:spacing w:val="-3"/>
        </w:rPr>
      </w:pPr>
    </w:p>
    <w:p w14:paraId="3B6463A9" w14:textId="77777777" w:rsidR="00D218F3" w:rsidRPr="00BC5B0B" w:rsidRDefault="00D218F3" w:rsidP="005755B7">
      <w:pPr>
        <w:pStyle w:val="Rubrik1"/>
      </w:pPr>
      <w:bookmarkStart w:id="0" w:name="_Toc341787023"/>
      <w:bookmarkStart w:id="1" w:name="_Toc246067730"/>
      <w:r w:rsidRPr="005755B7">
        <w:t>Inledning</w:t>
      </w:r>
      <w:bookmarkEnd w:id="0"/>
      <w:bookmarkEnd w:id="1"/>
    </w:p>
    <w:p w14:paraId="155012DA" w14:textId="77777777" w:rsidR="00D218F3" w:rsidRPr="00BC5B0B" w:rsidRDefault="00D218F3" w:rsidP="00D218F3">
      <w:pPr>
        <w:spacing w:line="140" w:lineRule="exact"/>
        <w:rPr>
          <w:color w:val="FF0000"/>
          <w:sz w:val="14"/>
          <w:szCs w:val="14"/>
        </w:rPr>
      </w:pPr>
    </w:p>
    <w:p w14:paraId="3BF00179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782E6A6B" w14:textId="492D3F51" w:rsidR="00D218F3" w:rsidRPr="00BC5B0B" w:rsidRDefault="00D218F3" w:rsidP="00212F5B">
      <w:pPr>
        <w:pStyle w:val="Brdtext"/>
        <w:ind w:right="119"/>
      </w:pPr>
      <w:r w:rsidRPr="00BC5B0B">
        <w:t xml:space="preserve">Detta är beskrivningen av tjänstekontrakten i </w:t>
      </w:r>
      <w:r w:rsidR="00D256F5">
        <w:t xml:space="preserve">den för SLL regionala </w:t>
      </w:r>
      <w:r w:rsidRPr="00BC5B0B">
        <w:t xml:space="preserve">tjänstedomänen </w:t>
      </w:r>
      <w:r w:rsidR="00C563EB" w:rsidRPr="00C563EB">
        <w:rPr>
          <w:i/>
          <w:iCs/>
        </w:rPr>
        <w:t>riv:sll:paymentresponsible</w:t>
      </w:r>
      <w:r w:rsidR="00F46360">
        <w:t xml:space="preserve">. </w:t>
      </w:r>
      <w:r w:rsidRPr="00BC5B0B">
        <w:t xml:space="preserve">Den svenska benämningen är </w:t>
      </w:r>
      <w:r w:rsidR="00111CED" w:rsidRPr="00BC5B0B">
        <w:t>”</w:t>
      </w:r>
      <w:r w:rsidR="00E42902">
        <w:t>Betalningsansvarig</w:t>
      </w:r>
      <w:r w:rsidRPr="00BC5B0B">
        <w:t>”</w:t>
      </w:r>
      <w:r w:rsidR="0082194D">
        <w:t>.</w:t>
      </w:r>
    </w:p>
    <w:p w14:paraId="27B57263" w14:textId="77777777" w:rsidR="00D218F3" w:rsidRPr="00BC5B0B" w:rsidRDefault="00D218F3" w:rsidP="00212F5B">
      <w:pPr>
        <w:pStyle w:val="Brdtext"/>
        <w:ind w:right="119"/>
      </w:pPr>
    </w:p>
    <w:p w14:paraId="36FED392" w14:textId="770A53EF" w:rsidR="000F31E1" w:rsidRDefault="000F31E1" w:rsidP="00212F5B">
      <w:pPr>
        <w:pStyle w:val="Brdtext"/>
        <w:ind w:right="119"/>
      </w:pPr>
      <w:r>
        <w:t xml:space="preserve">Tjänstedomänen syftar till att för </w:t>
      </w:r>
      <w:r w:rsidR="004818DA">
        <w:t xml:space="preserve">administrativa vårdtjänster </w:t>
      </w:r>
      <w:r w:rsidR="000A1673">
        <w:t xml:space="preserve">hämta uppgifter </w:t>
      </w:r>
      <w:r w:rsidR="00B90082">
        <w:t xml:space="preserve">om </w:t>
      </w:r>
      <w:r w:rsidR="000A1673">
        <w:t xml:space="preserve">betalningsansvarig får </w:t>
      </w:r>
      <w:r w:rsidR="00B90082">
        <w:t xml:space="preserve">en vårdenhets </w:t>
      </w:r>
      <w:r w:rsidR="000A1673">
        <w:t>uppdrag.</w:t>
      </w:r>
      <w:r w:rsidR="008A654C">
        <w:t xml:space="preserve"> </w:t>
      </w:r>
      <w:r w:rsidR="00DC378C">
        <w:t xml:space="preserve">Det drivande användningsfallet är att </w:t>
      </w:r>
      <w:r w:rsidR="008A654C">
        <w:t xml:space="preserve">kunna avgöra vem </w:t>
      </w:r>
      <w:r w:rsidR="00C87DEC">
        <w:t xml:space="preserve">som </w:t>
      </w:r>
      <w:r w:rsidR="002E584C">
        <w:t xml:space="preserve">är betalningsansvarig </w:t>
      </w:r>
      <w:r w:rsidR="008A654C">
        <w:t>för språktolk</w:t>
      </w:r>
      <w:r w:rsidR="002E584C">
        <w:t>tjänster</w:t>
      </w:r>
      <w:r w:rsidR="00C87DEC">
        <w:t xml:space="preserve"> och då i synnerhet om det är HSF eller TioHundra</w:t>
      </w:r>
      <w:r w:rsidR="00DC378C">
        <w:t>.</w:t>
      </w:r>
    </w:p>
    <w:p w14:paraId="040631F9" w14:textId="77777777" w:rsidR="00D218F3" w:rsidRPr="00BC5B0B" w:rsidRDefault="00D218F3" w:rsidP="00212F5B">
      <w:pPr>
        <w:pStyle w:val="Brdtext"/>
        <w:ind w:right="119"/>
      </w:pPr>
    </w:p>
    <w:p w14:paraId="245E6F9E" w14:textId="1ADF0BCD" w:rsidR="00D218F3" w:rsidRPr="00BC5B0B" w:rsidRDefault="00D218F3" w:rsidP="00212F5B">
      <w:pPr>
        <w:pStyle w:val="Brdtext"/>
        <w:ind w:right="119"/>
      </w:pPr>
      <w:r w:rsidRPr="00BC5B0B">
        <w:t>Detta dokument kompletterar reglerna i de tekniska kontrakten. Tjänsteproducenter och tjänstekonsumenter ska m.a.o. följa såväl de maskintolkbara reglerna i de tekniska kontrakten, så väl som de regler som uttrycks verbalt i detta dokument.</w:t>
      </w:r>
    </w:p>
    <w:p w14:paraId="79D46879" w14:textId="77777777" w:rsidR="00A94660" w:rsidRPr="00BC5B0B" w:rsidRDefault="00A94660" w:rsidP="00212F5B">
      <w:pPr>
        <w:pStyle w:val="Brdtext"/>
        <w:ind w:right="119"/>
      </w:pPr>
    </w:p>
    <w:p w14:paraId="5A7615B3" w14:textId="26E8D68C" w:rsidR="00D218F3" w:rsidRPr="00BC5B0B" w:rsidRDefault="00C40FF2" w:rsidP="000A3823">
      <w:pPr>
        <w:pStyle w:val="Brdtext"/>
        <w:rPr>
          <w:sz w:val="20"/>
          <w:szCs w:val="20"/>
        </w:rPr>
      </w:pPr>
      <w:r w:rsidRPr="00BC5B0B">
        <w:rPr>
          <w:noProof/>
          <w:lang w:eastAsia="sv-SE"/>
        </w:rPr>
        <mc:AlternateContent>
          <mc:Choice Requires="wps">
            <w:drawing>
              <wp:inline distT="0" distB="0" distL="0" distR="0" wp14:anchorId="20DA7512" wp14:editId="139CFE51">
                <wp:extent cx="3168650" cy="3085253"/>
                <wp:effectExtent l="0" t="0" r="3175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085253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B3012D" w14:textId="77777777" w:rsidR="0015563E" w:rsidRDefault="0015563E" w:rsidP="00D218F3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</w:rPr>
                              <w:t>I arbetet har följande personer deltagit:</w:t>
                            </w:r>
                          </w:p>
                          <w:p w14:paraId="4EF9015E" w14:textId="77777777" w:rsidR="0015563E" w:rsidRDefault="0015563E" w:rsidP="00D218F3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</w:p>
                          <w:p w14:paraId="27F5877A" w14:textId="1E42DA57" w:rsidR="0015563E" w:rsidRDefault="0015563E" w:rsidP="00D218F3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Projektgrupp:</w:t>
                            </w:r>
                          </w:p>
                          <w:p w14:paraId="1F66F383" w14:textId="196B0359" w:rsidR="0015563E" w:rsidRPr="00906561" w:rsidRDefault="0015563E" w:rsidP="00D218F3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Rezgar Ashnagar, SLL</w:t>
                            </w:r>
                          </w:p>
                          <w:p w14:paraId="4D62EC5E" w14:textId="6712C3E3" w:rsidR="0015563E" w:rsidRPr="00906561" w:rsidRDefault="0015563E" w:rsidP="008634CC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Mikael Öman, SLL</w:t>
                            </w:r>
                          </w:p>
                          <w:p w14:paraId="1A6C5B48" w14:textId="77777777" w:rsidR="0015563E" w:rsidRPr="00906561" w:rsidRDefault="0015563E" w:rsidP="00F10F0B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Susanne Lindström, SLL</w:t>
                            </w:r>
                          </w:p>
                          <w:p w14:paraId="3DAFD53A" w14:textId="77777777" w:rsidR="0015563E" w:rsidRPr="00906561" w:rsidRDefault="0015563E" w:rsidP="008634CC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Muqeet Khan, Kentor</w:t>
                            </w:r>
                          </w:p>
                          <w:p w14:paraId="55F1D153" w14:textId="4B9DC00B" w:rsidR="0015563E" w:rsidRPr="00906561" w:rsidRDefault="0015563E" w:rsidP="00D218F3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Albin Sunnanbo, Kentor</w:t>
                            </w:r>
                          </w:p>
                          <w:p w14:paraId="5F7BB64C" w14:textId="64D4E6EE" w:rsidR="0015563E" w:rsidRPr="00906561" w:rsidRDefault="0015563E" w:rsidP="00D218F3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Peter Larsson, Callista</w:t>
                            </w:r>
                          </w:p>
                          <w:p w14:paraId="31FA50D8" w14:textId="08F529A8" w:rsidR="0015563E" w:rsidRPr="00906561" w:rsidRDefault="0015563E" w:rsidP="00D218F3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Casper Winsnes, Chorus</w:t>
                            </w:r>
                          </w:p>
                          <w:p w14:paraId="3DB2AFC8" w14:textId="77777777" w:rsidR="0015563E" w:rsidRDefault="0015563E" w:rsidP="0008258C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</w:p>
                          <w:p w14:paraId="4A431A8E" w14:textId="24B575D0" w:rsidR="0015563E" w:rsidRDefault="0015563E" w:rsidP="0008258C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Projektledning:</w:t>
                            </w:r>
                          </w:p>
                          <w:p w14:paraId="45227B97" w14:textId="44D519A2" w:rsidR="0015563E" w:rsidRPr="00906561" w:rsidRDefault="0015563E" w:rsidP="0008258C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>Lenah Hedberg, SLL</w:t>
                            </w:r>
                          </w:p>
                          <w:p w14:paraId="56EC2BB7" w14:textId="77777777" w:rsidR="0015563E" w:rsidRDefault="0015563E" w:rsidP="0008258C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</w:p>
                          <w:p w14:paraId="1727F54D" w14:textId="567402D7" w:rsidR="0015563E" w:rsidRDefault="0015563E" w:rsidP="0008258C">
                            <w:pPr>
                              <w:pStyle w:val="Sidfo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Beställare:</w:t>
                            </w:r>
                          </w:p>
                          <w:p w14:paraId="181F918E" w14:textId="6E51E2BB" w:rsidR="0015563E" w:rsidRPr="00906561" w:rsidRDefault="0015563E" w:rsidP="0008258C">
                            <w:pPr>
                              <w:pStyle w:val="Sidfot"/>
                              <w:rPr>
                                <w:i/>
                              </w:rPr>
                            </w:pPr>
                            <w:r w:rsidRPr="00906561">
                              <w:rPr>
                                <w:i/>
                              </w:rPr>
                              <w:t xml:space="preserve">Christina Sollenberg, SLL </w:t>
                            </w:r>
                          </w:p>
                          <w:p w14:paraId="5640D950" w14:textId="77777777" w:rsidR="0015563E" w:rsidRPr="00B43EE0" w:rsidRDefault="0015563E" w:rsidP="00D218F3"/>
                          <w:p w14:paraId="10DDB439" w14:textId="77777777" w:rsidR="0015563E" w:rsidRPr="00B43EE0" w:rsidRDefault="0015563E" w:rsidP="00D218F3"/>
                          <w:p w14:paraId="2457A03D" w14:textId="77777777" w:rsidR="0015563E" w:rsidRPr="00B43EE0" w:rsidRDefault="0015563E" w:rsidP="00D218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49.5pt;height:24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" fillcolor="#ddd">
                <v:textbox>
                  <w:txbxContent>
                    <w:p w14:paraId="08B3012D" w14:textId="77777777" w:rsidR="0015563E" w:rsidRDefault="0015563E" w:rsidP="00D218F3">
                      <w:pPr>
                        <w:pStyle w:val="Sidfot"/>
                        <w:rPr>
                          <w:b/>
                          <w:i/>
                        </w:rPr>
                      </w:pPr>
                      <w:r w:rsidRPr="00FE3AAD">
                        <w:rPr>
                          <w:b/>
                          <w:i/>
                        </w:rPr>
                        <w:t>I arbetet har följande personer deltagit:</w:t>
                      </w:r>
                    </w:p>
                    <w:p w14:paraId="4EF9015E" w14:textId="77777777" w:rsidR="0015563E" w:rsidRDefault="0015563E" w:rsidP="00D218F3">
                      <w:pPr>
                        <w:pStyle w:val="Sidfot"/>
                        <w:rPr>
                          <w:b/>
                          <w:i/>
                        </w:rPr>
                      </w:pPr>
                    </w:p>
                    <w:p w14:paraId="27F5877A" w14:textId="1E42DA57" w:rsidR="0015563E" w:rsidRDefault="0015563E" w:rsidP="00D218F3">
                      <w:pPr>
                        <w:pStyle w:val="Sidfo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Projektgrupp:</w:t>
                      </w:r>
                    </w:p>
                    <w:p w14:paraId="1F66F383" w14:textId="196B0359" w:rsidR="0015563E" w:rsidRPr="00906561" w:rsidRDefault="0015563E" w:rsidP="00D218F3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Rezgar Ashnagar, SLL</w:t>
                      </w:r>
                    </w:p>
                    <w:p w14:paraId="4D62EC5E" w14:textId="6712C3E3" w:rsidR="0015563E" w:rsidRPr="00906561" w:rsidRDefault="0015563E" w:rsidP="008634CC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Mikael Öman, SLL</w:t>
                      </w:r>
                    </w:p>
                    <w:p w14:paraId="1A6C5B48" w14:textId="77777777" w:rsidR="0015563E" w:rsidRPr="00906561" w:rsidRDefault="0015563E" w:rsidP="00F10F0B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Susanne Lindström, SLL</w:t>
                      </w:r>
                    </w:p>
                    <w:p w14:paraId="3DAFD53A" w14:textId="77777777" w:rsidR="0015563E" w:rsidRPr="00906561" w:rsidRDefault="0015563E" w:rsidP="008634CC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Muqeet Khan, Kentor</w:t>
                      </w:r>
                    </w:p>
                    <w:p w14:paraId="55F1D153" w14:textId="4B9DC00B" w:rsidR="0015563E" w:rsidRPr="00906561" w:rsidRDefault="0015563E" w:rsidP="00D218F3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Albin Sunnanbo, Kentor</w:t>
                      </w:r>
                    </w:p>
                    <w:p w14:paraId="5F7BB64C" w14:textId="64D4E6EE" w:rsidR="0015563E" w:rsidRPr="00906561" w:rsidRDefault="0015563E" w:rsidP="00D218F3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Peter Larsson, Callista</w:t>
                      </w:r>
                    </w:p>
                    <w:p w14:paraId="31FA50D8" w14:textId="08F529A8" w:rsidR="0015563E" w:rsidRPr="00906561" w:rsidRDefault="0015563E" w:rsidP="00D218F3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Casper Winsnes, Chorus</w:t>
                      </w:r>
                    </w:p>
                    <w:p w14:paraId="3DB2AFC8" w14:textId="77777777" w:rsidR="0015563E" w:rsidRDefault="0015563E" w:rsidP="0008258C">
                      <w:pPr>
                        <w:pStyle w:val="Sidfot"/>
                        <w:rPr>
                          <w:b/>
                          <w:i/>
                        </w:rPr>
                      </w:pPr>
                    </w:p>
                    <w:p w14:paraId="4A431A8E" w14:textId="24B575D0" w:rsidR="0015563E" w:rsidRDefault="0015563E" w:rsidP="0008258C">
                      <w:pPr>
                        <w:pStyle w:val="Sidfo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Projektledning:</w:t>
                      </w:r>
                    </w:p>
                    <w:p w14:paraId="45227B97" w14:textId="44D519A2" w:rsidR="0015563E" w:rsidRPr="00906561" w:rsidRDefault="0015563E" w:rsidP="0008258C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>Lenah Hedberg, SLL</w:t>
                      </w:r>
                    </w:p>
                    <w:p w14:paraId="56EC2BB7" w14:textId="77777777" w:rsidR="0015563E" w:rsidRDefault="0015563E" w:rsidP="0008258C">
                      <w:pPr>
                        <w:pStyle w:val="Sidfot"/>
                        <w:rPr>
                          <w:b/>
                          <w:i/>
                        </w:rPr>
                      </w:pPr>
                    </w:p>
                    <w:p w14:paraId="1727F54D" w14:textId="567402D7" w:rsidR="0015563E" w:rsidRDefault="0015563E" w:rsidP="0008258C">
                      <w:pPr>
                        <w:pStyle w:val="Sidfo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Beställare:</w:t>
                      </w:r>
                    </w:p>
                    <w:p w14:paraId="181F918E" w14:textId="6E51E2BB" w:rsidR="0015563E" w:rsidRPr="00906561" w:rsidRDefault="0015563E" w:rsidP="0008258C">
                      <w:pPr>
                        <w:pStyle w:val="Sidfot"/>
                        <w:rPr>
                          <w:i/>
                        </w:rPr>
                      </w:pPr>
                      <w:r w:rsidRPr="00906561">
                        <w:rPr>
                          <w:i/>
                        </w:rPr>
                        <w:t xml:space="preserve">Christina Sollenberg, SLL </w:t>
                      </w:r>
                    </w:p>
                    <w:p w14:paraId="5640D950" w14:textId="77777777" w:rsidR="0015563E" w:rsidRPr="00B43EE0" w:rsidRDefault="0015563E" w:rsidP="00D218F3"/>
                    <w:p w14:paraId="10DDB439" w14:textId="77777777" w:rsidR="0015563E" w:rsidRPr="00B43EE0" w:rsidRDefault="0015563E" w:rsidP="00D218F3"/>
                    <w:p w14:paraId="2457A03D" w14:textId="77777777" w:rsidR="0015563E" w:rsidRPr="00B43EE0" w:rsidRDefault="0015563E" w:rsidP="00D218F3"/>
                  </w:txbxContent>
                </v:textbox>
                <w10:anchorlock/>
              </v:shape>
            </w:pict>
          </mc:Fallback>
        </mc:AlternateContent>
      </w:r>
    </w:p>
    <w:p w14:paraId="4CBC4E1E" w14:textId="77777777" w:rsidR="00C40FF2" w:rsidRPr="00BC5B0B" w:rsidRDefault="00C40FF2" w:rsidP="00D218F3">
      <w:pPr>
        <w:rPr>
          <w:sz w:val="20"/>
          <w:szCs w:val="20"/>
        </w:rPr>
      </w:pPr>
    </w:p>
    <w:p w14:paraId="767CA257" w14:textId="0B2DB05C" w:rsidR="00A54106" w:rsidRPr="009A4620" w:rsidRDefault="00EB316D" w:rsidP="009A4620">
      <w:pPr>
        <w:rPr>
          <w:rFonts w:ascii="Arial" w:eastAsia="Arial" w:hAnsi="Arial"/>
          <w:b/>
          <w:bCs/>
          <w:spacing w:val="1"/>
        </w:rPr>
      </w:pPr>
      <w:bookmarkStart w:id="2" w:name="_Toc341787025"/>
      <w:r w:rsidRPr="00BC5B0B">
        <w:rPr>
          <w:spacing w:val="1"/>
        </w:rPr>
        <w:br w:type="page"/>
      </w:r>
    </w:p>
    <w:p w14:paraId="6E248DB0" w14:textId="77777777" w:rsidR="00BD3E81" w:rsidRPr="00BC5B0B" w:rsidRDefault="00BD3E81" w:rsidP="00C06421">
      <w:pPr>
        <w:pStyle w:val="Rubrik1"/>
      </w:pPr>
      <w:bookmarkStart w:id="3" w:name="_Toc219337763"/>
      <w:bookmarkStart w:id="4" w:name="_Toc229536005"/>
      <w:bookmarkStart w:id="5" w:name="_Toc246067731"/>
      <w:bookmarkEnd w:id="2"/>
      <w:r w:rsidRPr="00C06421">
        <w:lastRenderedPageBreak/>
        <w:t>Tjänstedomänens</w:t>
      </w:r>
      <w:r w:rsidRPr="00BC5B0B">
        <w:t xml:space="preserve"> arkitektur</w:t>
      </w:r>
      <w:bookmarkEnd w:id="3"/>
      <w:bookmarkEnd w:id="4"/>
      <w:bookmarkEnd w:id="5"/>
    </w:p>
    <w:p w14:paraId="0B5C8A3C" w14:textId="77777777" w:rsidR="00BD3E81" w:rsidRDefault="00BD3E81" w:rsidP="00BD3E81">
      <w:pPr>
        <w:pStyle w:val="Brdtext"/>
        <w:ind w:right="119"/>
      </w:pPr>
      <w:r w:rsidRPr="00BC5B0B">
        <w:t>I detta avsnitt beskrivs hur T-boken tillämpats i tjänstedomänen. Avsnittet syftar till att ge läsaren överblick och förståelse. Avsnittet inn</w:t>
      </w:r>
      <w:r>
        <w:t xml:space="preserve">ehåller inga regler, men ger ett sammanhang </w:t>
      </w:r>
      <w:r w:rsidRPr="00BC5B0B">
        <w:t xml:space="preserve">för de regler som </w:t>
      </w:r>
      <w:r>
        <w:t>beskriv</w:t>
      </w:r>
      <w:r w:rsidRPr="00BC5B0B">
        <w:t>s i övriga delar av dokumentet.</w:t>
      </w:r>
    </w:p>
    <w:p w14:paraId="67F75BB5" w14:textId="77777777" w:rsidR="002429AC" w:rsidRPr="00BC5B0B" w:rsidRDefault="002429AC" w:rsidP="00BD3E81">
      <w:pPr>
        <w:pStyle w:val="Brdtext"/>
        <w:ind w:right="119"/>
      </w:pPr>
    </w:p>
    <w:p w14:paraId="782FC57C" w14:textId="5462C920" w:rsidR="00BD3E81" w:rsidRPr="00BC5B0B" w:rsidRDefault="00D02EC3" w:rsidP="001047DA">
      <w:pPr>
        <w:pStyle w:val="Rubrik2b"/>
      </w:pPr>
      <w:bookmarkStart w:id="6" w:name="_Toc246067732"/>
      <w:r>
        <w:t>Översikt</w:t>
      </w:r>
      <w:bookmarkEnd w:id="6"/>
    </w:p>
    <w:p w14:paraId="65DD1C66" w14:textId="3CE89364" w:rsidR="00BD3E81" w:rsidRDefault="00E0074D" w:rsidP="00BD3E81">
      <w:pPr>
        <w:pStyle w:val="Brdtext"/>
        <w:ind w:right="119"/>
      </w:pPr>
      <w:r>
        <w:t xml:space="preserve">Tjänsten för </w:t>
      </w:r>
      <w:r w:rsidR="00763F15">
        <w:t xml:space="preserve">betalningsansvarig </w:t>
      </w:r>
      <w:r>
        <w:t xml:space="preserve">är specifikt </w:t>
      </w:r>
      <w:r w:rsidR="00763F15">
        <w:t xml:space="preserve">framtagen </w:t>
      </w:r>
      <w:r>
        <w:t xml:space="preserve">i enlighet med HSF krav och </w:t>
      </w:r>
      <w:r w:rsidR="00DC0172">
        <w:t>behov</w:t>
      </w:r>
      <w:r w:rsidR="002D5B2A">
        <w:t xml:space="preserve"> och det drivande användningsfallet att kunna stämma av fakturor från tolkförmedlingar mot ersättningsunderlag</w:t>
      </w:r>
      <w:r w:rsidR="00DC0172">
        <w:t xml:space="preserve">. </w:t>
      </w:r>
      <w:r w:rsidR="00811F1D">
        <w:t xml:space="preserve">Det kommer enbart att finnas </w:t>
      </w:r>
      <w:r w:rsidR="00CC6D1B">
        <w:t xml:space="preserve">utrymme för </w:t>
      </w:r>
      <w:r w:rsidR="00811F1D">
        <w:t>en tjänsteproducent men på sikt kan de</w:t>
      </w:r>
      <w:r w:rsidR="005B4797">
        <w:t>t</w:t>
      </w:r>
      <w:r w:rsidR="00811F1D">
        <w:t xml:space="preserve"> bli frågan om flera tjänstekonsumenter. Inledningsvis är tolkportalen </w:t>
      </w:r>
      <w:r w:rsidR="008F481F">
        <w:t xml:space="preserve">ensam som </w:t>
      </w:r>
      <w:r w:rsidR="00593EB4">
        <w:t>tjänstekonsument</w:t>
      </w:r>
      <w:r w:rsidR="00F46B57">
        <w:t>.</w:t>
      </w:r>
    </w:p>
    <w:p w14:paraId="0DD20E4F" w14:textId="77777777" w:rsidR="0032776B" w:rsidRDefault="0032776B" w:rsidP="00BD3E81">
      <w:pPr>
        <w:pStyle w:val="Brdtext"/>
        <w:ind w:right="119"/>
      </w:pPr>
    </w:p>
    <w:p w14:paraId="09AA93EE" w14:textId="667DAC73" w:rsidR="00FA798B" w:rsidRDefault="005236B9" w:rsidP="00BD3E81">
      <w:pPr>
        <w:pStyle w:val="Brdtext"/>
        <w:ind w:right="119"/>
      </w:pPr>
      <w:r>
        <w:rPr>
          <w:noProof/>
          <w:lang w:eastAsia="sv-SE"/>
        </w:rPr>
        <w:drawing>
          <wp:inline distT="0" distB="0" distL="0" distR="0" wp14:anchorId="7E4DA94A" wp14:editId="2CFD48C3">
            <wp:extent cx="4609888" cy="4801966"/>
            <wp:effectExtent l="0" t="0" r="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vudkomponenter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79" cy="48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5D62" w14:textId="0BE98E3C" w:rsidR="002752FC" w:rsidRPr="00F9425F" w:rsidRDefault="002752FC" w:rsidP="00BD3E81">
      <w:pPr>
        <w:pStyle w:val="Brdtext"/>
        <w:ind w:right="119"/>
        <w:rPr>
          <w:i/>
        </w:rPr>
      </w:pPr>
      <w:r w:rsidRPr="00F9425F">
        <w:rPr>
          <w:i/>
        </w:rPr>
        <w:t>Logisk översikt över komponenter.</w:t>
      </w:r>
    </w:p>
    <w:p w14:paraId="7D6181D5" w14:textId="77777777" w:rsidR="00CB3DEE" w:rsidRDefault="00CB3DEE" w:rsidP="00BD3E81">
      <w:pPr>
        <w:pStyle w:val="Brdtext"/>
        <w:ind w:right="119"/>
      </w:pPr>
    </w:p>
    <w:p w14:paraId="1620A9B8" w14:textId="77777777" w:rsidR="00BD3E81" w:rsidRDefault="00BD3E81" w:rsidP="00BD3E81">
      <w:pPr>
        <w:pStyle w:val="Brdtext"/>
        <w:ind w:right="119"/>
      </w:pPr>
    </w:p>
    <w:p w14:paraId="795E274A" w14:textId="77777777" w:rsidR="00BD3E81" w:rsidRDefault="00BD3E81" w:rsidP="001047DA">
      <w:pPr>
        <w:pStyle w:val="Rubrik2b"/>
      </w:pPr>
      <w:bookmarkStart w:id="7" w:name="_Toc219337767"/>
      <w:bookmarkStart w:id="8" w:name="_Toc229536009"/>
      <w:bookmarkStart w:id="9" w:name="_Toc246067733"/>
      <w:r w:rsidRPr="001047DA">
        <w:t>Adresseringsmodell</w:t>
      </w:r>
      <w:bookmarkEnd w:id="7"/>
      <w:bookmarkEnd w:id="8"/>
      <w:bookmarkEnd w:id="9"/>
    </w:p>
    <w:p w14:paraId="2C164AEE" w14:textId="05E9EDA4" w:rsidR="00BD3E81" w:rsidRDefault="00BD3E81" w:rsidP="00BD3E81">
      <w:pPr>
        <w:pStyle w:val="Brdtext"/>
        <w:ind w:right="119"/>
      </w:pPr>
      <w:r>
        <w:t>Tjänstedomän</w:t>
      </w:r>
      <w:r w:rsidR="00E15E2F">
        <w:t>en tillämpar system</w:t>
      </w:r>
      <w:r w:rsidR="00BF1C8D">
        <w:t>adressering</w:t>
      </w:r>
      <w:r w:rsidR="00E33BD4">
        <w:t>. Endast en tjänsteproducent förväntas.</w:t>
      </w:r>
      <w:r>
        <w:t xml:space="preserve"> </w:t>
      </w:r>
    </w:p>
    <w:p w14:paraId="25B2AE73" w14:textId="77777777" w:rsidR="00BD3E81" w:rsidRPr="00BC5B0B" w:rsidRDefault="00BD3E81" w:rsidP="00BD3E81">
      <w:pPr>
        <w:pStyle w:val="Brdtext"/>
        <w:ind w:right="119"/>
      </w:pPr>
    </w:p>
    <w:p w14:paraId="52DB4506" w14:textId="77777777" w:rsidR="00BD3E81" w:rsidRDefault="00BD3E81" w:rsidP="009B2942">
      <w:pPr>
        <w:pStyle w:val="Rubrik2b"/>
      </w:pPr>
      <w:bookmarkStart w:id="10" w:name="_Toc219337770"/>
      <w:bookmarkStart w:id="11" w:name="_Toc229536015"/>
      <w:bookmarkStart w:id="12" w:name="_Toc246067734"/>
      <w:r w:rsidRPr="004F0149">
        <w:t>Informationssäkerhet</w:t>
      </w:r>
      <w:bookmarkEnd w:id="10"/>
      <w:bookmarkEnd w:id="11"/>
      <w:bookmarkEnd w:id="12"/>
    </w:p>
    <w:p w14:paraId="26C1A745" w14:textId="5F8F2996" w:rsidR="00BD3E81" w:rsidRDefault="00562AB0" w:rsidP="00BD3E81">
      <w:pPr>
        <w:pStyle w:val="Brdtext"/>
        <w:ind w:right="119"/>
      </w:pPr>
      <w:r>
        <w:t xml:space="preserve">Tjänsten </w:t>
      </w:r>
      <w:r w:rsidR="007E66F6">
        <w:t>behandlar</w:t>
      </w:r>
      <w:r>
        <w:t xml:space="preserve"> inte personuppgifter (PUL) eller patientuppgifter (PDL).</w:t>
      </w:r>
    </w:p>
    <w:p w14:paraId="24BC6178" w14:textId="77777777" w:rsidR="00562AB0" w:rsidRPr="00BC5B0B" w:rsidRDefault="00562AB0" w:rsidP="00BD3E81">
      <w:pPr>
        <w:pStyle w:val="Brdtext"/>
        <w:ind w:right="119"/>
      </w:pPr>
    </w:p>
    <w:p w14:paraId="6E3AC307" w14:textId="7EF1F9C6" w:rsidR="00BD3E81" w:rsidRDefault="00CF65C2" w:rsidP="00ED3BFA">
      <w:pPr>
        <w:pStyle w:val="Rubrik2b"/>
      </w:pPr>
      <w:bookmarkStart w:id="13" w:name="_Toc246067735"/>
      <w:r>
        <w:t>Information</w:t>
      </w:r>
      <w:bookmarkEnd w:id="13"/>
    </w:p>
    <w:p w14:paraId="6AF4B47D" w14:textId="77777777" w:rsidR="00443906" w:rsidRDefault="000B0B13" w:rsidP="000B0B13">
      <w:pPr>
        <w:pStyle w:val="Rubrik2b"/>
        <w:numPr>
          <w:ilvl w:val="2"/>
          <w:numId w:val="1"/>
        </w:numPr>
      </w:pPr>
      <w:bookmarkStart w:id="14" w:name="_Toc246067736"/>
      <w:r>
        <w:lastRenderedPageBreak/>
        <w:t xml:space="preserve">Översikt </w:t>
      </w:r>
      <w:r w:rsidR="00AC5882">
        <w:t xml:space="preserve">sammanhang </w:t>
      </w:r>
      <w:r w:rsidR="00E47AEE">
        <w:t>för</w:t>
      </w:r>
      <w:r w:rsidR="0017054E">
        <w:t xml:space="preserve"> tjänsten</w:t>
      </w:r>
      <w:bookmarkEnd w:id="14"/>
    </w:p>
    <w:p w14:paraId="05A38DD8" w14:textId="77777777" w:rsidR="00443906" w:rsidRDefault="00443906" w:rsidP="00443906">
      <w:pPr>
        <w:pStyle w:val="Rubrik2b"/>
        <w:numPr>
          <w:ilvl w:val="0"/>
          <w:numId w:val="0"/>
        </w:numPr>
        <w:ind w:left="792"/>
      </w:pPr>
    </w:p>
    <w:p w14:paraId="7E5CBE4B" w14:textId="48BD0324" w:rsidR="000B0B13" w:rsidRDefault="00DF3A49" w:rsidP="00443906">
      <w:pPr>
        <w:pStyle w:val="Brdtext"/>
      </w:pPr>
      <w:r>
        <w:rPr>
          <w:noProof/>
          <w:lang w:eastAsia="sv-SE"/>
        </w:rPr>
        <w:drawing>
          <wp:inline distT="0" distB="0" distL="0" distR="0" wp14:anchorId="4EE6F429" wp14:editId="6AB7FFF9">
            <wp:extent cx="5436187" cy="2915920"/>
            <wp:effectExtent l="0" t="0" r="0" b="508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ckelbegre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934" cy="29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13F8" w14:textId="77777777" w:rsidR="007B118B" w:rsidRDefault="007B118B" w:rsidP="007F6501">
      <w:pPr>
        <w:ind w:left="720"/>
      </w:pPr>
    </w:p>
    <w:p w14:paraId="16EE11A9" w14:textId="66537513" w:rsidR="007F6501" w:rsidRPr="007F6501" w:rsidRDefault="007F6501" w:rsidP="007F6501">
      <w:pPr>
        <w:pStyle w:val="Brdtext"/>
        <w:rPr>
          <w:i/>
        </w:rPr>
      </w:pPr>
      <w:r>
        <w:rPr>
          <w:i/>
        </w:rPr>
        <w:t xml:space="preserve">Nyckelbegrepp där </w:t>
      </w:r>
      <w:r w:rsidR="00AB0E0A">
        <w:rPr>
          <w:i/>
        </w:rPr>
        <w:t xml:space="preserve">själva </w:t>
      </w:r>
      <w:r w:rsidR="006F2450">
        <w:rPr>
          <w:i/>
        </w:rPr>
        <w:t>betalningsansvarig</w:t>
      </w:r>
      <w:r>
        <w:rPr>
          <w:i/>
        </w:rPr>
        <w:t xml:space="preserve"> återfinns längst </w:t>
      </w:r>
      <w:r w:rsidR="006F2450">
        <w:rPr>
          <w:i/>
        </w:rPr>
        <w:t>ned till vänster</w:t>
      </w:r>
      <w:r>
        <w:rPr>
          <w:i/>
        </w:rPr>
        <w:t>.</w:t>
      </w:r>
    </w:p>
    <w:p w14:paraId="4B0C2F37" w14:textId="77777777" w:rsidR="0041495D" w:rsidRDefault="0041495D" w:rsidP="007B118B"/>
    <w:p w14:paraId="34AC4084" w14:textId="5D8A93F3" w:rsidR="007E66F6" w:rsidRDefault="00C41E37" w:rsidP="000B0B13">
      <w:pPr>
        <w:pStyle w:val="Rubrik2b"/>
        <w:numPr>
          <w:ilvl w:val="2"/>
          <w:numId w:val="1"/>
        </w:numPr>
      </w:pPr>
      <w:bookmarkStart w:id="15" w:name="_Toc246067737"/>
      <w:r>
        <w:t>Informationsmodell</w:t>
      </w:r>
      <w:bookmarkEnd w:id="15"/>
      <w:r>
        <w:t xml:space="preserve"> </w:t>
      </w:r>
    </w:p>
    <w:p w14:paraId="285AA92C" w14:textId="77777777" w:rsidR="00A63931" w:rsidRDefault="00A63931" w:rsidP="00A63931">
      <w:pPr>
        <w:pStyle w:val="Brdtext"/>
      </w:pPr>
    </w:p>
    <w:p w14:paraId="3918B2EF" w14:textId="0DBA4C91" w:rsidR="00A63931" w:rsidRDefault="00A63931" w:rsidP="00A63931">
      <w:pPr>
        <w:pStyle w:val="Brdtext"/>
      </w:pPr>
      <w:r>
        <w:t>Informationsmodellen är helt och hållen baserad på master data som SLL kodserver (codeserver.sll.se)</w:t>
      </w:r>
      <w:r w:rsidR="00646009">
        <w:t xml:space="preserve"> </w:t>
      </w:r>
      <w:r w:rsidR="00642DCB">
        <w:t xml:space="preserve">tillhandahåller </w:t>
      </w:r>
      <w:r w:rsidR="00646009">
        <w:t>och så kallade MEK mappningar som också erhålls från en central server.</w:t>
      </w:r>
    </w:p>
    <w:p w14:paraId="6FA55BBE" w14:textId="77777777" w:rsidR="007062BB" w:rsidRDefault="007062BB" w:rsidP="00A63931">
      <w:pPr>
        <w:pStyle w:val="Brdtext"/>
      </w:pPr>
    </w:p>
    <w:p w14:paraId="35BD79FE" w14:textId="0004F2A4" w:rsidR="007062BB" w:rsidRDefault="007062BB" w:rsidP="00A63931">
      <w:pPr>
        <w:pStyle w:val="Brdtext"/>
      </w:pPr>
      <w:r>
        <w:t>Det hämtas information från följande master data filer:</w:t>
      </w:r>
    </w:p>
    <w:p w14:paraId="427AE737" w14:textId="6AE63DEE" w:rsidR="007062BB" w:rsidRDefault="007062BB" w:rsidP="007062BB">
      <w:pPr>
        <w:pStyle w:val="Brdtext"/>
        <w:numPr>
          <w:ilvl w:val="0"/>
          <w:numId w:val="10"/>
        </w:numPr>
      </w:pPr>
      <w:r>
        <w:t>MEK</w:t>
      </w:r>
      <w:r w:rsidR="00781923">
        <w:t xml:space="preserve"> </w:t>
      </w:r>
      <w:r>
        <w:t xml:space="preserve"> (mappningar från HSA-ID till Kombika)</w:t>
      </w:r>
    </w:p>
    <w:p w14:paraId="6639F281" w14:textId="0C72500B" w:rsidR="007062BB" w:rsidRDefault="00781923" w:rsidP="007062BB">
      <w:pPr>
        <w:pStyle w:val="Brdtext"/>
        <w:numPr>
          <w:ilvl w:val="0"/>
          <w:numId w:val="10"/>
        </w:numPr>
      </w:pPr>
      <w:r>
        <w:t>AVD</w:t>
      </w:r>
      <w:r w:rsidR="0015563E">
        <w:t xml:space="preserve"> (enheter)</w:t>
      </w:r>
    </w:p>
    <w:p w14:paraId="4B06C7D0" w14:textId="1DE2BC5D" w:rsidR="0015563E" w:rsidRDefault="00521704" w:rsidP="007062BB">
      <w:pPr>
        <w:pStyle w:val="Brdtext"/>
        <w:numPr>
          <w:ilvl w:val="0"/>
          <w:numId w:val="10"/>
        </w:numPr>
      </w:pPr>
      <w:r>
        <w:t>SAMVERKS (enheter och koppling till uppdrag)</w:t>
      </w:r>
    </w:p>
    <w:p w14:paraId="4C837175" w14:textId="097C9B5C" w:rsidR="00521704" w:rsidRDefault="00521704" w:rsidP="007062BB">
      <w:pPr>
        <w:pStyle w:val="Brdtext"/>
        <w:numPr>
          <w:ilvl w:val="0"/>
          <w:numId w:val="10"/>
        </w:numPr>
      </w:pPr>
      <w:r>
        <w:t>UPPDRAGSTYP</w:t>
      </w:r>
      <w:r w:rsidR="00781923">
        <w:t xml:space="preserve"> </w:t>
      </w:r>
      <w:r>
        <w:t xml:space="preserve"> (typer av uppdrag)</w:t>
      </w:r>
    </w:p>
    <w:p w14:paraId="7B355D38" w14:textId="0C60BEDD" w:rsidR="00521704" w:rsidRDefault="00521704" w:rsidP="007062BB">
      <w:pPr>
        <w:pStyle w:val="Brdtext"/>
        <w:numPr>
          <w:ilvl w:val="0"/>
          <w:numId w:val="10"/>
        </w:numPr>
      </w:pPr>
      <w:r>
        <w:t>FORETAG (betalningsansvarig)</w:t>
      </w:r>
    </w:p>
    <w:p w14:paraId="32CA9996" w14:textId="7686DEBA" w:rsidR="00521704" w:rsidRDefault="00521704" w:rsidP="007062BB">
      <w:pPr>
        <w:pStyle w:val="Brdtext"/>
        <w:numPr>
          <w:ilvl w:val="0"/>
          <w:numId w:val="10"/>
        </w:numPr>
      </w:pPr>
      <w:r>
        <w:t>Vardservice (koppling företag och vår</w:t>
      </w:r>
      <w:r w:rsidR="000830EC">
        <w:t>d</w:t>
      </w:r>
      <w:r>
        <w:t xml:space="preserve">tjänst) </w:t>
      </w:r>
    </w:p>
    <w:p w14:paraId="104CCAF3" w14:textId="77777777" w:rsidR="00FE674F" w:rsidRDefault="00FE674F" w:rsidP="00A63931">
      <w:pPr>
        <w:pStyle w:val="Brdtext"/>
      </w:pPr>
    </w:p>
    <w:p w14:paraId="626E1DF6" w14:textId="628AE1B3" w:rsidR="0090477A" w:rsidRDefault="0052544B" w:rsidP="00A63931">
      <w:pPr>
        <w:pStyle w:val="Brdtext"/>
      </w:pPr>
      <w:r>
        <w:t xml:space="preserve">Det går bra att </w:t>
      </w:r>
      <w:r w:rsidR="0021095C">
        <w:t>navigera</w:t>
      </w:r>
      <w:r>
        <w:t xml:space="preserve"> till </w:t>
      </w:r>
      <w:r w:rsidR="0021095C">
        <w:t xml:space="preserve">den öppna tjänsten </w:t>
      </w:r>
      <w:hyperlink r:id="rId12" w:history="1">
        <w:r w:rsidRPr="00C37A86">
          <w:rPr>
            <w:rStyle w:val="Hyperlnk"/>
          </w:rPr>
          <w:t>http://codeserver.sll.se/</w:t>
        </w:r>
      </w:hyperlink>
      <w:r>
        <w:t xml:space="preserve"> för att se mer detaljer med avseende på informationen </w:t>
      </w:r>
      <w:r w:rsidR="00A15F6B">
        <w:t>ovan.</w:t>
      </w:r>
    </w:p>
    <w:p w14:paraId="3E9220F0" w14:textId="77777777" w:rsidR="00104746" w:rsidRDefault="00104746" w:rsidP="00A63931">
      <w:pPr>
        <w:pStyle w:val="Brdtext"/>
      </w:pPr>
    </w:p>
    <w:p w14:paraId="07067334" w14:textId="78AA70E8" w:rsidR="00104746" w:rsidRDefault="00104746" w:rsidP="00A63931">
      <w:pPr>
        <w:pStyle w:val="Brdtext"/>
      </w:pPr>
      <w:r>
        <w:t xml:space="preserve">Observera att all information </w:t>
      </w:r>
      <w:r w:rsidR="007B5CDA">
        <w:t xml:space="preserve">är relaterad till en </w:t>
      </w:r>
      <w:r w:rsidR="00107A1A">
        <w:t xml:space="preserve">tidslinje </w:t>
      </w:r>
      <w:r w:rsidR="00A238EB">
        <w:t xml:space="preserve">dvs. </w:t>
      </w:r>
      <w:r w:rsidR="004B5E07">
        <w:t xml:space="preserve">den kan se olika ut beroende på </w:t>
      </w:r>
      <w:r w:rsidR="003C67F2">
        <w:t xml:space="preserve">efterfrågad </w:t>
      </w:r>
      <w:bookmarkStart w:id="16" w:name="_GoBack"/>
      <w:bookmarkEnd w:id="16"/>
      <w:r w:rsidR="004B5E07">
        <w:t>tidpunkt</w:t>
      </w:r>
      <w:r w:rsidR="00363B70">
        <w:t>.</w:t>
      </w:r>
    </w:p>
    <w:p w14:paraId="3D48E17A" w14:textId="77777777" w:rsidR="006413C3" w:rsidRPr="006413C3" w:rsidRDefault="006413C3" w:rsidP="006413C3">
      <w:pPr>
        <w:pStyle w:val="Brdtext"/>
        <w:rPr>
          <w:i/>
        </w:rPr>
      </w:pPr>
    </w:p>
    <w:p w14:paraId="35FC3363" w14:textId="77777777" w:rsidR="00852BED" w:rsidRPr="002F5628" w:rsidRDefault="00852BED" w:rsidP="00852BED">
      <w:pPr>
        <w:pStyle w:val="Rubrik1"/>
        <w:rPr>
          <w:b w:val="0"/>
          <w:bCs w:val="0"/>
        </w:rPr>
      </w:pPr>
      <w:bookmarkStart w:id="17" w:name="_Toc219337775"/>
      <w:bookmarkStart w:id="18" w:name="_Toc246067738"/>
      <w:r w:rsidRPr="00BC5B0B">
        <w:rPr>
          <w:spacing w:val="1"/>
        </w:rPr>
        <w:t>Ge</w:t>
      </w:r>
      <w:r w:rsidRPr="00BC5B0B">
        <w:t>ner</w:t>
      </w:r>
      <w:r w:rsidRPr="00BC5B0B">
        <w:rPr>
          <w:spacing w:val="-2"/>
        </w:rPr>
        <w:t>e</w:t>
      </w:r>
      <w:r w:rsidRPr="00BC5B0B">
        <w:t xml:space="preserve">lla </w:t>
      </w:r>
      <w:r w:rsidRPr="00BC5B0B">
        <w:rPr>
          <w:spacing w:val="-2"/>
        </w:rPr>
        <w:t>r</w:t>
      </w:r>
      <w:r w:rsidRPr="00BC5B0B">
        <w:t>egler</w:t>
      </w:r>
      <w:bookmarkEnd w:id="17"/>
      <w:bookmarkEnd w:id="18"/>
    </w:p>
    <w:p w14:paraId="60C3D12A" w14:textId="77777777" w:rsidR="00852BED" w:rsidRPr="00BC5B0B" w:rsidRDefault="00852BED" w:rsidP="00D82759">
      <w:pPr>
        <w:pStyle w:val="Rubrik2b"/>
      </w:pPr>
      <w:bookmarkStart w:id="19" w:name="_Toc219337778"/>
      <w:bookmarkStart w:id="20" w:name="_Toc246067739"/>
      <w:r w:rsidRPr="00BC5B0B">
        <w:t>SLA-krav</w:t>
      </w:r>
      <w:bookmarkEnd w:id="19"/>
      <w:bookmarkEnd w:id="20"/>
    </w:p>
    <w:p w14:paraId="00E75F5B" w14:textId="77777777" w:rsidR="003528EF" w:rsidRDefault="003528EF" w:rsidP="00EE010A">
      <w:pPr>
        <w:pStyle w:val="Brdtext"/>
      </w:pPr>
    </w:p>
    <w:p w14:paraId="746ED5A4" w14:textId="4A250BA5" w:rsidR="00852BED" w:rsidRPr="00BC5B0B" w:rsidRDefault="00852BED" w:rsidP="00EE010A">
      <w:pPr>
        <w:pStyle w:val="Brdtext"/>
      </w:pPr>
      <w:r w:rsidRPr="00BC5B0B">
        <w:t xml:space="preserve">Följande SLA-krav gäller för </w:t>
      </w:r>
      <w:r w:rsidRPr="00BC5B0B">
        <w:rPr>
          <w:i/>
        </w:rPr>
        <w:t>producente</w:t>
      </w:r>
      <w:r w:rsidR="009037FE">
        <w:rPr>
          <w:i/>
        </w:rPr>
        <w:t>n</w:t>
      </w:r>
      <w:r w:rsidRPr="00BC5B0B">
        <w:t xml:space="preserve"> av tjänstekontrakt</w:t>
      </w:r>
      <w:r w:rsidR="009037FE">
        <w:t>en</w:t>
      </w:r>
      <w:r w:rsidR="007E3A05">
        <w:t xml:space="preserve">. </w:t>
      </w:r>
    </w:p>
    <w:p w14:paraId="5B06FA8C" w14:textId="6757A2C3" w:rsidR="00852BED" w:rsidRDefault="00852BED" w:rsidP="00852BED">
      <w:pPr>
        <w:pStyle w:val="Brdtext"/>
      </w:pPr>
    </w:p>
    <w:p w14:paraId="25683F7D" w14:textId="77777777" w:rsidR="00852BED" w:rsidRPr="00BC5B0B" w:rsidRDefault="00852BED" w:rsidP="00852BED">
      <w:pPr>
        <w:pStyle w:val="Brd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852BED" w:rsidRPr="00BC5B0B" w14:paraId="2D4191F5" w14:textId="77777777" w:rsidTr="005B3644">
        <w:tc>
          <w:tcPr>
            <w:tcW w:w="3156" w:type="dxa"/>
          </w:tcPr>
          <w:p w14:paraId="2B58631F" w14:textId="77777777" w:rsidR="00852BED" w:rsidRPr="00BC5B0B" w:rsidRDefault="00852BED" w:rsidP="005B3644">
            <w:pPr>
              <w:rPr>
                <w:b/>
              </w:rPr>
            </w:pPr>
            <w:r w:rsidRPr="00BC5B0B"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78DF6563" w14:textId="77777777" w:rsidR="00852BED" w:rsidRPr="00BC5B0B" w:rsidRDefault="00852BED" w:rsidP="005B3644">
            <w:pPr>
              <w:rPr>
                <w:b/>
              </w:rPr>
            </w:pPr>
            <w:r w:rsidRPr="00BC5B0B">
              <w:rPr>
                <w:b/>
              </w:rPr>
              <w:t>Krav</w:t>
            </w:r>
          </w:p>
        </w:tc>
      </w:tr>
      <w:tr w:rsidR="00852BED" w:rsidRPr="00BC5B0B" w14:paraId="1FB2FE88" w14:textId="77777777" w:rsidTr="005B3644">
        <w:tc>
          <w:tcPr>
            <w:tcW w:w="3156" w:type="dxa"/>
          </w:tcPr>
          <w:p w14:paraId="47893BBF" w14:textId="77777777" w:rsidR="00852BED" w:rsidRPr="00BC5B0B" w:rsidRDefault="00852BED" w:rsidP="005B3644">
            <w:r w:rsidRPr="00BC5B0B">
              <w:t>Svarstid</w:t>
            </w:r>
          </w:p>
        </w:tc>
        <w:tc>
          <w:tcPr>
            <w:tcW w:w="5349" w:type="dxa"/>
          </w:tcPr>
          <w:p w14:paraId="76C5DCC2" w14:textId="298BB3C1" w:rsidR="00852BED" w:rsidRPr="00BC5B0B" w:rsidRDefault="00420922" w:rsidP="00C73F12">
            <w:r>
              <w:t xml:space="preserve">Svarstiden för ett anrop får </w:t>
            </w:r>
            <w:r w:rsidR="009527D3">
              <w:t xml:space="preserve">normalt </w:t>
            </w:r>
            <w:r>
              <w:t xml:space="preserve">inte överstiga </w:t>
            </w:r>
            <w:r w:rsidR="00C73F12">
              <w:t>0.5</w:t>
            </w:r>
            <w:r w:rsidR="009527D3">
              <w:t xml:space="preserve"> </w:t>
            </w:r>
            <w:r w:rsidR="009527D3">
              <w:lastRenderedPageBreak/>
              <w:t xml:space="preserve">sekund. </w:t>
            </w:r>
          </w:p>
        </w:tc>
      </w:tr>
      <w:tr w:rsidR="00852BED" w:rsidRPr="00BC5B0B" w14:paraId="44BBEE7C" w14:textId="77777777" w:rsidTr="005B3644">
        <w:tc>
          <w:tcPr>
            <w:tcW w:w="3156" w:type="dxa"/>
          </w:tcPr>
          <w:p w14:paraId="30DB6B38" w14:textId="77777777" w:rsidR="00852BED" w:rsidRPr="00BC5B0B" w:rsidRDefault="00852BED" w:rsidP="005B3644">
            <w:r w:rsidRPr="00BC5B0B">
              <w:lastRenderedPageBreak/>
              <w:t>Tillgänglighet</w:t>
            </w:r>
          </w:p>
        </w:tc>
        <w:tc>
          <w:tcPr>
            <w:tcW w:w="5349" w:type="dxa"/>
          </w:tcPr>
          <w:p w14:paraId="6CAD0594" w14:textId="77777777" w:rsidR="00852BED" w:rsidRPr="00BC5B0B" w:rsidRDefault="00852BED" w:rsidP="005B3644">
            <w:r w:rsidRPr="00BC5B0B">
              <w:t>24x7, 99,5%</w:t>
            </w:r>
          </w:p>
        </w:tc>
      </w:tr>
      <w:tr w:rsidR="00852BED" w:rsidRPr="00BC5B0B" w14:paraId="6C2473E0" w14:textId="77777777" w:rsidTr="005B3644">
        <w:tc>
          <w:tcPr>
            <w:tcW w:w="3156" w:type="dxa"/>
          </w:tcPr>
          <w:p w14:paraId="78B8DE4A" w14:textId="77777777" w:rsidR="00852BED" w:rsidRPr="00BC5B0B" w:rsidRDefault="00852BED" w:rsidP="005B3644">
            <w:r w:rsidRPr="00BC5B0B">
              <w:t>Last</w:t>
            </w:r>
          </w:p>
        </w:tc>
        <w:tc>
          <w:tcPr>
            <w:tcW w:w="5349" w:type="dxa"/>
          </w:tcPr>
          <w:p w14:paraId="6734B584" w14:textId="209E9CEE" w:rsidR="00852BED" w:rsidRPr="00BC5B0B" w:rsidRDefault="003904CC" w:rsidP="00543C72">
            <w:r>
              <w:t xml:space="preserve">Max </w:t>
            </w:r>
            <w:r w:rsidR="00543C72">
              <w:t xml:space="preserve">120 </w:t>
            </w:r>
            <w:r w:rsidR="003C4514">
              <w:t xml:space="preserve">hämtningar </w:t>
            </w:r>
            <w:r>
              <w:t>per sekund</w:t>
            </w:r>
          </w:p>
        </w:tc>
      </w:tr>
      <w:tr w:rsidR="00852BED" w:rsidRPr="00BC5B0B" w14:paraId="415FEF8A" w14:textId="77777777" w:rsidTr="005B3644">
        <w:tc>
          <w:tcPr>
            <w:tcW w:w="3156" w:type="dxa"/>
          </w:tcPr>
          <w:p w14:paraId="4D7E39EE" w14:textId="77777777" w:rsidR="00852BED" w:rsidRPr="00BC5B0B" w:rsidRDefault="00852BED" w:rsidP="005B3644">
            <w:r w:rsidRPr="00BC5B0B">
              <w:t>Aktualitet</w:t>
            </w:r>
          </w:p>
        </w:tc>
        <w:tc>
          <w:tcPr>
            <w:tcW w:w="5349" w:type="dxa"/>
          </w:tcPr>
          <w:p w14:paraId="7E814C7A" w14:textId="44F4F4D8" w:rsidR="00CF1AD2" w:rsidRPr="00BC5B0B" w:rsidRDefault="004F39CE" w:rsidP="004F39CE">
            <w:r>
              <w:t>Information uppdateras från master data varje natt.</w:t>
            </w:r>
          </w:p>
        </w:tc>
      </w:tr>
      <w:tr w:rsidR="00852BED" w:rsidRPr="00BC5B0B" w14:paraId="4803070B" w14:textId="77777777" w:rsidTr="005B3644">
        <w:tc>
          <w:tcPr>
            <w:tcW w:w="3156" w:type="dxa"/>
          </w:tcPr>
          <w:p w14:paraId="1875477E" w14:textId="4575984B" w:rsidR="00852BED" w:rsidRPr="00BC5B0B" w:rsidRDefault="00852BED" w:rsidP="005B3644">
            <w:r w:rsidRPr="00BC5B0B">
              <w:t>Robusthet</w:t>
            </w:r>
          </w:p>
        </w:tc>
        <w:tc>
          <w:tcPr>
            <w:tcW w:w="5349" w:type="dxa"/>
          </w:tcPr>
          <w:p w14:paraId="4D4415BE" w14:textId="7F8FEC66" w:rsidR="00852BED" w:rsidRPr="00BC5B0B" w:rsidRDefault="006E2DCD" w:rsidP="007E4EB0">
            <w:r>
              <w:t>Max 8</w:t>
            </w:r>
            <w:r w:rsidR="00C5214C">
              <w:t xml:space="preserve"> timma</w:t>
            </w:r>
            <w:r w:rsidR="00AF012B">
              <w:t>r</w:t>
            </w:r>
            <w:r w:rsidR="00C5214C">
              <w:t xml:space="preserve"> för total återställning</w:t>
            </w:r>
          </w:p>
        </w:tc>
      </w:tr>
      <w:tr w:rsidR="00852BED" w:rsidRPr="00BC5B0B" w14:paraId="3437DAD3" w14:textId="77777777" w:rsidTr="005B3644">
        <w:tc>
          <w:tcPr>
            <w:tcW w:w="3156" w:type="dxa"/>
          </w:tcPr>
          <w:p w14:paraId="373215DA" w14:textId="77777777" w:rsidR="00852BED" w:rsidRPr="00BC5B0B" w:rsidRDefault="00852BED" w:rsidP="005B3644">
            <w:r w:rsidRPr="00BC5B0B">
              <w:t>Samtidighet</w:t>
            </w:r>
          </w:p>
        </w:tc>
        <w:tc>
          <w:tcPr>
            <w:tcW w:w="5349" w:type="dxa"/>
          </w:tcPr>
          <w:p w14:paraId="177D1268" w14:textId="7005398D" w:rsidR="00852BED" w:rsidRPr="00BC5B0B" w:rsidRDefault="006C368B" w:rsidP="0079465A">
            <w:r>
              <w:t xml:space="preserve">Tjänsteproducenten </w:t>
            </w:r>
            <w:r w:rsidR="00CD0498">
              <w:t xml:space="preserve">skall </w:t>
            </w:r>
            <w:r>
              <w:t xml:space="preserve">hantera </w:t>
            </w:r>
            <w:r w:rsidR="00CD0498">
              <w:t xml:space="preserve">upp till </w:t>
            </w:r>
            <w:r w:rsidR="0079465A">
              <w:t>75 samtidiga frågor.</w:t>
            </w:r>
          </w:p>
        </w:tc>
      </w:tr>
    </w:tbl>
    <w:p w14:paraId="5DD2AF96" w14:textId="77777777" w:rsidR="00852BED" w:rsidRDefault="00852BED" w:rsidP="00852BED">
      <w:pPr>
        <w:pStyle w:val="Brdtext"/>
      </w:pPr>
    </w:p>
    <w:p w14:paraId="7D1EDC6E" w14:textId="77777777" w:rsidR="00DE3410" w:rsidRPr="00BC5B0B" w:rsidRDefault="00DE3410" w:rsidP="00DE3410">
      <w:pPr>
        <w:pStyle w:val="Brdtext"/>
        <w:ind w:right="119"/>
      </w:pPr>
    </w:p>
    <w:p w14:paraId="3B0E320D" w14:textId="7ACC3A10" w:rsidR="00852BED" w:rsidRPr="00BC5B0B" w:rsidRDefault="00852BED" w:rsidP="00483F68">
      <w:pPr>
        <w:pStyle w:val="Rubrik2b"/>
      </w:pPr>
      <w:bookmarkStart w:id="21" w:name="_Toc341787026"/>
      <w:bookmarkStart w:id="22" w:name="_Toc219337779"/>
      <w:bookmarkStart w:id="23" w:name="_Toc246067740"/>
      <w:r w:rsidRPr="00BC5B0B">
        <w:t>Format för Datum</w:t>
      </w:r>
      <w:bookmarkEnd w:id="21"/>
      <w:bookmarkEnd w:id="22"/>
      <w:bookmarkEnd w:id="23"/>
    </w:p>
    <w:p w14:paraId="481C0C85" w14:textId="2D802FB2" w:rsidR="00852BED" w:rsidRPr="00BC5B0B" w:rsidRDefault="00852BED" w:rsidP="00636A54">
      <w:pPr>
        <w:pStyle w:val="Brdtext"/>
        <w:ind w:right="119"/>
      </w:pPr>
      <w:r w:rsidRPr="00BC5B0B">
        <w:t>Datum anges alltid på formatet ”</w:t>
      </w:r>
      <w:r w:rsidR="0051140E">
        <w:t>YYYY</w:t>
      </w:r>
      <w:r w:rsidR="006B43D2">
        <w:t>-</w:t>
      </w:r>
      <w:r w:rsidRPr="00BC5B0B">
        <w:t>MM</w:t>
      </w:r>
      <w:r w:rsidR="006B43D2">
        <w:t>-</w:t>
      </w:r>
      <w:r w:rsidRPr="00BC5B0B">
        <w:t>DD”</w:t>
      </w:r>
      <w:r w:rsidR="00C26605">
        <w:t xml:space="preserve"> (</w:t>
      </w:r>
      <w:r w:rsidR="007363D7">
        <w:rPr>
          <w:i/>
          <w:iCs/>
        </w:rPr>
        <w:t>xs:date</w:t>
      </w:r>
      <w:r w:rsidR="00C26605">
        <w:rPr>
          <w:i/>
          <w:iCs/>
        </w:rPr>
        <w:t>)</w:t>
      </w:r>
      <w:r w:rsidR="003452E0">
        <w:t>.</w:t>
      </w:r>
      <w:r w:rsidR="00C26605">
        <w:t xml:space="preserve"> </w:t>
      </w:r>
    </w:p>
    <w:p w14:paraId="77192726" w14:textId="77777777" w:rsidR="00852BED" w:rsidRPr="00BC5B0B" w:rsidRDefault="00852BED" w:rsidP="00852BED">
      <w:pPr>
        <w:pStyle w:val="Brdtext"/>
        <w:ind w:right="119"/>
      </w:pPr>
    </w:p>
    <w:p w14:paraId="651C040E" w14:textId="256A4415" w:rsidR="00852BED" w:rsidRPr="00BC5B0B" w:rsidRDefault="00852BED" w:rsidP="00483F68">
      <w:pPr>
        <w:pStyle w:val="Rubrik2b"/>
      </w:pPr>
      <w:bookmarkStart w:id="24" w:name="_Toc341787027"/>
      <w:bookmarkStart w:id="25" w:name="_Toc219337780"/>
      <w:bookmarkStart w:id="26" w:name="_Toc246067741"/>
      <w:r w:rsidRPr="00BC5B0B">
        <w:t>Format för tidpunkter</w:t>
      </w:r>
      <w:bookmarkEnd w:id="24"/>
      <w:bookmarkEnd w:id="25"/>
      <w:bookmarkEnd w:id="26"/>
    </w:p>
    <w:p w14:paraId="7ED4783B" w14:textId="77777777" w:rsidR="00852BED" w:rsidRPr="00BC5B0B" w:rsidRDefault="00852BED" w:rsidP="00852BED">
      <w:pPr>
        <w:pStyle w:val="Brdtext"/>
        <w:ind w:right="119"/>
      </w:pPr>
      <w:r w:rsidRPr="00BC5B0B">
        <w:t>Flera av tjänsterna handlar om att utbyta information om tidpunkter.</w:t>
      </w:r>
    </w:p>
    <w:p w14:paraId="381565E5" w14:textId="77777777" w:rsidR="00852BED" w:rsidRPr="00BC5B0B" w:rsidRDefault="00852BED" w:rsidP="00852BED">
      <w:pPr>
        <w:pStyle w:val="Brdtext"/>
        <w:ind w:right="119"/>
      </w:pPr>
    </w:p>
    <w:p w14:paraId="2BF2A4F1" w14:textId="35E751AC" w:rsidR="00852BED" w:rsidRDefault="00852BED" w:rsidP="008F5C7B">
      <w:pPr>
        <w:pStyle w:val="Brdtext"/>
        <w:ind w:right="119"/>
      </w:pPr>
      <w:r w:rsidRPr="00BC5B0B">
        <w:t>Tidpunkter anges alltid på formatet ”</w:t>
      </w:r>
      <w:r w:rsidR="0051140E">
        <w:t>YYYY</w:t>
      </w:r>
      <w:r w:rsidR="003E594A">
        <w:t>-MM-DDTHH:MM:SS</w:t>
      </w:r>
      <w:r w:rsidRPr="00BC5B0B">
        <w:t>”</w:t>
      </w:r>
      <w:r w:rsidR="003E594A">
        <w:t xml:space="preserve"> (</w:t>
      </w:r>
      <w:r w:rsidR="003E594A" w:rsidRPr="00C26605">
        <w:rPr>
          <w:i/>
          <w:iCs/>
        </w:rPr>
        <w:t>xs:dateTime</w:t>
      </w:r>
      <w:r w:rsidR="003E594A">
        <w:rPr>
          <w:i/>
          <w:iCs/>
        </w:rPr>
        <w:t>)</w:t>
      </w:r>
      <w:r w:rsidRPr="00BC5B0B">
        <w:t>.</w:t>
      </w:r>
    </w:p>
    <w:p w14:paraId="1F23D300" w14:textId="77777777" w:rsidR="008F5C7B" w:rsidRPr="00BC5B0B" w:rsidRDefault="008F5C7B" w:rsidP="008F5C7B">
      <w:pPr>
        <w:pStyle w:val="Brdtext"/>
        <w:ind w:right="119"/>
      </w:pPr>
    </w:p>
    <w:p w14:paraId="3D3DFA02" w14:textId="75780BE1" w:rsidR="00852BED" w:rsidRPr="00BC5B0B" w:rsidRDefault="00852BED" w:rsidP="00306DE6">
      <w:pPr>
        <w:pStyle w:val="Rubrik2b"/>
      </w:pPr>
      <w:bookmarkStart w:id="27" w:name="_Toc341787028"/>
      <w:bookmarkStart w:id="28" w:name="_Toc219337781"/>
      <w:bookmarkStart w:id="29" w:name="_Toc246067742"/>
      <w:r w:rsidRPr="00BC5B0B">
        <w:t>Tidszon för tidpunkter</w:t>
      </w:r>
      <w:bookmarkEnd w:id="27"/>
      <w:bookmarkEnd w:id="28"/>
      <w:bookmarkEnd w:id="29"/>
    </w:p>
    <w:p w14:paraId="0DACE071" w14:textId="0BF1D044" w:rsidR="00852BED" w:rsidRDefault="00852BED" w:rsidP="00852BED">
      <w:pPr>
        <w:pStyle w:val="Brdtext"/>
        <w:ind w:right="119"/>
      </w:pPr>
      <w:r w:rsidRPr="00BC5B0B">
        <w:t xml:space="preserve">Tidszon </w:t>
      </w:r>
      <w:r w:rsidR="005226F2">
        <w:t>kan anges</w:t>
      </w:r>
      <w:r w:rsidR="006E0E66">
        <w:t xml:space="preserve"> </w:t>
      </w:r>
      <w:r w:rsidR="008C6E90">
        <w:t>i enlighet med (</w:t>
      </w:r>
      <w:r w:rsidR="008C6E90" w:rsidRPr="00C26605">
        <w:rPr>
          <w:i/>
          <w:iCs/>
        </w:rPr>
        <w:t>xs:dateTime</w:t>
      </w:r>
      <w:r w:rsidR="008C6E90">
        <w:t xml:space="preserve">) </w:t>
      </w:r>
      <w:r w:rsidR="005226F2">
        <w:t xml:space="preserve">annars </w:t>
      </w:r>
      <w:r w:rsidR="000144BB">
        <w:t>förutsätts lokal tidzon</w:t>
      </w:r>
      <w:r w:rsidR="005226F2">
        <w:t>.</w:t>
      </w:r>
    </w:p>
    <w:p w14:paraId="4FA91A0E" w14:textId="77777777" w:rsidR="00A9629E" w:rsidRDefault="00A9629E" w:rsidP="00852BED">
      <w:pPr>
        <w:pStyle w:val="Brdtext"/>
        <w:ind w:right="119"/>
      </w:pPr>
    </w:p>
    <w:p w14:paraId="42457D24" w14:textId="0B8BBDDC" w:rsidR="00852BED" w:rsidRPr="00BC5B0B" w:rsidRDefault="00852BED" w:rsidP="00CE7E3E">
      <w:pPr>
        <w:pStyle w:val="Rubrik2b"/>
      </w:pPr>
      <w:bookmarkStart w:id="30" w:name="_Toc341787029"/>
      <w:bookmarkStart w:id="31" w:name="_Toc219337782"/>
      <w:bookmarkStart w:id="32" w:name="_Toc246067743"/>
      <w:r w:rsidRPr="00BC5B0B">
        <w:t>Felhantering</w:t>
      </w:r>
      <w:bookmarkEnd w:id="30"/>
      <w:bookmarkEnd w:id="31"/>
      <w:bookmarkEnd w:id="32"/>
    </w:p>
    <w:p w14:paraId="7EDEAF42" w14:textId="0B6B75B2" w:rsidR="00852BED" w:rsidRDefault="00852BED" w:rsidP="00852BED">
      <w:pPr>
        <w:pStyle w:val="Brdtext"/>
        <w:ind w:right="119"/>
      </w:pPr>
      <w:r w:rsidRPr="00BC5B0B">
        <w:t>Vid ett tekniskt fel levereras ett generellt undantag (SOAP-</w:t>
      </w:r>
      <w:r w:rsidR="006E68A6">
        <w:t>fault</w:t>
      </w:r>
      <w:r w:rsidRPr="00BC5B0B">
        <w:t xml:space="preserve">). Exempel på detta kan vara </w:t>
      </w:r>
      <w:r w:rsidR="009214AD">
        <w:t xml:space="preserve">att minnet </w:t>
      </w:r>
      <w:r w:rsidR="001F3481">
        <w:t xml:space="preserve">är </w:t>
      </w:r>
      <w:r w:rsidR="009214AD">
        <w:t xml:space="preserve">fullt </w:t>
      </w:r>
      <w:r w:rsidR="001F3481">
        <w:t xml:space="preserve">eller att meddelandet inte kan valideras i enlighet med XML schemat </w:t>
      </w:r>
      <w:r w:rsidRPr="00BC5B0B">
        <w:t xml:space="preserve">eller följdeffekter av programmeringsfel. </w:t>
      </w:r>
      <w:r w:rsidR="00780C49">
        <w:t xml:space="preserve">Det </w:t>
      </w:r>
      <w:r w:rsidRPr="00BC5B0B">
        <w:t>rekommenderas att ett log-id</w:t>
      </w:r>
      <w:r w:rsidR="0056433A">
        <w:t xml:space="preserve"> (GUID)</w:t>
      </w:r>
      <w:r w:rsidRPr="00BC5B0B">
        <w:t xml:space="preserve"> förmedlas, som ger möjlighet för tjänsteproducentens förvaltning att bistå tjänstekonsumentens förvaltning med felsökning.</w:t>
      </w:r>
    </w:p>
    <w:p w14:paraId="51223AA1" w14:textId="77777777" w:rsidR="006F08A2" w:rsidRDefault="006F08A2" w:rsidP="00852BED">
      <w:pPr>
        <w:pStyle w:val="Brdtext"/>
        <w:ind w:right="119"/>
      </w:pPr>
    </w:p>
    <w:p w14:paraId="5F501B4A" w14:textId="1592B9EE" w:rsidR="008169B7" w:rsidRPr="00BC5B0B" w:rsidRDefault="007D66BE" w:rsidP="00852BED">
      <w:pPr>
        <w:pStyle w:val="Brdtext"/>
        <w:ind w:right="119"/>
      </w:pPr>
      <w:r>
        <w:t xml:space="preserve">Förutom tekniska fel så hanteras fel på applikationsnivå </w:t>
      </w:r>
      <w:r w:rsidR="00200A2D">
        <w:t xml:space="preserve">(ResultCode) </w:t>
      </w:r>
      <w:r>
        <w:t xml:space="preserve">som då antingen är att informationsinnehållet </w:t>
      </w:r>
      <w:r w:rsidR="00684D76">
        <w:t xml:space="preserve">i meddelandet </w:t>
      </w:r>
      <w:r>
        <w:t>är felaktigt eller att efterfrågade objekt ej kan hittas.</w:t>
      </w:r>
    </w:p>
    <w:p w14:paraId="63CE05AD" w14:textId="77777777" w:rsidR="00D218F3" w:rsidRPr="00BC5B0B" w:rsidRDefault="00D218F3" w:rsidP="003149C2">
      <w:pPr>
        <w:pStyle w:val="Brdtext"/>
        <w:ind w:left="0" w:right="119"/>
      </w:pPr>
    </w:p>
    <w:p w14:paraId="30E2DB65" w14:textId="77777777" w:rsidR="006E01D3" w:rsidRDefault="006E01D3">
      <w:pPr>
        <w:widowControl w:val="0"/>
        <w:rPr>
          <w:rFonts w:ascii="Arial" w:eastAsia="Arial" w:hAnsi="Arial" w:cstheme="minorBidi"/>
          <w:b/>
          <w:bCs/>
          <w:spacing w:val="1"/>
          <w:lang w:eastAsia="en-US"/>
        </w:rPr>
      </w:pPr>
      <w:bookmarkStart w:id="33" w:name="_Toc341787030"/>
      <w:r>
        <w:rPr>
          <w:spacing w:val="1"/>
        </w:rPr>
        <w:br w:type="page"/>
      </w:r>
    </w:p>
    <w:p w14:paraId="5ABE0669" w14:textId="23D4AC4D" w:rsidR="00D218F3" w:rsidRPr="00907C9B" w:rsidRDefault="00D218F3" w:rsidP="00907C9B">
      <w:pPr>
        <w:pStyle w:val="Rubrik1"/>
        <w:rPr>
          <w:spacing w:val="1"/>
        </w:rPr>
      </w:pPr>
      <w:bookmarkStart w:id="34" w:name="_Toc246067744"/>
      <w:r w:rsidRPr="00907C9B">
        <w:rPr>
          <w:spacing w:val="1"/>
        </w:rPr>
        <w:lastRenderedPageBreak/>
        <w:t>Gemensamma informationskomponenter</w:t>
      </w:r>
      <w:bookmarkEnd w:id="34"/>
    </w:p>
    <w:p w14:paraId="1DC88476" w14:textId="77777777" w:rsidR="005B5A7F" w:rsidRDefault="005B5A7F" w:rsidP="005B5A7F">
      <w:pPr>
        <w:pStyle w:val="Brdtext"/>
        <w:tabs>
          <w:tab w:val="left" w:pos="567"/>
        </w:tabs>
        <w:spacing w:before="120"/>
        <w:ind w:left="0" w:right="838"/>
      </w:pPr>
      <w:r w:rsidRPr="00BC5B0B">
        <w:t>I tjänstekontraktsbeskrivningarna används ett antal komponenter som är gemensamma för vissa meddelande</w:t>
      </w:r>
      <w:r>
        <w:t>n i flera domäner eller inom denna domän</w:t>
      </w:r>
      <w:r w:rsidRPr="00BC5B0B">
        <w:t>, och dessa beskrivs i detta avsnitt.</w:t>
      </w:r>
    </w:p>
    <w:p w14:paraId="297E80D0" w14:textId="77777777" w:rsidR="009C06AB" w:rsidRDefault="009C06AB">
      <w:pPr>
        <w:widowControl w:val="0"/>
        <w:rPr>
          <w:sz w:val="22"/>
          <w:szCs w:val="22"/>
        </w:rPr>
      </w:pPr>
    </w:p>
    <w:p w14:paraId="68FE38C7" w14:textId="25BC3451" w:rsidR="00A91564" w:rsidRDefault="00BE32EC" w:rsidP="00A91564">
      <w:pPr>
        <w:tabs>
          <w:tab w:val="left" w:pos="567"/>
        </w:tabs>
        <w:ind w:right="838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Commission</w:t>
      </w:r>
    </w:p>
    <w:p w14:paraId="7BD51D88" w14:textId="668470EE" w:rsidR="00A91564" w:rsidRDefault="00837370" w:rsidP="00A91564">
      <w:pPr>
        <w:pStyle w:val="Brdtext"/>
        <w:ind w:left="0"/>
      </w:pPr>
      <w:r>
        <w:t>Representerar ett uppdrag</w:t>
      </w:r>
      <w:r w:rsidR="002E3310">
        <w:t xml:space="preserve"> s</w:t>
      </w:r>
      <w:r w:rsidR="006B4088">
        <w:t>om en vårdenhet innehar.</w:t>
      </w:r>
      <w:r w:rsidR="00BA2799">
        <w:t xml:space="preserve"> En vårdenhet kan </w:t>
      </w:r>
      <w:r w:rsidR="00407A06">
        <w:t xml:space="preserve">ha </w:t>
      </w:r>
      <w:r w:rsidR="00BA2799">
        <w:t>flera uppdrag</w:t>
      </w:r>
      <w:r w:rsidR="00A77EF2">
        <w:t>, och samma uppdrag kan delas mellan flera kombika.</w:t>
      </w:r>
    </w:p>
    <w:p w14:paraId="39DAD22F" w14:textId="77777777" w:rsidR="00A91564" w:rsidRDefault="00A91564" w:rsidP="00A91564">
      <w:pPr>
        <w:pStyle w:val="Brdtext"/>
        <w:ind w:left="0"/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977"/>
        <w:gridCol w:w="1479"/>
      </w:tblGrid>
      <w:tr w:rsidR="00A91564" w14:paraId="17C15B4C" w14:textId="77777777" w:rsidTr="00EE1918">
        <w:trPr>
          <w:trHeight w:val="384"/>
        </w:trPr>
        <w:tc>
          <w:tcPr>
            <w:tcW w:w="2376" w:type="dxa"/>
            <w:shd w:val="clear" w:color="auto" w:fill="D9D9D9" w:themeFill="background1" w:themeFillShade="D9"/>
            <w:vAlign w:val="bottom"/>
          </w:tcPr>
          <w:p w14:paraId="1ABE1E95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14:paraId="0AA7F4E0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bottom"/>
          </w:tcPr>
          <w:p w14:paraId="6869F86F" w14:textId="77777777" w:rsidR="00A91564" w:rsidRDefault="00A91564" w:rsidP="00DB2312">
            <w:pPr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79" w:type="dxa"/>
            <w:shd w:val="clear" w:color="auto" w:fill="D9D9D9" w:themeFill="background1" w:themeFillShade="D9"/>
            <w:vAlign w:val="bottom"/>
          </w:tcPr>
          <w:p w14:paraId="446CA9F8" w14:textId="77777777" w:rsidR="00A91564" w:rsidRDefault="00A91564" w:rsidP="00DB2312">
            <w:pPr>
              <w:ind w:right="-47"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5B7E772F" w14:textId="77777777" w:rsidTr="00EE1918">
        <w:tc>
          <w:tcPr>
            <w:tcW w:w="2376" w:type="dxa"/>
          </w:tcPr>
          <w:p w14:paraId="6FD84208" w14:textId="065AAD82" w:rsidR="00A91564" w:rsidRPr="000F58D7" w:rsidRDefault="000F58D7" w:rsidP="00DB2312">
            <w:pPr>
              <w:pStyle w:val="TableParagraph"/>
            </w:pPr>
            <w:r>
              <w:rPr>
                <w:iCs/>
              </w:rPr>
              <w:t>i</w:t>
            </w:r>
            <w:r w:rsidRPr="000F58D7">
              <w:rPr>
                <w:iCs/>
              </w:rPr>
              <w:t>d</w:t>
            </w:r>
          </w:p>
        </w:tc>
        <w:tc>
          <w:tcPr>
            <w:tcW w:w="2268" w:type="dxa"/>
          </w:tcPr>
          <w:p w14:paraId="566A1B6D" w14:textId="18D6F6DC" w:rsidR="00A91564" w:rsidRPr="000A0B70" w:rsidRDefault="007E223E" w:rsidP="00DB2312">
            <w:pPr>
              <w:pStyle w:val="TableParagraph"/>
            </w:pPr>
            <w:r>
              <w:t>s</w:t>
            </w:r>
            <w:r w:rsidR="005C5A3B">
              <w:t>tring</w:t>
            </w:r>
          </w:p>
        </w:tc>
        <w:tc>
          <w:tcPr>
            <w:tcW w:w="2977" w:type="dxa"/>
          </w:tcPr>
          <w:p w14:paraId="3FAAFB71" w14:textId="4151D6A3" w:rsidR="00A91564" w:rsidRPr="00907C9B" w:rsidRDefault="000F58D7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Uppdragets identitet som det anges i kodservern.</w:t>
            </w:r>
          </w:p>
        </w:tc>
        <w:tc>
          <w:tcPr>
            <w:tcW w:w="1479" w:type="dxa"/>
          </w:tcPr>
          <w:p w14:paraId="1D7CE589" w14:textId="5A5BF8DF" w:rsidR="00A91564" w:rsidRPr="00907C9B" w:rsidRDefault="005C5A3B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</w:t>
            </w:r>
            <w:r w:rsidR="00A91564">
              <w:rPr>
                <w:spacing w:val="-1"/>
              </w:rPr>
              <w:t>..1</w:t>
            </w:r>
          </w:p>
        </w:tc>
      </w:tr>
      <w:tr w:rsidR="00A91564" w14:paraId="450897BF" w14:textId="77777777" w:rsidTr="00EE1918">
        <w:tc>
          <w:tcPr>
            <w:tcW w:w="2376" w:type="dxa"/>
          </w:tcPr>
          <w:p w14:paraId="1DAF2BAE" w14:textId="60222F06" w:rsidR="00A91564" w:rsidRPr="00856234" w:rsidRDefault="00856234" w:rsidP="00DB2312">
            <w:pPr>
              <w:pStyle w:val="TableParagraph"/>
            </w:pPr>
            <w:r w:rsidRPr="00856234">
              <w:rPr>
                <w:iCs/>
              </w:rPr>
              <w:t>kombikaId</w:t>
            </w:r>
          </w:p>
        </w:tc>
        <w:tc>
          <w:tcPr>
            <w:tcW w:w="2268" w:type="dxa"/>
          </w:tcPr>
          <w:p w14:paraId="642B7160" w14:textId="77777777" w:rsidR="00A91564" w:rsidRPr="000A0B70" w:rsidRDefault="00A91564" w:rsidP="00DB2312">
            <w:pPr>
              <w:pStyle w:val="TableParagraph"/>
            </w:pPr>
            <w:r>
              <w:t>string</w:t>
            </w:r>
          </w:p>
        </w:tc>
        <w:tc>
          <w:tcPr>
            <w:tcW w:w="2977" w:type="dxa"/>
          </w:tcPr>
          <w:p w14:paraId="71A94E6F" w14:textId="12E0FF68" w:rsidR="00A91564" w:rsidRPr="00907C9B" w:rsidRDefault="00856234" w:rsidP="00856234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Enhetens kombika som referens. Detta kan vara en komma separerad lista. &lt;kombika1&gt;, …, &lt;kombikaN&gt;</w:t>
            </w:r>
          </w:p>
        </w:tc>
        <w:tc>
          <w:tcPr>
            <w:tcW w:w="1479" w:type="dxa"/>
          </w:tcPr>
          <w:p w14:paraId="0732DB02" w14:textId="00B35212" w:rsidR="00A91564" w:rsidRPr="00907C9B" w:rsidRDefault="00C9046E" w:rsidP="00DB231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EE3D72" w14:paraId="61020ABD" w14:textId="77777777" w:rsidTr="00EE1918">
        <w:tc>
          <w:tcPr>
            <w:tcW w:w="2376" w:type="dxa"/>
          </w:tcPr>
          <w:p w14:paraId="0337EC1E" w14:textId="5829C59F" w:rsidR="00EE3D72" w:rsidRPr="00E566B3" w:rsidRDefault="00856234" w:rsidP="00EE3D72">
            <w:pPr>
              <w:pStyle w:val="TableParagraph"/>
            </w:pPr>
            <w:r>
              <w:rPr>
                <w:iCs/>
              </w:rPr>
              <w:t>name</w:t>
            </w:r>
          </w:p>
        </w:tc>
        <w:tc>
          <w:tcPr>
            <w:tcW w:w="2268" w:type="dxa"/>
          </w:tcPr>
          <w:p w14:paraId="1369E815" w14:textId="3CB9A542" w:rsidR="00EE3D72" w:rsidRDefault="00EE3D72" w:rsidP="00EE3D72">
            <w:pPr>
              <w:pStyle w:val="TableParagraph"/>
            </w:pPr>
            <w:r w:rsidRPr="00490821">
              <w:t>string</w:t>
            </w:r>
          </w:p>
        </w:tc>
        <w:tc>
          <w:tcPr>
            <w:tcW w:w="2977" w:type="dxa"/>
          </w:tcPr>
          <w:p w14:paraId="60F93569" w14:textId="300FF928" w:rsidR="00EE3D72" w:rsidRDefault="00856234" w:rsidP="00856234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Enhetens uppdragsnamn, ex. ”Vårby Vårdcentral”</w:t>
            </w:r>
          </w:p>
        </w:tc>
        <w:tc>
          <w:tcPr>
            <w:tcW w:w="1479" w:type="dxa"/>
          </w:tcPr>
          <w:p w14:paraId="5382EE6F" w14:textId="43D51C45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EE3D72" w14:paraId="1F91B734" w14:textId="77777777" w:rsidTr="00EE1918">
        <w:tc>
          <w:tcPr>
            <w:tcW w:w="2376" w:type="dxa"/>
          </w:tcPr>
          <w:p w14:paraId="2662DC83" w14:textId="355D958E" w:rsidR="00EE3D72" w:rsidRPr="00690087" w:rsidRDefault="00856234" w:rsidP="00EE3D72">
            <w:pPr>
              <w:pStyle w:val="TableParagraph"/>
            </w:pPr>
            <w:r>
              <w:rPr>
                <w:iCs/>
              </w:rPr>
              <w:t>type</w:t>
            </w:r>
          </w:p>
        </w:tc>
        <w:tc>
          <w:tcPr>
            <w:tcW w:w="2268" w:type="dxa"/>
          </w:tcPr>
          <w:p w14:paraId="39B25DFD" w14:textId="1F579BD3" w:rsidR="00EE3D72" w:rsidRDefault="00EE3D72" w:rsidP="00EE3D72">
            <w:pPr>
              <w:pStyle w:val="TableParagraph"/>
            </w:pPr>
            <w:r w:rsidRPr="00490821">
              <w:t>string</w:t>
            </w:r>
          </w:p>
        </w:tc>
        <w:tc>
          <w:tcPr>
            <w:tcW w:w="2977" w:type="dxa"/>
          </w:tcPr>
          <w:p w14:paraId="0ACC88EE" w14:textId="4870CEDE" w:rsidR="00EE3D72" w:rsidRDefault="00856234" w:rsidP="00690087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Uppdragets typ, ex. ”MVC”</w:t>
            </w:r>
          </w:p>
        </w:tc>
        <w:tc>
          <w:tcPr>
            <w:tcW w:w="1479" w:type="dxa"/>
          </w:tcPr>
          <w:p w14:paraId="63ADDA04" w14:textId="2E9A404C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EE3D72" w14:paraId="08078615" w14:textId="77777777" w:rsidTr="00EE1918">
        <w:tc>
          <w:tcPr>
            <w:tcW w:w="2376" w:type="dxa"/>
          </w:tcPr>
          <w:p w14:paraId="342E0103" w14:textId="0860A42B" w:rsidR="00EE3D72" w:rsidRPr="007F6A53" w:rsidRDefault="007F6A53" w:rsidP="00EE3D72">
            <w:pPr>
              <w:pStyle w:val="TableParagraph"/>
            </w:pPr>
            <w:r w:rsidRPr="007F6A53">
              <w:rPr>
                <w:iCs/>
              </w:rPr>
              <w:t>validFrom</w:t>
            </w:r>
          </w:p>
        </w:tc>
        <w:tc>
          <w:tcPr>
            <w:tcW w:w="2268" w:type="dxa"/>
          </w:tcPr>
          <w:p w14:paraId="63E98FA1" w14:textId="0F400893" w:rsidR="00EE3D72" w:rsidRDefault="007F6A53" w:rsidP="00EE3D72">
            <w:pPr>
              <w:pStyle w:val="TableParagraph"/>
            </w:pPr>
            <w:r>
              <w:t>dateTime</w:t>
            </w:r>
          </w:p>
        </w:tc>
        <w:tc>
          <w:tcPr>
            <w:tcW w:w="2977" w:type="dxa"/>
          </w:tcPr>
          <w:p w14:paraId="1237EE87" w14:textId="23AE78B8" w:rsidR="00EE3D72" w:rsidRDefault="007F6A53" w:rsidP="007F6A5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Uppdragets start tidpunkt</w:t>
            </w:r>
            <w:r w:rsidR="00EC15D2">
              <w:rPr>
                <w:spacing w:val="-1"/>
              </w:rPr>
              <w:t xml:space="preserve"> (min är 1970-01-1)</w:t>
            </w:r>
          </w:p>
        </w:tc>
        <w:tc>
          <w:tcPr>
            <w:tcW w:w="1479" w:type="dxa"/>
          </w:tcPr>
          <w:p w14:paraId="06C67F1F" w14:textId="5E9826D9" w:rsidR="00EE3D72" w:rsidRDefault="00EA59DD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88046A" w14:paraId="25F2B368" w14:textId="77777777" w:rsidTr="00EE1918">
        <w:tc>
          <w:tcPr>
            <w:tcW w:w="2376" w:type="dxa"/>
          </w:tcPr>
          <w:p w14:paraId="5864B451" w14:textId="73204A4D" w:rsidR="0088046A" w:rsidRPr="0088046A" w:rsidRDefault="007F6A53" w:rsidP="00EE3D72">
            <w:pPr>
              <w:pStyle w:val="TableParagraph"/>
              <w:rPr>
                <w:iCs/>
              </w:rPr>
            </w:pPr>
            <w:r>
              <w:rPr>
                <w:iCs/>
              </w:rPr>
              <w:t>validTo</w:t>
            </w:r>
          </w:p>
        </w:tc>
        <w:tc>
          <w:tcPr>
            <w:tcW w:w="2268" w:type="dxa"/>
          </w:tcPr>
          <w:p w14:paraId="2A66738D" w14:textId="0781772A" w:rsidR="0088046A" w:rsidRPr="00490821" w:rsidRDefault="007F6A53" w:rsidP="00EE3D72">
            <w:pPr>
              <w:pStyle w:val="TableParagraph"/>
            </w:pPr>
            <w:r>
              <w:t>dateTime</w:t>
            </w:r>
          </w:p>
        </w:tc>
        <w:tc>
          <w:tcPr>
            <w:tcW w:w="2977" w:type="dxa"/>
          </w:tcPr>
          <w:p w14:paraId="376B9FD2" w14:textId="080AB307" w:rsidR="0088046A" w:rsidRDefault="007F6A53" w:rsidP="0088046A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Uppdragets sluttidpunkt (max är 2099-12-31)</w:t>
            </w:r>
          </w:p>
        </w:tc>
        <w:tc>
          <w:tcPr>
            <w:tcW w:w="1479" w:type="dxa"/>
          </w:tcPr>
          <w:p w14:paraId="36DF0C96" w14:textId="4D15EBDD" w:rsidR="0088046A" w:rsidRDefault="00C43026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C43026" w14:paraId="6244E3FB" w14:textId="77777777" w:rsidTr="00EE1918">
        <w:tc>
          <w:tcPr>
            <w:tcW w:w="2376" w:type="dxa"/>
          </w:tcPr>
          <w:p w14:paraId="1890EE9B" w14:textId="5E018816" w:rsidR="00C43026" w:rsidRPr="00C43026" w:rsidRDefault="00C43026" w:rsidP="00EE3D72">
            <w:pPr>
              <w:pStyle w:val="TableParagraph"/>
              <w:rPr>
                <w:iCs/>
              </w:rPr>
            </w:pPr>
            <w:r w:rsidRPr="00C43026">
              <w:rPr>
                <w:iCs/>
              </w:rPr>
              <w:t>paymentResponsible</w:t>
            </w:r>
          </w:p>
        </w:tc>
        <w:tc>
          <w:tcPr>
            <w:tcW w:w="2268" w:type="dxa"/>
          </w:tcPr>
          <w:p w14:paraId="0B1E8069" w14:textId="5726A2A6" w:rsidR="00C43026" w:rsidRPr="00EE1918" w:rsidRDefault="00EE1918" w:rsidP="00EE3D72">
            <w:pPr>
              <w:pStyle w:val="TableParagraph"/>
              <w:rPr>
                <w:b/>
              </w:rPr>
            </w:pPr>
            <w:r w:rsidRPr="00EE1918">
              <w:rPr>
                <w:b/>
              </w:rPr>
              <w:t>PaymentResponsible</w:t>
            </w:r>
          </w:p>
        </w:tc>
        <w:tc>
          <w:tcPr>
            <w:tcW w:w="2977" w:type="dxa"/>
          </w:tcPr>
          <w:p w14:paraId="2C30F64A" w14:textId="61BF87B5" w:rsidR="00C43026" w:rsidRDefault="00EE1918" w:rsidP="00C43026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Betalningsansvarig, se nedan.</w:t>
            </w:r>
          </w:p>
        </w:tc>
        <w:tc>
          <w:tcPr>
            <w:tcW w:w="1479" w:type="dxa"/>
          </w:tcPr>
          <w:p w14:paraId="6D654CEC" w14:textId="396EC36F" w:rsidR="00C43026" w:rsidRDefault="00C43026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C43026" w14:paraId="73D74EC7" w14:textId="77777777" w:rsidTr="00EE1918">
        <w:tc>
          <w:tcPr>
            <w:tcW w:w="2376" w:type="dxa"/>
          </w:tcPr>
          <w:p w14:paraId="0EB376F9" w14:textId="495A1C5E" w:rsidR="00C43026" w:rsidRPr="006E7DEF" w:rsidRDefault="00EE1918" w:rsidP="00EE3D72">
            <w:pPr>
              <w:pStyle w:val="TableParagraph"/>
              <w:rPr>
                <w:iCs/>
              </w:rPr>
            </w:pPr>
            <w:r>
              <w:rPr>
                <w:iCs/>
              </w:rPr>
              <w:t>contractCode</w:t>
            </w:r>
          </w:p>
        </w:tc>
        <w:tc>
          <w:tcPr>
            <w:tcW w:w="2268" w:type="dxa"/>
          </w:tcPr>
          <w:p w14:paraId="15E7E861" w14:textId="6AEAED1B" w:rsidR="00C43026" w:rsidRDefault="006E7DEF" w:rsidP="00EE3D72">
            <w:pPr>
              <w:pStyle w:val="TableParagraph"/>
            </w:pPr>
            <w:r>
              <w:t>string</w:t>
            </w:r>
          </w:p>
        </w:tc>
        <w:tc>
          <w:tcPr>
            <w:tcW w:w="2977" w:type="dxa"/>
          </w:tcPr>
          <w:p w14:paraId="7CCA945F" w14:textId="313C6EEA" w:rsidR="00C43026" w:rsidRDefault="00EE1918" w:rsidP="00C43026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Referens till HSF avtalets identitet/kod.</w:t>
            </w:r>
          </w:p>
        </w:tc>
        <w:tc>
          <w:tcPr>
            <w:tcW w:w="1479" w:type="dxa"/>
          </w:tcPr>
          <w:p w14:paraId="02AAF721" w14:textId="2A4CB808" w:rsidR="00C43026" w:rsidRDefault="001601C2" w:rsidP="00EE3D7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</w:tbl>
    <w:p w14:paraId="3C838BF1" w14:textId="77777777" w:rsidR="005364BC" w:rsidRDefault="005364BC" w:rsidP="005364BC">
      <w:pPr>
        <w:pStyle w:val="Brdtext"/>
        <w:ind w:left="0"/>
      </w:pPr>
    </w:p>
    <w:p w14:paraId="52B4740D" w14:textId="0CE6CD13" w:rsidR="003319D1" w:rsidRPr="003319D1" w:rsidRDefault="003319D1" w:rsidP="00223EB8">
      <w:pPr>
        <w:tabs>
          <w:tab w:val="left" w:pos="567"/>
        </w:tabs>
        <w:ind w:right="838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P</w:t>
      </w:r>
      <w:r w:rsidRPr="003319D1">
        <w:rPr>
          <w:rFonts w:ascii="Arial" w:hAnsi="Arial" w:cs="Arial"/>
          <w:b/>
          <w:iCs/>
        </w:rPr>
        <w:t>aymentResponsible</w:t>
      </w:r>
    </w:p>
    <w:p w14:paraId="1B9B42E0" w14:textId="46B7DD84" w:rsidR="005364BC" w:rsidRDefault="00E65001" w:rsidP="00223EB8">
      <w:pPr>
        <w:tabs>
          <w:tab w:val="left" w:pos="567"/>
        </w:tabs>
        <w:ind w:right="838"/>
      </w:pPr>
      <w:r>
        <w:t>In</w:t>
      </w:r>
      <w:r w:rsidR="005C3074">
        <w:t>formation om betalningsansvarig.</w:t>
      </w:r>
    </w:p>
    <w:p w14:paraId="4E994154" w14:textId="77777777" w:rsidR="00B4154B" w:rsidRPr="00223EB8" w:rsidRDefault="00B4154B" w:rsidP="00223EB8">
      <w:pPr>
        <w:tabs>
          <w:tab w:val="left" w:pos="567"/>
        </w:tabs>
        <w:ind w:right="838"/>
        <w:rPr>
          <w:rFonts w:ascii="Arial" w:hAnsi="Arial" w:cs="Arial"/>
          <w:b/>
        </w:rPr>
      </w:pP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3543"/>
        <w:gridCol w:w="1621"/>
      </w:tblGrid>
      <w:tr w:rsidR="00A91564" w14:paraId="3FE1B2CA" w14:textId="77777777" w:rsidTr="00990D1F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06912623" w14:textId="5AD23DC9" w:rsidR="00A91564" w:rsidRDefault="005364BC" w:rsidP="00DB2312">
            <w:pPr>
              <w:keepNext/>
              <w:keepLines/>
              <w:ind w:right="-108"/>
              <w:rPr>
                <w:b/>
              </w:rPr>
            </w:pPr>
            <w:r>
              <w:t xml:space="preserve"> </w:t>
            </w:r>
            <w:r w:rsidR="00A91564">
              <w:rPr>
                <w:b/>
              </w:rPr>
              <w:t>Namn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0970D147" w14:textId="77777777" w:rsidR="00A91564" w:rsidRDefault="00A91564" w:rsidP="00DB2312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bottom"/>
          </w:tcPr>
          <w:p w14:paraId="48194BFC" w14:textId="77777777" w:rsidR="00A91564" w:rsidRDefault="00A91564" w:rsidP="00DB2312">
            <w:pPr>
              <w:keepNext/>
              <w:keepLines/>
              <w:ind w:right="-108"/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621" w:type="dxa"/>
            <w:shd w:val="clear" w:color="auto" w:fill="D9D9D9" w:themeFill="background1" w:themeFillShade="D9"/>
            <w:vAlign w:val="bottom"/>
          </w:tcPr>
          <w:p w14:paraId="0D84EF6C" w14:textId="77777777" w:rsidR="00A91564" w:rsidRDefault="00A91564" w:rsidP="00DB2312">
            <w:pPr>
              <w:keepNext/>
              <w:keepLines/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91564" w14:paraId="6A2CCAE2" w14:textId="77777777" w:rsidTr="00990D1F">
        <w:tc>
          <w:tcPr>
            <w:tcW w:w="2518" w:type="dxa"/>
          </w:tcPr>
          <w:p w14:paraId="5094BDD5" w14:textId="04D9C587" w:rsidR="00A91564" w:rsidRPr="00D03076" w:rsidRDefault="005E5027" w:rsidP="00DB2312">
            <w:pPr>
              <w:pStyle w:val="TableParagraph"/>
            </w:pPr>
            <w:r>
              <w:t>id</w:t>
            </w:r>
          </w:p>
        </w:tc>
        <w:tc>
          <w:tcPr>
            <w:tcW w:w="1418" w:type="dxa"/>
          </w:tcPr>
          <w:p w14:paraId="75437509" w14:textId="77777777" w:rsidR="00A91564" w:rsidRPr="00D03076" w:rsidRDefault="00A91564" w:rsidP="00DB2312">
            <w:pPr>
              <w:pStyle w:val="TableParagraph"/>
            </w:pPr>
            <w:r w:rsidRPr="00D03076">
              <w:t>string</w:t>
            </w:r>
          </w:p>
        </w:tc>
        <w:tc>
          <w:tcPr>
            <w:tcW w:w="3543" w:type="dxa"/>
          </w:tcPr>
          <w:p w14:paraId="36F512F8" w14:textId="0F077A57" w:rsidR="00A91564" w:rsidRPr="00D03076" w:rsidRDefault="005E5027" w:rsidP="00FA4B59">
            <w:pPr>
              <w:pStyle w:val="TableParagraph"/>
            </w:pPr>
            <w:r>
              <w:t xml:space="preserve">Identitet som i version 1.0 endast kan vara </w:t>
            </w:r>
            <w:r w:rsidRPr="00AA4884">
              <w:rPr>
                <w:i/>
              </w:rPr>
              <w:t>HSF</w:t>
            </w:r>
            <w:r>
              <w:t xml:space="preserve"> eller </w:t>
            </w:r>
            <w:r w:rsidRPr="00AA4884">
              <w:rPr>
                <w:i/>
              </w:rPr>
              <w:t>TioHundra</w:t>
            </w:r>
            <w:r w:rsidR="009E4F22">
              <w:t>. Mappas från kodservern och id</w:t>
            </w:r>
            <w:r w:rsidR="00751766">
              <w:t>:et i företagstabellen.</w:t>
            </w:r>
            <w:r w:rsidR="00FA4B59">
              <w:t xml:space="preserve"> För det fall att giltiga uppdrag hittas men mappning till </w:t>
            </w:r>
            <w:r w:rsidR="00FA4B59" w:rsidRPr="00AA4884">
              <w:rPr>
                <w:i/>
              </w:rPr>
              <w:t>HSF</w:t>
            </w:r>
            <w:r w:rsidR="00FA4B59">
              <w:t xml:space="preserve"> eller </w:t>
            </w:r>
            <w:r w:rsidR="00FA4B59" w:rsidRPr="00AA4884">
              <w:rPr>
                <w:i/>
              </w:rPr>
              <w:t>TioHundra</w:t>
            </w:r>
            <w:r w:rsidR="00FA4B59">
              <w:t xml:space="preserve"> inte kan göras så returneras </w:t>
            </w:r>
            <w:r w:rsidR="00FA4B59" w:rsidRPr="00AA4884">
              <w:rPr>
                <w:i/>
              </w:rPr>
              <w:t>Okänd</w:t>
            </w:r>
            <w:r w:rsidR="00FA4B59">
              <w:t>.</w:t>
            </w:r>
          </w:p>
        </w:tc>
        <w:tc>
          <w:tcPr>
            <w:tcW w:w="1621" w:type="dxa"/>
          </w:tcPr>
          <w:p w14:paraId="72E58503" w14:textId="7EE0A5F0" w:rsidR="00A91564" w:rsidRPr="00D03076" w:rsidRDefault="002E12FF" w:rsidP="00DB2312">
            <w:pPr>
              <w:pStyle w:val="TableParagraph"/>
            </w:pPr>
            <w:r>
              <w:t>1</w:t>
            </w:r>
            <w:r w:rsidR="00A91564" w:rsidRPr="00D03076">
              <w:t>..1</w:t>
            </w:r>
          </w:p>
        </w:tc>
      </w:tr>
      <w:tr w:rsidR="00A91564" w14:paraId="68B69992" w14:textId="77777777" w:rsidTr="00990D1F">
        <w:tc>
          <w:tcPr>
            <w:tcW w:w="2518" w:type="dxa"/>
          </w:tcPr>
          <w:p w14:paraId="5370379C" w14:textId="220836DA" w:rsidR="00A91564" w:rsidRPr="00D03076" w:rsidRDefault="006F00C9" w:rsidP="00DB2312">
            <w:pPr>
              <w:pStyle w:val="TableParagraph"/>
            </w:pPr>
            <w:r>
              <w:t>name</w:t>
            </w:r>
          </w:p>
        </w:tc>
        <w:tc>
          <w:tcPr>
            <w:tcW w:w="1418" w:type="dxa"/>
          </w:tcPr>
          <w:p w14:paraId="13125103" w14:textId="2EB7C8BC" w:rsidR="00A91564" w:rsidRPr="00D03076" w:rsidRDefault="000008F8" w:rsidP="00DB2312">
            <w:pPr>
              <w:pStyle w:val="TableParagraph"/>
            </w:pPr>
            <w:r>
              <w:t>s</w:t>
            </w:r>
            <w:r w:rsidR="00A91564" w:rsidRPr="00D03076">
              <w:t>tring</w:t>
            </w:r>
          </w:p>
        </w:tc>
        <w:tc>
          <w:tcPr>
            <w:tcW w:w="3543" w:type="dxa"/>
          </w:tcPr>
          <w:p w14:paraId="40BAA4CD" w14:textId="5282EDB0" w:rsidR="00A91564" w:rsidRPr="00D03076" w:rsidRDefault="006F00C9" w:rsidP="00A74F58">
            <w:pPr>
              <w:pStyle w:val="TableParagraph"/>
            </w:pPr>
            <w:r>
              <w:t>Namn på betalningsansvarig så som det är representerat i kodserverns företagstabell</w:t>
            </w:r>
            <w:r w:rsidR="00D8182E">
              <w:t xml:space="preserve"> (abbreviation)</w:t>
            </w:r>
          </w:p>
        </w:tc>
        <w:tc>
          <w:tcPr>
            <w:tcW w:w="1621" w:type="dxa"/>
          </w:tcPr>
          <w:p w14:paraId="5351159A" w14:textId="31927B83" w:rsidR="00A91564" w:rsidRPr="00D03076" w:rsidRDefault="00A74F58" w:rsidP="00DB2312">
            <w:pPr>
              <w:pStyle w:val="TableParagraph"/>
            </w:pPr>
            <w:r>
              <w:t>1..1</w:t>
            </w:r>
          </w:p>
        </w:tc>
      </w:tr>
      <w:tr w:rsidR="00A91564" w:rsidRPr="002B62A8" w14:paraId="2E5D63B1" w14:textId="77777777" w:rsidTr="00990D1F">
        <w:tc>
          <w:tcPr>
            <w:tcW w:w="2518" w:type="dxa"/>
          </w:tcPr>
          <w:p w14:paraId="402E7412" w14:textId="71EE440A" w:rsidR="00A91564" w:rsidRPr="00D03076" w:rsidRDefault="000008F8" w:rsidP="00DB2312">
            <w:pPr>
              <w:pStyle w:val="TableParagraph"/>
            </w:pPr>
            <w:r>
              <w:t>addressLine1</w:t>
            </w:r>
          </w:p>
        </w:tc>
        <w:tc>
          <w:tcPr>
            <w:tcW w:w="1418" w:type="dxa"/>
          </w:tcPr>
          <w:p w14:paraId="51279DF2" w14:textId="110CE70E" w:rsidR="00A91564" w:rsidRPr="00D03076" w:rsidRDefault="000008F8" w:rsidP="00DB2312">
            <w:pPr>
              <w:pStyle w:val="TableParagraph"/>
            </w:pPr>
            <w:r>
              <w:t>string</w:t>
            </w:r>
          </w:p>
        </w:tc>
        <w:tc>
          <w:tcPr>
            <w:tcW w:w="3543" w:type="dxa"/>
          </w:tcPr>
          <w:p w14:paraId="77E32AB9" w14:textId="0F45C7AD" w:rsidR="00A91564" w:rsidRPr="00D03076" w:rsidRDefault="000008F8" w:rsidP="00A74F58">
            <w:pPr>
              <w:pStyle w:val="TableParagraph"/>
            </w:pPr>
            <w:r>
              <w:t>Posta</w:t>
            </w:r>
            <w:r w:rsidR="00E84C70">
              <w:t xml:space="preserve">dressens </w:t>
            </w:r>
            <w:r w:rsidR="00BA526D">
              <w:t xml:space="preserve">namn </w:t>
            </w:r>
            <w:r>
              <w:t>eller box.</w:t>
            </w:r>
          </w:p>
        </w:tc>
        <w:tc>
          <w:tcPr>
            <w:tcW w:w="1621" w:type="dxa"/>
          </w:tcPr>
          <w:p w14:paraId="60EAE4EE" w14:textId="24B31840" w:rsidR="00A91564" w:rsidRPr="00D03076" w:rsidRDefault="000008F8" w:rsidP="00DB2312">
            <w:pPr>
              <w:pStyle w:val="TableParagraph"/>
            </w:pPr>
            <w:r>
              <w:t>0..1</w:t>
            </w:r>
          </w:p>
        </w:tc>
      </w:tr>
      <w:tr w:rsidR="00A91564" w14:paraId="64ACFA11" w14:textId="77777777" w:rsidTr="00990D1F">
        <w:tc>
          <w:tcPr>
            <w:tcW w:w="2518" w:type="dxa"/>
          </w:tcPr>
          <w:p w14:paraId="4FC63FFC" w14:textId="341A59A8" w:rsidR="00A91564" w:rsidRPr="00635A11" w:rsidRDefault="000008F8" w:rsidP="00DB2312">
            <w:pPr>
              <w:pStyle w:val="TableParagraph"/>
            </w:pPr>
            <w:r>
              <w:rPr>
                <w:iCs/>
              </w:rPr>
              <w:t>addressLine2</w:t>
            </w:r>
          </w:p>
        </w:tc>
        <w:tc>
          <w:tcPr>
            <w:tcW w:w="1418" w:type="dxa"/>
          </w:tcPr>
          <w:p w14:paraId="039199B7" w14:textId="2278816B" w:rsidR="00A91564" w:rsidRPr="00D03076" w:rsidRDefault="000008F8" w:rsidP="00DB2312">
            <w:pPr>
              <w:pStyle w:val="TableParagraph"/>
            </w:pPr>
            <w:r>
              <w:t>string</w:t>
            </w:r>
          </w:p>
        </w:tc>
        <w:tc>
          <w:tcPr>
            <w:tcW w:w="3543" w:type="dxa"/>
          </w:tcPr>
          <w:p w14:paraId="03C2BBEE" w14:textId="01D37FE9" w:rsidR="00A91564" w:rsidRPr="00D03076" w:rsidRDefault="000008F8" w:rsidP="00232255">
            <w:pPr>
              <w:pStyle w:val="TableParagraph"/>
            </w:pPr>
            <w:r>
              <w:t>Postnummer och gatuadress.</w:t>
            </w:r>
          </w:p>
        </w:tc>
        <w:tc>
          <w:tcPr>
            <w:tcW w:w="1621" w:type="dxa"/>
          </w:tcPr>
          <w:p w14:paraId="60B040A6" w14:textId="77777777" w:rsidR="00A91564" w:rsidRPr="00D03076" w:rsidRDefault="00A91564" w:rsidP="00DB2312">
            <w:pPr>
              <w:pStyle w:val="TableParagraph"/>
            </w:pPr>
            <w:r w:rsidRPr="00D03076">
              <w:t>0..1</w:t>
            </w:r>
          </w:p>
        </w:tc>
      </w:tr>
    </w:tbl>
    <w:p w14:paraId="538B6CF4" w14:textId="77777777" w:rsidR="00A91564" w:rsidRDefault="00A91564" w:rsidP="00A91564">
      <w:pPr>
        <w:rPr>
          <w:rFonts w:ascii="Arial" w:hAnsi="Arial" w:cs="Arial"/>
          <w:b/>
        </w:rPr>
      </w:pPr>
    </w:p>
    <w:p w14:paraId="1449EE96" w14:textId="77777777" w:rsidR="000F30E1" w:rsidRDefault="000F30E1" w:rsidP="00CF711C">
      <w:pPr>
        <w:rPr>
          <w:rFonts w:ascii="Arial" w:hAnsi="Arial" w:cs="Arial"/>
          <w:b/>
        </w:rPr>
      </w:pPr>
    </w:p>
    <w:p w14:paraId="509665E8" w14:textId="77777777" w:rsidR="003A1181" w:rsidRDefault="003A1181">
      <w:pPr>
        <w:widowContro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540A9CB" w14:textId="40FD4D97" w:rsidR="00362173" w:rsidRDefault="00362173" w:rsidP="003621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ResultCodeEnum</w:t>
      </w:r>
    </w:p>
    <w:p w14:paraId="5CBEA4F7" w14:textId="14C260AE" w:rsidR="00362173" w:rsidRDefault="00362173" w:rsidP="00362173">
      <w:r>
        <w:t xml:space="preserve">Uppräkningstyp med förväntade felkoder. </w:t>
      </w:r>
    </w:p>
    <w:p w14:paraId="18CB77DE" w14:textId="77777777" w:rsidR="00362173" w:rsidRPr="00A46F31" w:rsidRDefault="00362173" w:rsidP="00362173"/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3402"/>
        <w:gridCol w:w="1559"/>
      </w:tblGrid>
      <w:tr w:rsidR="00362173" w14:paraId="3DE5454F" w14:textId="77777777" w:rsidTr="008A1D63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0C234D9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45724153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4B40D47C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11246FE4" w14:textId="77777777" w:rsidR="00362173" w:rsidRDefault="00362173" w:rsidP="008A1D6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362173" w14:paraId="4E6E8A1B" w14:textId="77777777" w:rsidTr="008A1D63">
        <w:tc>
          <w:tcPr>
            <w:tcW w:w="2518" w:type="dxa"/>
          </w:tcPr>
          <w:p w14:paraId="1FA0CC7B" w14:textId="0A272101" w:rsidR="00362173" w:rsidRPr="00D01F10" w:rsidRDefault="00CD46AA" w:rsidP="008A1D63">
            <w:pPr>
              <w:pStyle w:val="TableParagraph"/>
            </w:pPr>
            <w:r w:rsidRPr="00CD46AA">
              <w:rPr>
                <w:iCs/>
              </w:rPr>
              <w:t>REQUEST_ERROR</w:t>
            </w:r>
          </w:p>
        </w:tc>
        <w:tc>
          <w:tcPr>
            <w:tcW w:w="1843" w:type="dxa"/>
          </w:tcPr>
          <w:p w14:paraId="76D149EC" w14:textId="6F3D7F0B" w:rsidR="00362173" w:rsidRPr="00CD46AA" w:rsidRDefault="00CD46AA" w:rsidP="008A1D63">
            <w:pPr>
              <w:pStyle w:val="TableParagraph"/>
              <w:rPr>
                <w:spacing w:val="-1"/>
              </w:rPr>
            </w:pPr>
            <w:r>
              <w:rPr>
                <w:iCs/>
                <w:spacing w:val="-1"/>
              </w:rPr>
              <w:t>enumeration</w:t>
            </w:r>
          </w:p>
        </w:tc>
        <w:tc>
          <w:tcPr>
            <w:tcW w:w="3402" w:type="dxa"/>
          </w:tcPr>
          <w:p w14:paraId="560DC843" w14:textId="0DAD0D20" w:rsidR="00362173" w:rsidRDefault="00CD46AA" w:rsidP="00CD46AA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Fel i begäran på grund av semantiska valideringsregler.</w:t>
            </w:r>
          </w:p>
        </w:tc>
        <w:tc>
          <w:tcPr>
            <w:tcW w:w="1559" w:type="dxa"/>
          </w:tcPr>
          <w:p w14:paraId="69C890F9" w14:textId="77777777" w:rsidR="00362173" w:rsidRDefault="00362173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362173" w14:paraId="36D69AEC" w14:textId="77777777" w:rsidTr="008A1D63">
        <w:tc>
          <w:tcPr>
            <w:tcW w:w="2518" w:type="dxa"/>
          </w:tcPr>
          <w:p w14:paraId="01B50BFF" w14:textId="6B94421C" w:rsidR="00362173" w:rsidRDefault="00CD46AA" w:rsidP="008A1D63">
            <w:pPr>
              <w:pStyle w:val="TableParagraph"/>
              <w:rPr>
                <w:iCs/>
              </w:rPr>
            </w:pPr>
            <w:r w:rsidRPr="00CD46AA">
              <w:rPr>
                <w:iCs/>
              </w:rPr>
              <w:t>NOTFOUND_ERROR</w:t>
            </w:r>
          </w:p>
        </w:tc>
        <w:tc>
          <w:tcPr>
            <w:tcW w:w="1843" w:type="dxa"/>
          </w:tcPr>
          <w:p w14:paraId="1999F57A" w14:textId="17F47F49" w:rsidR="00362173" w:rsidRPr="003C1212" w:rsidRDefault="00CD46AA" w:rsidP="008A1D63">
            <w:pPr>
              <w:pStyle w:val="TableParagraph"/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enumeration</w:t>
            </w:r>
          </w:p>
        </w:tc>
        <w:tc>
          <w:tcPr>
            <w:tcW w:w="3402" w:type="dxa"/>
          </w:tcPr>
          <w:p w14:paraId="426B19DF" w14:textId="63960695" w:rsidR="00362173" w:rsidRDefault="00CD46AA" w:rsidP="00DA6DBE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Ett eftersökt objekt eller </w:t>
            </w:r>
            <w:r w:rsidR="0007256A">
              <w:rPr>
                <w:spacing w:val="-1"/>
              </w:rPr>
              <w:t xml:space="preserve">implicit </w:t>
            </w:r>
            <w:r>
              <w:rPr>
                <w:spacing w:val="-1"/>
              </w:rPr>
              <w:t xml:space="preserve">referens till </w:t>
            </w:r>
            <w:r w:rsidR="004573E8">
              <w:rPr>
                <w:spacing w:val="-1"/>
              </w:rPr>
              <w:t xml:space="preserve">ett </w:t>
            </w:r>
            <w:r>
              <w:rPr>
                <w:spacing w:val="-1"/>
              </w:rPr>
              <w:t>objekt finns inte</w:t>
            </w:r>
            <w:r w:rsidR="00362173"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21CC549C" w14:textId="069030AE" w:rsidR="00362173" w:rsidRDefault="00173F10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</w:tbl>
    <w:p w14:paraId="620216B1" w14:textId="77777777" w:rsidR="00362173" w:rsidRDefault="00362173" w:rsidP="00CF711C">
      <w:pPr>
        <w:rPr>
          <w:rFonts w:ascii="Arial" w:hAnsi="Arial" w:cs="Arial"/>
          <w:b/>
        </w:rPr>
      </w:pPr>
    </w:p>
    <w:p w14:paraId="2ECC48BC" w14:textId="23CDF54B" w:rsidR="00CF711C" w:rsidRDefault="00CF711C" w:rsidP="00CF71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ResultCode</w:t>
      </w:r>
    </w:p>
    <w:p w14:paraId="6E0F23DE" w14:textId="4D50A60C" w:rsidR="00CF711C" w:rsidRDefault="00580ACE" w:rsidP="00CF711C">
      <w:r>
        <w:t xml:space="preserve">Resultatkoden indikerar på applikationsnivå om begäran gick bra eller om ett fel uppstod. Typiska fel är felaktigt innehåll in information eller att eftersökta </w:t>
      </w:r>
      <w:r w:rsidR="002433B9">
        <w:t>obligatoriska</w:t>
      </w:r>
      <w:r w:rsidR="00537D08">
        <w:t xml:space="preserve"> </w:t>
      </w:r>
      <w:r>
        <w:t>uppgifter helt enkelt inte finns.</w:t>
      </w:r>
      <w:r w:rsidR="00C50084">
        <w:t xml:space="preserve"> I meddelandet ska ett logg-id anges för att underlätta spårbarhet.</w:t>
      </w:r>
    </w:p>
    <w:p w14:paraId="55DFF81A" w14:textId="77777777" w:rsidR="00CF711C" w:rsidRPr="00A46F31" w:rsidRDefault="00CF711C" w:rsidP="00CF711C"/>
    <w:tbl>
      <w:tblPr>
        <w:tblStyle w:val="Tabellrutnt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1843"/>
        <w:gridCol w:w="3402"/>
        <w:gridCol w:w="1559"/>
      </w:tblGrid>
      <w:tr w:rsidR="00CF711C" w14:paraId="457FFBDF" w14:textId="77777777" w:rsidTr="00483717">
        <w:trPr>
          <w:trHeight w:val="384"/>
        </w:trPr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0C3DF269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3F896E60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165C369D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14:paraId="6AA7E16D" w14:textId="77777777" w:rsidR="00CF711C" w:rsidRDefault="00CF711C" w:rsidP="008A1D6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CF711C" w14:paraId="0CD5EF6C" w14:textId="77777777" w:rsidTr="00483717">
        <w:tc>
          <w:tcPr>
            <w:tcW w:w="2518" w:type="dxa"/>
          </w:tcPr>
          <w:p w14:paraId="59EE7BB8" w14:textId="74D1EDE0" w:rsidR="00CF711C" w:rsidRPr="00D01F10" w:rsidRDefault="003C1212" w:rsidP="008A1D63">
            <w:pPr>
              <w:pStyle w:val="TableParagraph"/>
            </w:pPr>
            <w:r>
              <w:rPr>
                <w:iCs/>
              </w:rPr>
              <w:t>code</w:t>
            </w:r>
          </w:p>
        </w:tc>
        <w:tc>
          <w:tcPr>
            <w:tcW w:w="1843" w:type="dxa"/>
          </w:tcPr>
          <w:p w14:paraId="2D0D164A" w14:textId="68A56C72" w:rsidR="00CF711C" w:rsidRPr="00D01F10" w:rsidRDefault="003C1212" w:rsidP="008A1D63">
            <w:pPr>
              <w:pStyle w:val="TableParagraph"/>
              <w:rPr>
                <w:b/>
                <w:spacing w:val="-1"/>
              </w:rPr>
            </w:pPr>
            <w:r>
              <w:rPr>
                <w:b/>
                <w:iCs/>
                <w:spacing w:val="-1"/>
              </w:rPr>
              <w:t>ResultCodeEnum</w:t>
            </w:r>
          </w:p>
        </w:tc>
        <w:tc>
          <w:tcPr>
            <w:tcW w:w="3402" w:type="dxa"/>
          </w:tcPr>
          <w:p w14:paraId="6A1CE38E" w14:textId="5B367B84" w:rsidR="00CF711C" w:rsidRDefault="003C1212" w:rsidP="00BB5E52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 xml:space="preserve">Koden i fråga, se </w:t>
            </w:r>
            <w:r w:rsidR="00BB5E52">
              <w:rPr>
                <w:spacing w:val="-1"/>
              </w:rPr>
              <w:t>ovan</w:t>
            </w:r>
            <w:r>
              <w:rPr>
                <w:spacing w:val="-1"/>
              </w:rPr>
              <w:t>.</w:t>
            </w:r>
          </w:p>
        </w:tc>
        <w:tc>
          <w:tcPr>
            <w:tcW w:w="1559" w:type="dxa"/>
          </w:tcPr>
          <w:p w14:paraId="7152B425" w14:textId="7D0BA273" w:rsidR="00CF711C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1..1</w:t>
            </w:r>
          </w:p>
        </w:tc>
      </w:tr>
      <w:tr w:rsidR="003C1212" w14:paraId="400B4D8E" w14:textId="77777777" w:rsidTr="00483717">
        <w:tc>
          <w:tcPr>
            <w:tcW w:w="2518" w:type="dxa"/>
          </w:tcPr>
          <w:p w14:paraId="68C7BC61" w14:textId="0CAB0E71" w:rsidR="003C1212" w:rsidRDefault="003C1212" w:rsidP="008A1D63">
            <w:pPr>
              <w:pStyle w:val="TableParagraph"/>
              <w:rPr>
                <w:iCs/>
              </w:rPr>
            </w:pPr>
            <w:r>
              <w:rPr>
                <w:iCs/>
              </w:rPr>
              <w:t>message</w:t>
            </w:r>
          </w:p>
        </w:tc>
        <w:tc>
          <w:tcPr>
            <w:tcW w:w="1843" w:type="dxa"/>
          </w:tcPr>
          <w:p w14:paraId="5192C927" w14:textId="1955ADF7" w:rsidR="003C1212" w:rsidRPr="003C1212" w:rsidRDefault="003C1212" w:rsidP="008A1D63">
            <w:pPr>
              <w:pStyle w:val="TableParagraph"/>
              <w:rPr>
                <w:iCs/>
                <w:spacing w:val="-1"/>
              </w:rPr>
            </w:pPr>
            <w:r w:rsidRPr="003C1212">
              <w:rPr>
                <w:iCs/>
                <w:spacing w:val="-1"/>
              </w:rPr>
              <w:t>string</w:t>
            </w:r>
          </w:p>
        </w:tc>
        <w:tc>
          <w:tcPr>
            <w:tcW w:w="3402" w:type="dxa"/>
          </w:tcPr>
          <w:p w14:paraId="073BB6F0" w14:textId="6CC7BB52" w:rsidR="003C1212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Beskrivning av orsaken till felet.</w:t>
            </w:r>
          </w:p>
        </w:tc>
        <w:tc>
          <w:tcPr>
            <w:tcW w:w="1559" w:type="dxa"/>
          </w:tcPr>
          <w:p w14:paraId="18E5B988" w14:textId="456A27E8" w:rsidR="003C1212" w:rsidRDefault="003C1212" w:rsidP="008A1D63">
            <w:pPr>
              <w:pStyle w:val="TableParagraph"/>
              <w:rPr>
                <w:spacing w:val="-1"/>
              </w:rPr>
            </w:pPr>
            <w:r>
              <w:rPr>
                <w:spacing w:val="-1"/>
              </w:rPr>
              <w:t>0..1</w:t>
            </w:r>
          </w:p>
        </w:tc>
      </w:tr>
    </w:tbl>
    <w:p w14:paraId="0A470456" w14:textId="77777777" w:rsidR="00CF711C" w:rsidRPr="00BC5B0B" w:rsidRDefault="00CF711C">
      <w:pPr>
        <w:rPr>
          <w:rFonts w:ascii="Arial" w:eastAsia="Arial" w:hAnsi="Arial"/>
          <w:b/>
          <w:bCs/>
        </w:rPr>
      </w:pPr>
    </w:p>
    <w:p w14:paraId="39C0EA11" w14:textId="76CB5AC5" w:rsidR="00D218F3" w:rsidRPr="00BC5B0B" w:rsidRDefault="00CD7427" w:rsidP="00907C9B">
      <w:pPr>
        <w:pStyle w:val="Rubrik1"/>
      </w:pPr>
      <w:bookmarkStart w:id="35" w:name="_Toc246067745"/>
      <w:r w:rsidRPr="00CD7427">
        <w:rPr>
          <w:iCs/>
          <w:spacing w:val="1"/>
        </w:rPr>
        <w:t>ListPaymentResponsible</w:t>
      </w:r>
      <w:r>
        <w:rPr>
          <w:iCs/>
          <w:spacing w:val="1"/>
        </w:rPr>
        <w:t xml:space="preserve"> </w:t>
      </w:r>
      <w:r w:rsidR="00D218F3" w:rsidRPr="00907C9B">
        <w:rPr>
          <w:spacing w:val="1"/>
        </w:rPr>
        <w:t>(</w:t>
      </w:r>
      <w:bookmarkEnd w:id="33"/>
      <w:r>
        <w:rPr>
          <w:spacing w:val="1"/>
        </w:rPr>
        <w:t>Lista betalningsansvariga</w:t>
      </w:r>
      <w:r w:rsidR="00D218F3" w:rsidRPr="00907C9B">
        <w:rPr>
          <w:spacing w:val="1"/>
        </w:rPr>
        <w:t>)</w:t>
      </w:r>
      <w:bookmarkEnd w:id="35"/>
      <w:r w:rsidR="00D218F3" w:rsidRPr="00BC5B0B">
        <w:br/>
      </w:r>
    </w:p>
    <w:p w14:paraId="4E25996B" w14:textId="4BBCDB3C" w:rsidR="00D218F3" w:rsidRDefault="009B5F16" w:rsidP="006B34DA">
      <w:pPr>
        <w:pStyle w:val="Brdtext"/>
      </w:pPr>
      <w:r>
        <w:t xml:space="preserve">Givet en enhets HSA-ID returneras en lista med giltiga uppdrag och </w:t>
      </w:r>
      <w:r w:rsidR="0081038B">
        <w:t>betalningsansvariga</w:t>
      </w:r>
      <w:r w:rsidR="00DD76BA">
        <w:t xml:space="preserve">. </w:t>
      </w:r>
      <w:r w:rsidR="00EF6666">
        <w:t>Tjänsten returnerar endast giltiga uppdrag som avser vårdtjänsten som sådan</w:t>
      </w:r>
      <w:r w:rsidR="00517910">
        <w:t xml:space="preserve">, dvs. hittas inget </w:t>
      </w:r>
      <w:r w:rsidR="00DD1A1A">
        <w:t xml:space="preserve">giltigt </w:t>
      </w:r>
      <w:r w:rsidR="00517910">
        <w:t xml:space="preserve">uppdrag </w:t>
      </w:r>
      <w:r w:rsidR="00DD1A1A">
        <w:t xml:space="preserve">med </w:t>
      </w:r>
      <w:r w:rsidR="003F0A6E">
        <w:t xml:space="preserve">betalningsansvarig </w:t>
      </w:r>
      <w:r w:rsidR="00517910">
        <w:t xml:space="preserve">så </w:t>
      </w:r>
      <w:r w:rsidR="00D566D2">
        <w:t>betraktas detta som ett fel</w:t>
      </w:r>
      <w:r w:rsidR="00517910">
        <w:t>.</w:t>
      </w:r>
    </w:p>
    <w:p w14:paraId="137B723E" w14:textId="77777777" w:rsidR="00D218F3" w:rsidRPr="00BC5B0B" w:rsidRDefault="00D218F3" w:rsidP="00D218F3">
      <w:pPr>
        <w:spacing w:before="2" w:line="160" w:lineRule="exact"/>
        <w:rPr>
          <w:sz w:val="16"/>
          <w:szCs w:val="16"/>
        </w:rPr>
      </w:pPr>
    </w:p>
    <w:p w14:paraId="01DA7C3C" w14:textId="77777777" w:rsidR="00D218F3" w:rsidRPr="00BC5B0B" w:rsidRDefault="00D218F3" w:rsidP="00D218F3">
      <w:pPr>
        <w:spacing w:line="200" w:lineRule="exact"/>
        <w:rPr>
          <w:sz w:val="20"/>
          <w:szCs w:val="20"/>
        </w:rPr>
      </w:pPr>
    </w:p>
    <w:p w14:paraId="35DCB6C1" w14:textId="77777777" w:rsidR="00D218F3" w:rsidRPr="002E1905" w:rsidRDefault="00D218F3" w:rsidP="00715A94">
      <w:pPr>
        <w:pStyle w:val="Rubrik2b"/>
      </w:pPr>
      <w:bookmarkStart w:id="36" w:name="_Toc341787031"/>
      <w:bookmarkStart w:id="37" w:name="_Toc246067746"/>
      <w:r w:rsidRPr="002E1905">
        <w:t>Frivillighet</w:t>
      </w:r>
      <w:bookmarkEnd w:id="36"/>
      <w:bookmarkEnd w:id="37"/>
    </w:p>
    <w:p w14:paraId="6F5BE35A" w14:textId="77777777" w:rsidR="00D218F3" w:rsidRPr="002E1905" w:rsidRDefault="00D218F3" w:rsidP="00D218F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32DF15A" w14:textId="4FDD74E9" w:rsidR="00D218F3" w:rsidRPr="002E1905" w:rsidRDefault="002E1905" w:rsidP="00D218F3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 xml:space="preserve">Tjänstekontraktet är </w:t>
      </w:r>
      <w:r w:rsidR="000D4086">
        <w:rPr>
          <w:color w:val="000000" w:themeColor="text1"/>
          <w:spacing w:val="-1"/>
        </w:rPr>
        <w:t>obligatoriskt.</w:t>
      </w:r>
    </w:p>
    <w:p w14:paraId="0490D4B4" w14:textId="77777777" w:rsidR="00D218F3" w:rsidRPr="00BC5B0B" w:rsidRDefault="00D218F3" w:rsidP="00D218F3">
      <w:pPr>
        <w:spacing w:before="2" w:line="160" w:lineRule="exact"/>
        <w:rPr>
          <w:color w:val="FF0000"/>
          <w:sz w:val="16"/>
          <w:szCs w:val="16"/>
        </w:rPr>
      </w:pPr>
    </w:p>
    <w:p w14:paraId="433CAA0C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09547218" w14:textId="77777777" w:rsidR="00D218F3" w:rsidRPr="00866C77" w:rsidRDefault="00D218F3" w:rsidP="001253D1">
      <w:pPr>
        <w:pStyle w:val="Rubrik2b"/>
      </w:pPr>
      <w:bookmarkStart w:id="38" w:name="_Toc341787032"/>
      <w:bookmarkStart w:id="39" w:name="_Toc246067747"/>
      <w:r w:rsidRPr="00866C77">
        <w:t>Version</w:t>
      </w:r>
      <w:bookmarkEnd w:id="38"/>
      <w:bookmarkEnd w:id="39"/>
    </w:p>
    <w:p w14:paraId="07A9AD22" w14:textId="77777777" w:rsidR="00D218F3" w:rsidRPr="00866C77" w:rsidRDefault="00D218F3" w:rsidP="00D218F3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13639D7D" w14:textId="55180C0F" w:rsidR="00D218F3" w:rsidRPr="00866C77" w:rsidRDefault="000D4086" w:rsidP="00D218F3">
      <w:pPr>
        <w:pStyle w:val="Brdtext"/>
        <w:ind w:right="689"/>
        <w:rPr>
          <w:color w:val="000000" w:themeColor="text1"/>
        </w:rPr>
      </w:pPr>
      <w:r>
        <w:rPr>
          <w:color w:val="000000" w:themeColor="text1"/>
        </w:rPr>
        <w:t>1</w:t>
      </w:r>
      <w:r w:rsidR="00866C77" w:rsidRPr="00866C77">
        <w:rPr>
          <w:color w:val="000000" w:themeColor="text1"/>
        </w:rPr>
        <w:t>.0</w:t>
      </w:r>
    </w:p>
    <w:p w14:paraId="6F9D775C" w14:textId="77777777" w:rsidR="00D218F3" w:rsidRPr="00BC5B0B" w:rsidRDefault="00D218F3" w:rsidP="00D218F3">
      <w:pPr>
        <w:spacing w:before="10" w:line="150" w:lineRule="exact"/>
        <w:rPr>
          <w:color w:val="FF0000"/>
          <w:sz w:val="15"/>
          <w:szCs w:val="15"/>
        </w:rPr>
      </w:pPr>
    </w:p>
    <w:p w14:paraId="06F8F20C" w14:textId="77777777" w:rsidR="00D218F3" w:rsidRPr="00BC5B0B" w:rsidRDefault="00D218F3" w:rsidP="00D218F3">
      <w:pPr>
        <w:spacing w:line="200" w:lineRule="exact"/>
        <w:rPr>
          <w:color w:val="FF0000"/>
          <w:sz w:val="20"/>
          <w:szCs w:val="20"/>
        </w:rPr>
      </w:pPr>
    </w:p>
    <w:p w14:paraId="176A5FF3" w14:textId="77777777" w:rsidR="00D218F3" w:rsidRDefault="00D218F3" w:rsidP="001253D1">
      <w:pPr>
        <w:pStyle w:val="Rubrik2b"/>
      </w:pPr>
      <w:bookmarkStart w:id="40" w:name="_Toc341787033"/>
      <w:bookmarkStart w:id="41" w:name="_Toc246067748"/>
      <w:r w:rsidRPr="001C06B7">
        <w:t>SLA-krav</w:t>
      </w:r>
      <w:bookmarkEnd w:id="40"/>
      <w:bookmarkEnd w:id="41"/>
    </w:p>
    <w:p w14:paraId="5ECA3AD8" w14:textId="64E4BCE7" w:rsidR="00D47D0C" w:rsidRDefault="00EC01EA" w:rsidP="00D47D0C">
      <w:pPr>
        <w:pStyle w:val="Brdtext"/>
      </w:pPr>
      <w:r>
        <w:t>Se generellt SLA ovan</w:t>
      </w:r>
      <w:r w:rsidR="00D37EB6">
        <w:t>.</w:t>
      </w:r>
    </w:p>
    <w:p w14:paraId="4891B88E" w14:textId="77777777" w:rsidR="00D47D0C" w:rsidRDefault="00D47D0C" w:rsidP="00D47D0C">
      <w:pPr>
        <w:pStyle w:val="Rubrik2b"/>
        <w:numPr>
          <w:ilvl w:val="0"/>
          <w:numId w:val="0"/>
        </w:numPr>
        <w:ind w:left="792"/>
      </w:pPr>
    </w:p>
    <w:p w14:paraId="6D8E4453" w14:textId="77777777" w:rsidR="00895DD8" w:rsidRDefault="00895DD8">
      <w:pPr>
        <w:widowControl w:val="0"/>
        <w:rPr>
          <w:rFonts w:ascii="Arial" w:eastAsia="Arial" w:hAnsi="Arial" w:cstheme="minorBidi"/>
          <w:b/>
          <w:bCs/>
          <w:lang w:eastAsia="en-US"/>
        </w:rPr>
      </w:pPr>
      <w:r>
        <w:br w:type="page"/>
      </w:r>
    </w:p>
    <w:p w14:paraId="07852601" w14:textId="7AC18813" w:rsidR="00D218F3" w:rsidRPr="00EE7BD6" w:rsidRDefault="002F0323" w:rsidP="001253D1">
      <w:pPr>
        <w:pStyle w:val="Rubrik2b"/>
      </w:pPr>
      <w:bookmarkStart w:id="42" w:name="_Toc246067749"/>
      <w:r>
        <w:lastRenderedPageBreak/>
        <w:t>Fältregler</w:t>
      </w:r>
      <w:bookmarkEnd w:id="42"/>
      <w:r w:rsidR="00D218F3" w:rsidRPr="00EE7BD6">
        <w:br/>
      </w:r>
    </w:p>
    <w:p w14:paraId="3253D129" w14:textId="77777777" w:rsidR="00F64B9B" w:rsidRPr="002C02DD" w:rsidRDefault="00F64B9B" w:rsidP="002C02DD">
      <w:pPr>
        <w:spacing w:before="14" w:line="260" w:lineRule="exact"/>
        <w:rPr>
          <w:sz w:val="26"/>
          <w:szCs w:val="26"/>
        </w:rPr>
      </w:pPr>
    </w:p>
    <w:tbl>
      <w:tblPr>
        <w:tblStyle w:val="TableNormal30"/>
        <w:tblW w:w="9301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559"/>
        <w:gridCol w:w="3544"/>
        <w:gridCol w:w="1276"/>
      </w:tblGrid>
      <w:tr w:rsidR="00F64B9B" w:rsidRPr="00907C9B" w14:paraId="57237A08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48BD7BA" w14:textId="77777777" w:rsidR="00F64B9B" w:rsidRPr="00907C9B" w:rsidRDefault="00F64B9B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3DFDF80" w14:textId="77777777" w:rsidR="00F64B9B" w:rsidRPr="00907C9B" w:rsidRDefault="00F64B9B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E8DFEAE" w14:textId="77777777" w:rsidR="00F64B9B" w:rsidRPr="00907C9B" w:rsidRDefault="00F64B9B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E27C7A8" w14:textId="7F6488DF" w:rsidR="00F64B9B" w:rsidRPr="00C32F1F" w:rsidRDefault="00F64B9B" w:rsidP="00C32F1F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="00C32F1F">
              <w:rPr>
                <w:b/>
                <w:sz w:val="20"/>
                <w:szCs w:val="20"/>
              </w:rPr>
              <w:t>di</w:t>
            </w: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F64B9B" w:rsidRPr="00907C9B" w14:paraId="5A7D71AC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D6472" w14:textId="77777777" w:rsidR="00F64B9B" w:rsidRPr="00907C9B" w:rsidRDefault="00F64B9B" w:rsidP="00AC334A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30D3B" w14:textId="77777777" w:rsidR="00F64B9B" w:rsidRPr="00907C9B" w:rsidRDefault="00F64B9B" w:rsidP="00AC334A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F6387" w14:textId="77777777" w:rsidR="00F64B9B" w:rsidRPr="00907C9B" w:rsidRDefault="00F64B9B" w:rsidP="00AC334A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A1CBD" w14:textId="77777777" w:rsidR="00F64B9B" w:rsidRPr="00907C9B" w:rsidRDefault="00F64B9B" w:rsidP="00AC334A"/>
        </w:tc>
      </w:tr>
      <w:tr w:rsidR="00F64B9B" w:rsidRPr="00907C9B" w14:paraId="281B23A0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ECCCC" w14:textId="01BFD56B" w:rsidR="00F64B9B" w:rsidRPr="00034153" w:rsidRDefault="00EC7080" w:rsidP="00AC334A">
            <w:pPr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hsaId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36482" w14:textId="032F00A6" w:rsidR="00F64B9B" w:rsidRPr="00907C9B" w:rsidRDefault="00034153" w:rsidP="00AC334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3A41F" w14:textId="24460604" w:rsidR="00F64B9B" w:rsidRPr="00907C9B" w:rsidRDefault="00EC7080" w:rsidP="00100BA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Den beställande enhetens HSA ID.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C0B61" w14:textId="459E4D09" w:rsidR="00F64B9B" w:rsidRPr="00907C9B" w:rsidRDefault="00034153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  <w:p w14:paraId="643D8B70" w14:textId="77777777" w:rsidR="00F64B9B" w:rsidRPr="00907C9B" w:rsidRDefault="00F64B9B" w:rsidP="00AC334A">
            <w:pPr>
              <w:ind w:left="102"/>
              <w:rPr>
                <w:sz w:val="20"/>
                <w:szCs w:val="20"/>
              </w:rPr>
            </w:pPr>
          </w:p>
        </w:tc>
      </w:tr>
      <w:tr w:rsidR="00F64B9B" w:rsidRPr="00907C9B" w14:paraId="670A745D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28618" w14:textId="3DE37DF6" w:rsidR="00F64B9B" w:rsidRPr="00034153" w:rsidRDefault="000D1A52" w:rsidP="00AC334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serviceCode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F1FD0" w14:textId="67EBF51E" w:rsidR="00F64B9B" w:rsidRPr="00907C9B" w:rsidRDefault="00034153" w:rsidP="00AC334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420EB" w14:textId="36096313" w:rsidR="00F64B9B" w:rsidRPr="00A63DCF" w:rsidRDefault="000D1A52" w:rsidP="001C0FC1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Typ av vårdservice (01 = språktolk)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F8D3F" w14:textId="77777777" w:rsidR="00F64B9B" w:rsidRPr="00907C9B" w:rsidRDefault="00F64B9B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</w:tr>
      <w:tr w:rsidR="00F64B9B" w:rsidRPr="00907C9B" w14:paraId="435CEC61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02C2" w14:textId="139AE01D" w:rsidR="00F64B9B" w:rsidRPr="00034153" w:rsidRDefault="00375C9E" w:rsidP="00AC334A">
            <w:pPr>
              <w:spacing w:line="226" w:lineRule="exact"/>
              <w:ind w:left="102"/>
            </w:pPr>
            <w:r>
              <w:rPr>
                <w:iCs/>
                <w:sz w:val="20"/>
                <w:szCs w:val="20"/>
              </w:rPr>
              <w:t>eventTime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98054" w14:textId="52685320" w:rsidR="00F64B9B" w:rsidRPr="00907C9B" w:rsidRDefault="00375C9E" w:rsidP="00AC334A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dateTime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CE4AB" w14:textId="18DA8315" w:rsidR="00F64B9B" w:rsidRPr="00034153" w:rsidRDefault="00375C9E" w:rsidP="0098706A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 xml:space="preserve">Tidpunkt </w:t>
            </w:r>
            <w:r w:rsidR="0098706A">
              <w:rPr>
                <w:spacing w:val="-1"/>
                <w:sz w:val="20"/>
                <w:szCs w:val="20"/>
              </w:rPr>
              <w:t>när tjänstens utfördes, normalt är det starttidpunkt.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D38E7" w14:textId="12A9DEF1" w:rsidR="00F64B9B" w:rsidRPr="00907C9B" w:rsidRDefault="00283A8B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A01EF9" w:rsidRPr="00907C9B" w14:paraId="0E917B4B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C940A" w14:textId="77777777" w:rsidR="00A01EF9" w:rsidRPr="00907C9B" w:rsidRDefault="00A01EF9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83EE5" w14:textId="77777777" w:rsidR="00A01EF9" w:rsidRPr="00907C9B" w:rsidRDefault="00A01EF9" w:rsidP="00AC334A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18306" w14:textId="77777777" w:rsidR="00A01EF9" w:rsidRPr="00907C9B" w:rsidRDefault="00A01EF9" w:rsidP="00AC334A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C60FC" w14:textId="77777777" w:rsidR="00A01EF9" w:rsidRPr="00907C9B" w:rsidRDefault="00A01EF9" w:rsidP="00AC334A"/>
        </w:tc>
      </w:tr>
      <w:tr w:rsidR="00F64B9B" w:rsidRPr="00907C9B" w14:paraId="4D6F088C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78DCE" w14:textId="77777777" w:rsidR="00F64B9B" w:rsidRPr="00907C9B" w:rsidRDefault="00F64B9B" w:rsidP="00AC334A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7C2C6" w14:textId="77777777" w:rsidR="00F64B9B" w:rsidRPr="00907C9B" w:rsidRDefault="00F64B9B" w:rsidP="00AC334A"/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7DC7B" w14:textId="77777777" w:rsidR="00F64B9B" w:rsidRPr="00907C9B" w:rsidRDefault="00F64B9B" w:rsidP="00AC334A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21726" w14:textId="77777777" w:rsidR="00F64B9B" w:rsidRPr="00907C9B" w:rsidRDefault="00F64B9B" w:rsidP="00AC334A"/>
        </w:tc>
      </w:tr>
      <w:tr w:rsidR="00F64B9B" w:rsidRPr="00907C9B" w14:paraId="10C122CD" w14:textId="77777777" w:rsidTr="00C32F1F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CF0F" w14:textId="061D1529" w:rsidR="00F64B9B" w:rsidRPr="00907C9B" w:rsidRDefault="00F64B9B" w:rsidP="00AC334A">
            <w:pPr>
              <w:spacing w:line="229" w:lineRule="exact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 xml:space="preserve"> </w:t>
            </w:r>
            <w:r w:rsidR="004765B4">
              <w:rPr>
                <w:sz w:val="20"/>
                <w:szCs w:val="20"/>
              </w:rPr>
              <w:t xml:space="preserve"> </w:t>
            </w:r>
            <w:r w:rsidR="008C42E6">
              <w:rPr>
                <w:sz w:val="20"/>
                <w:szCs w:val="20"/>
              </w:rPr>
              <w:t>resultCode</w:t>
            </w:r>
          </w:p>
          <w:p w14:paraId="3BBF3104" w14:textId="77777777" w:rsidR="00F64B9B" w:rsidRPr="00907C9B" w:rsidRDefault="00F64B9B" w:rsidP="00AC334A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833A1" w14:textId="2B397CED" w:rsidR="00F64B9B" w:rsidRPr="00BB7375" w:rsidRDefault="008C42E6" w:rsidP="00AC334A">
            <w:pPr>
              <w:spacing w:line="229" w:lineRule="exact"/>
              <w:ind w:left="102"/>
              <w:rPr>
                <w:b/>
                <w:sz w:val="20"/>
                <w:szCs w:val="20"/>
              </w:rPr>
            </w:pPr>
            <w:r w:rsidRPr="00BB7375">
              <w:rPr>
                <w:b/>
                <w:sz w:val="20"/>
                <w:szCs w:val="20"/>
              </w:rPr>
              <w:t>ResultCode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184C7" w14:textId="46B416ED" w:rsidR="00F64B9B" w:rsidRPr="00907C9B" w:rsidRDefault="008C42E6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Indikation om begäran kunde utföras eller ej, se ovan för definition.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7F3E" w14:textId="0DFF97A9" w:rsidR="00F64B9B" w:rsidRPr="00907C9B" w:rsidRDefault="008C42E6" w:rsidP="00AC334A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1..1</w:t>
            </w:r>
          </w:p>
        </w:tc>
      </w:tr>
      <w:tr w:rsidR="00DE133E" w:rsidRPr="00907C9B" w14:paraId="00CE7657" w14:textId="77777777" w:rsidTr="00A139FE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A2D4C" w14:textId="77777777" w:rsidR="00DE133E" w:rsidRPr="00034153" w:rsidRDefault="00DE133E" w:rsidP="00A139FE">
            <w:pPr>
              <w:spacing w:line="227" w:lineRule="exact"/>
              <w:ind w:left="102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hsaId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727C" w14:textId="77777777" w:rsidR="00DE133E" w:rsidRPr="00907C9B" w:rsidRDefault="00DE133E" w:rsidP="00A139F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C986" w14:textId="4471B67E" w:rsidR="00DE133E" w:rsidRPr="00907C9B" w:rsidRDefault="00DE133E" w:rsidP="00A139F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Den beställande enhetens HSA ID</w:t>
            </w:r>
            <w:r w:rsidR="00DD6ABE">
              <w:rPr>
                <w:spacing w:val="-1"/>
                <w:sz w:val="20"/>
                <w:szCs w:val="20"/>
              </w:rPr>
              <w:t xml:space="preserve"> (samma som i begäran)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C08A6" w14:textId="7BE69537" w:rsidR="00DE133E" w:rsidRPr="00907C9B" w:rsidRDefault="00B75E7B" w:rsidP="00A139FE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E133E">
              <w:rPr>
                <w:sz w:val="20"/>
                <w:szCs w:val="20"/>
              </w:rPr>
              <w:t>..1</w:t>
            </w:r>
          </w:p>
          <w:p w14:paraId="64B4A297" w14:textId="77777777" w:rsidR="00DE133E" w:rsidRPr="00907C9B" w:rsidRDefault="00DE133E" w:rsidP="00A139FE">
            <w:pPr>
              <w:ind w:left="102"/>
              <w:rPr>
                <w:sz w:val="20"/>
                <w:szCs w:val="20"/>
              </w:rPr>
            </w:pPr>
          </w:p>
        </w:tc>
      </w:tr>
      <w:tr w:rsidR="000D35C9" w:rsidRPr="00907C9B" w14:paraId="22598CBD" w14:textId="77777777" w:rsidTr="00A139FE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E9664" w14:textId="6078E9DA" w:rsidR="000D35C9" w:rsidRPr="006D3C3E" w:rsidRDefault="000D35C9" w:rsidP="00A139FE">
            <w:pPr>
              <w:spacing w:line="226" w:lineRule="exact"/>
              <w:ind w:left="102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serviceCode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C6194" w14:textId="19B03D12" w:rsidR="000D35C9" w:rsidRPr="000D35C9" w:rsidRDefault="000D35C9" w:rsidP="00A139F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0D35C9">
              <w:rPr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85024" w14:textId="0131D1A9" w:rsidR="000D35C9" w:rsidRDefault="000D35C9" w:rsidP="00DD6AB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Typ av vårdservice (</w:t>
            </w:r>
            <w:r w:rsidR="00DD6ABE">
              <w:rPr>
                <w:spacing w:val="-1"/>
                <w:sz w:val="20"/>
                <w:szCs w:val="20"/>
              </w:rPr>
              <w:t xml:space="preserve">samma som i </w:t>
            </w:r>
            <w:r>
              <w:rPr>
                <w:spacing w:val="-1"/>
                <w:sz w:val="20"/>
                <w:szCs w:val="20"/>
              </w:rPr>
              <w:t>begäran)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76C10" w14:textId="1FEA7C94" w:rsidR="000D35C9" w:rsidRDefault="00CA4876" w:rsidP="00A139FE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0..1</w:t>
            </w:r>
          </w:p>
        </w:tc>
      </w:tr>
      <w:tr w:rsidR="00DE133E" w:rsidRPr="00907C9B" w14:paraId="00245CF1" w14:textId="77777777" w:rsidTr="00A139FE"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EA846" w14:textId="5BE366D0" w:rsidR="00DE133E" w:rsidRPr="006D3C3E" w:rsidRDefault="006D3C3E" w:rsidP="00A139F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 w:rsidRPr="006D3C3E">
              <w:rPr>
                <w:iCs/>
                <w:sz w:val="20"/>
                <w:szCs w:val="20"/>
              </w:rPr>
              <w:t>commissionList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A2F8A" w14:textId="2B6A0498" w:rsidR="00DE133E" w:rsidRPr="006D3C3E" w:rsidRDefault="006D3C3E" w:rsidP="00A139FE">
            <w:pPr>
              <w:spacing w:line="226" w:lineRule="exact"/>
              <w:ind w:left="102"/>
              <w:rPr>
                <w:b/>
                <w:spacing w:val="-1"/>
                <w:sz w:val="20"/>
                <w:szCs w:val="20"/>
              </w:rPr>
            </w:pPr>
            <w:r>
              <w:rPr>
                <w:b/>
                <w:spacing w:val="-1"/>
                <w:sz w:val="20"/>
                <w:szCs w:val="20"/>
              </w:rPr>
              <w:t>Commission</w:t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EA99E" w14:textId="1654666E" w:rsidR="00DE133E" w:rsidRPr="00A63DCF" w:rsidRDefault="006D3C3E" w:rsidP="00A139F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Lista av uppdrag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E0AE3" w14:textId="1A416A35" w:rsidR="00DE133E" w:rsidRPr="00907C9B" w:rsidRDefault="00B75E7B" w:rsidP="00A139FE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73A12">
              <w:rPr>
                <w:sz w:val="20"/>
                <w:szCs w:val="20"/>
              </w:rPr>
              <w:t>..*</w:t>
            </w:r>
          </w:p>
        </w:tc>
      </w:tr>
    </w:tbl>
    <w:p w14:paraId="470A816E" w14:textId="2F215BF4" w:rsidR="00907C9B" w:rsidRPr="006129CA" w:rsidRDefault="00907C9B" w:rsidP="00256B75">
      <w:pPr>
        <w:rPr>
          <w:b/>
          <w:lang w:val="en-US"/>
        </w:rPr>
      </w:pPr>
    </w:p>
    <w:sectPr w:rsidR="00907C9B" w:rsidRPr="006129CA" w:rsidSect="002201C7">
      <w:headerReference w:type="default" r:id="rId13"/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B8BBE" w14:textId="77777777" w:rsidR="0015563E" w:rsidRDefault="0015563E">
      <w:r>
        <w:separator/>
      </w:r>
    </w:p>
  </w:endnote>
  <w:endnote w:type="continuationSeparator" w:id="0">
    <w:p w14:paraId="57F92EBF" w14:textId="77777777" w:rsidR="0015563E" w:rsidRDefault="0015563E">
      <w:r>
        <w:continuationSeparator/>
      </w:r>
    </w:p>
  </w:endnote>
  <w:endnote w:type="continuationNotice" w:id="1">
    <w:p w14:paraId="2811A32B" w14:textId="77777777" w:rsidR="0015563E" w:rsidRDefault="00155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EDE63" w14:textId="77777777" w:rsidR="0015563E" w:rsidRDefault="0015563E">
      <w:r>
        <w:separator/>
      </w:r>
    </w:p>
  </w:footnote>
  <w:footnote w:type="continuationSeparator" w:id="0">
    <w:p w14:paraId="6B4E06B3" w14:textId="77777777" w:rsidR="0015563E" w:rsidRDefault="0015563E">
      <w:r>
        <w:continuationSeparator/>
      </w:r>
    </w:p>
  </w:footnote>
  <w:footnote w:type="continuationNotice" w:id="1">
    <w:p w14:paraId="7918D527" w14:textId="77777777" w:rsidR="0015563E" w:rsidRDefault="0015563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2848"/>
    </w:tblGrid>
    <w:tr w:rsidR="0015563E" w14:paraId="372E3715" w14:textId="77777777" w:rsidTr="00FA580C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389C71" w14:textId="4CC838B3" w:rsidR="0015563E" w:rsidRDefault="0015563E" w:rsidP="0075578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sll:paymentresponsible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ED660E2" w14:textId="039938AD" w:rsidR="0015563E" w:rsidRDefault="0015563E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rFonts w:ascii="Helvetica" w:eastAsiaTheme="minorHAnsi" w:hAnsi="Helvetica" w:cs="Helvetica"/>
              <w:noProof/>
              <w:lang w:eastAsia="sv-SE"/>
            </w:rPr>
            <w:drawing>
              <wp:inline distT="0" distB="0" distL="0" distR="0" wp14:anchorId="2820024A" wp14:editId="6F04A89F">
                <wp:extent cx="1580638" cy="222673"/>
                <wp:effectExtent l="0" t="0" r="0" b="6350"/>
                <wp:docPr id="20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0979" cy="222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329B11D6" wp14:editId="020807E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4FA308" w14:textId="77777777" w:rsidR="0015563E" w:rsidRDefault="0015563E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15563E" w14:paraId="298D6047" w14:textId="77777777" w:rsidTr="00FA580C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03FDEB" w14:textId="77777777" w:rsidR="0015563E" w:rsidRDefault="0015563E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B30D951" w14:textId="77777777" w:rsidR="0015563E" w:rsidRDefault="0015563E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0DD411" w14:textId="51735103" w:rsidR="0015563E" w:rsidRDefault="0015563E" w:rsidP="00602ACA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15563E" w14:paraId="374219FF" w14:textId="77777777" w:rsidTr="00FA580C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FB33DF0" w14:textId="16D825C0" w:rsidR="0015563E" w:rsidRDefault="0015563E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Mall från 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A5BF83B" w14:textId="77777777" w:rsidR="0015563E" w:rsidRDefault="0015563E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4EB353" w14:textId="77777777" w:rsidR="0015563E" w:rsidRDefault="0015563E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C67F2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C67F2">
            <w:rPr>
              <w:noProof/>
            </w:rPr>
            <w:t>10</w:t>
          </w:r>
          <w:r>
            <w:fldChar w:fldCharType="end"/>
          </w:r>
          <w:r>
            <w:t>)</w:t>
          </w:r>
        </w:p>
      </w:tc>
    </w:tr>
    <w:tr w:rsidR="0015563E" w:rsidRPr="00647B65" w14:paraId="59A7FF17" w14:textId="77777777" w:rsidTr="00FA580C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EC10DE" w14:textId="77777777" w:rsidR="0015563E" w:rsidRPr="00CF3BBF" w:rsidRDefault="0015563E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2013-11-14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00E8E" w14:textId="77777777" w:rsidR="0015563E" w:rsidRPr="00647B65" w:rsidRDefault="0015563E" w:rsidP="004E562D"/>
      </w:tc>
      <w:tc>
        <w:tcPr>
          <w:tcW w:w="2848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E4B4BCE" w14:textId="77777777" w:rsidR="0015563E" w:rsidRPr="00647B65" w:rsidRDefault="0015563E" w:rsidP="004E562D"/>
      </w:tc>
    </w:tr>
  </w:tbl>
  <w:p w14:paraId="1CF20CDE" w14:textId="77777777" w:rsidR="0015563E" w:rsidRPr="008745C3" w:rsidRDefault="0015563E" w:rsidP="008745C3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5563E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47F7B258" w:rsidR="0015563E" w:rsidRDefault="0015563E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sll:invoicedata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2544EF00" w:rsidR="0015563E" w:rsidRDefault="0015563E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rFonts w:ascii="Helvetica" w:eastAsiaTheme="minorHAnsi" w:hAnsi="Helvetica" w:cs="Helvetica"/>
              <w:noProof/>
              <w:lang w:eastAsia="sv-SE"/>
            </w:rPr>
            <w:drawing>
              <wp:inline distT="0" distB="0" distL="0" distR="0" wp14:anchorId="6BF39DAA" wp14:editId="41A8EDDE">
                <wp:extent cx="1580638" cy="222673"/>
                <wp:effectExtent l="0" t="0" r="0" b="6350"/>
                <wp:docPr id="19" name="Bild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0979" cy="222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sv-SE"/>
            </w:rPr>
            <w:t xml:space="preserve"> </w: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15563E" w:rsidRDefault="0015563E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15563E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15563E" w:rsidRDefault="0015563E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15563E" w:rsidRDefault="0015563E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C785559" w:rsidR="0015563E" w:rsidRDefault="0015563E" w:rsidP="006618B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PA39</w:t>
          </w:r>
        </w:p>
      </w:tc>
    </w:tr>
    <w:tr w:rsidR="0015563E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36BDABBA" w:rsidR="0015563E" w:rsidRDefault="0015563E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15563E" w:rsidRDefault="0015563E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15563E" w:rsidRDefault="0015563E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C67F2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C67F2">
            <w:rPr>
              <w:noProof/>
            </w:rPr>
            <w:t>10</w:t>
          </w:r>
          <w:r>
            <w:fldChar w:fldCharType="end"/>
          </w:r>
          <w:r>
            <w:t>)</w:t>
          </w:r>
        </w:p>
      </w:tc>
    </w:tr>
    <w:tr w:rsidR="0015563E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15563E" w:rsidRPr="00CF3BBF" w:rsidRDefault="0015563E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2013-11-14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15563E" w:rsidRPr="00647B65" w:rsidRDefault="0015563E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15563E" w:rsidRPr="00647B65" w:rsidRDefault="0015563E" w:rsidP="004E562D"/>
      </w:tc>
    </w:tr>
  </w:tbl>
  <w:p w14:paraId="387255B9" w14:textId="77777777" w:rsidR="0015563E" w:rsidRPr="008745C3" w:rsidRDefault="0015563E" w:rsidP="008745C3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3E6"/>
    <w:multiLevelType w:val="hybridMultilevel"/>
    <w:tmpl w:val="7C36B6A8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9C69E8"/>
    <w:multiLevelType w:val="multilevel"/>
    <w:tmpl w:val="2882601E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b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C0D5A"/>
    <w:multiLevelType w:val="hybridMultilevel"/>
    <w:tmpl w:val="E4C87E66"/>
    <w:lvl w:ilvl="0" w:tplc="1248BB3E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">
    <w:nsid w:val="21BB3CCC"/>
    <w:multiLevelType w:val="hybridMultilevel"/>
    <w:tmpl w:val="4BD0DFF4"/>
    <w:lvl w:ilvl="0" w:tplc="488A6A94">
      <w:start w:val="2013"/>
      <w:numFmt w:val="bullet"/>
      <w:lvlText w:val="-"/>
      <w:lvlJc w:val="left"/>
      <w:pPr>
        <w:ind w:left="388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4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629C6D8A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8DC361D"/>
    <w:multiLevelType w:val="hybridMultilevel"/>
    <w:tmpl w:val="46580C58"/>
    <w:lvl w:ilvl="0" w:tplc="041D000F">
      <w:start w:val="1"/>
      <w:numFmt w:val="decimal"/>
      <w:lvlText w:val="%1."/>
      <w:lvlJc w:val="left"/>
      <w:pPr>
        <w:ind w:left="1587" w:hanging="360"/>
      </w:pPr>
    </w:lvl>
    <w:lvl w:ilvl="1" w:tplc="041D0019" w:tentative="1">
      <w:start w:val="1"/>
      <w:numFmt w:val="lowerLetter"/>
      <w:lvlText w:val="%2."/>
      <w:lvlJc w:val="left"/>
      <w:pPr>
        <w:ind w:left="2307" w:hanging="360"/>
      </w:pPr>
    </w:lvl>
    <w:lvl w:ilvl="2" w:tplc="041D001B" w:tentative="1">
      <w:start w:val="1"/>
      <w:numFmt w:val="lowerRoman"/>
      <w:lvlText w:val="%3."/>
      <w:lvlJc w:val="right"/>
      <w:pPr>
        <w:ind w:left="3027" w:hanging="180"/>
      </w:pPr>
    </w:lvl>
    <w:lvl w:ilvl="3" w:tplc="041D000F" w:tentative="1">
      <w:start w:val="1"/>
      <w:numFmt w:val="decimal"/>
      <w:lvlText w:val="%4."/>
      <w:lvlJc w:val="left"/>
      <w:pPr>
        <w:ind w:left="3747" w:hanging="360"/>
      </w:pPr>
    </w:lvl>
    <w:lvl w:ilvl="4" w:tplc="041D0019" w:tentative="1">
      <w:start w:val="1"/>
      <w:numFmt w:val="lowerLetter"/>
      <w:lvlText w:val="%5."/>
      <w:lvlJc w:val="left"/>
      <w:pPr>
        <w:ind w:left="4467" w:hanging="360"/>
      </w:pPr>
    </w:lvl>
    <w:lvl w:ilvl="5" w:tplc="041D001B" w:tentative="1">
      <w:start w:val="1"/>
      <w:numFmt w:val="lowerRoman"/>
      <w:lvlText w:val="%6."/>
      <w:lvlJc w:val="right"/>
      <w:pPr>
        <w:ind w:left="5187" w:hanging="180"/>
      </w:pPr>
    </w:lvl>
    <w:lvl w:ilvl="6" w:tplc="041D000F" w:tentative="1">
      <w:start w:val="1"/>
      <w:numFmt w:val="decimal"/>
      <w:lvlText w:val="%7."/>
      <w:lvlJc w:val="left"/>
      <w:pPr>
        <w:ind w:left="5907" w:hanging="360"/>
      </w:pPr>
    </w:lvl>
    <w:lvl w:ilvl="7" w:tplc="041D0019" w:tentative="1">
      <w:start w:val="1"/>
      <w:numFmt w:val="lowerLetter"/>
      <w:lvlText w:val="%8."/>
      <w:lvlJc w:val="left"/>
      <w:pPr>
        <w:ind w:left="6627" w:hanging="360"/>
      </w:pPr>
    </w:lvl>
    <w:lvl w:ilvl="8" w:tplc="041D001B" w:tentative="1">
      <w:start w:val="1"/>
      <w:numFmt w:val="lowerRoman"/>
      <w:lvlText w:val="%9."/>
      <w:lvlJc w:val="right"/>
      <w:pPr>
        <w:ind w:left="7347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0640"/>
    <w:rsid w:val="000008F8"/>
    <w:rsid w:val="00002916"/>
    <w:rsid w:val="00002A0D"/>
    <w:rsid w:val="0000345D"/>
    <w:rsid w:val="0000459C"/>
    <w:rsid w:val="000070BE"/>
    <w:rsid w:val="00007114"/>
    <w:rsid w:val="000079C2"/>
    <w:rsid w:val="000109E4"/>
    <w:rsid w:val="00010D88"/>
    <w:rsid w:val="00011654"/>
    <w:rsid w:val="000144BB"/>
    <w:rsid w:val="0001456D"/>
    <w:rsid w:val="000145B5"/>
    <w:rsid w:val="00015DFF"/>
    <w:rsid w:val="00016B8B"/>
    <w:rsid w:val="00017F31"/>
    <w:rsid w:val="00020A25"/>
    <w:rsid w:val="00020C80"/>
    <w:rsid w:val="00022107"/>
    <w:rsid w:val="00025210"/>
    <w:rsid w:val="000252E0"/>
    <w:rsid w:val="00026979"/>
    <w:rsid w:val="00027407"/>
    <w:rsid w:val="000332F4"/>
    <w:rsid w:val="00034153"/>
    <w:rsid w:val="00035DDC"/>
    <w:rsid w:val="00036529"/>
    <w:rsid w:val="000376A4"/>
    <w:rsid w:val="0004123F"/>
    <w:rsid w:val="00041CC6"/>
    <w:rsid w:val="000427CC"/>
    <w:rsid w:val="00043192"/>
    <w:rsid w:val="00043C4A"/>
    <w:rsid w:val="000446E4"/>
    <w:rsid w:val="000446FA"/>
    <w:rsid w:val="00046331"/>
    <w:rsid w:val="00046C5C"/>
    <w:rsid w:val="0004737B"/>
    <w:rsid w:val="00050966"/>
    <w:rsid w:val="00051057"/>
    <w:rsid w:val="00051F47"/>
    <w:rsid w:val="000545CD"/>
    <w:rsid w:val="00056DDA"/>
    <w:rsid w:val="00057186"/>
    <w:rsid w:val="00065B94"/>
    <w:rsid w:val="00066033"/>
    <w:rsid w:val="00066414"/>
    <w:rsid w:val="0006663C"/>
    <w:rsid w:val="00067F63"/>
    <w:rsid w:val="0007138E"/>
    <w:rsid w:val="0007211A"/>
    <w:rsid w:val="0007256A"/>
    <w:rsid w:val="00072AD9"/>
    <w:rsid w:val="0007363E"/>
    <w:rsid w:val="00074BFA"/>
    <w:rsid w:val="0007580D"/>
    <w:rsid w:val="0007610E"/>
    <w:rsid w:val="00076CE4"/>
    <w:rsid w:val="0007747E"/>
    <w:rsid w:val="000802A3"/>
    <w:rsid w:val="00081DAB"/>
    <w:rsid w:val="0008258C"/>
    <w:rsid w:val="000828ED"/>
    <w:rsid w:val="000830EC"/>
    <w:rsid w:val="000842C4"/>
    <w:rsid w:val="000865EC"/>
    <w:rsid w:val="00086EB8"/>
    <w:rsid w:val="00086EBE"/>
    <w:rsid w:val="0008731A"/>
    <w:rsid w:val="0009127E"/>
    <w:rsid w:val="00092028"/>
    <w:rsid w:val="00092289"/>
    <w:rsid w:val="000927F0"/>
    <w:rsid w:val="00092AA2"/>
    <w:rsid w:val="0009345D"/>
    <w:rsid w:val="00095EB8"/>
    <w:rsid w:val="0009639D"/>
    <w:rsid w:val="000A0525"/>
    <w:rsid w:val="000A0B70"/>
    <w:rsid w:val="000A1673"/>
    <w:rsid w:val="000A16BB"/>
    <w:rsid w:val="000A2870"/>
    <w:rsid w:val="000A29F2"/>
    <w:rsid w:val="000A3823"/>
    <w:rsid w:val="000A6DF8"/>
    <w:rsid w:val="000A70E9"/>
    <w:rsid w:val="000A7BB1"/>
    <w:rsid w:val="000B0B13"/>
    <w:rsid w:val="000B0BB9"/>
    <w:rsid w:val="000B1675"/>
    <w:rsid w:val="000B1E09"/>
    <w:rsid w:val="000B1F43"/>
    <w:rsid w:val="000B2A17"/>
    <w:rsid w:val="000B2E7A"/>
    <w:rsid w:val="000B565A"/>
    <w:rsid w:val="000B5ADF"/>
    <w:rsid w:val="000B6A4F"/>
    <w:rsid w:val="000B6ED4"/>
    <w:rsid w:val="000C1221"/>
    <w:rsid w:val="000C2F11"/>
    <w:rsid w:val="000C42A2"/>
    <w:rsid w:val="000C5A45"/>
    <w:rsid w:val="000C6207"/>
    <w:rsid w:val="000C6312"/>
    <w:rsid w:val="000D1A52"/>
    <w:rsid w:val="000D32AF"/>
    <w:rsid w:val="000D3436"/>
    <w:rsid w:val="000D35C9"/>
    <w:rsid w:val="000D4086"/>
    <w:rsid w:val="000D41F3"/>
    <w:rsid w:val="000D728A"/>
    <w:rsid w:val="000E17CE"/>
    <w:rsid w:val="000E36F5"/>
    <w:rsid w:val="000E524C"/>
    <w:rsid w:val="000F0846"/>
    <w:rsid w:val="000F30E1"/>
    <w:rsid w:val="000F31E1"/>
    <w:rsid w:val="000F442B"/>
    <w:rsid w:val="000F4582"/>
    <w:rsid w:val="000F45F6"/>
    <w:rsid w:val="000F58D7"/>
    <w:rsid w:val="001005A9"/>
    <w:rsid w:val="00100AD1"/>
    <w:rsid w:val="00100BA1"/>
    <w:rsid w:val="00101CC6"/>
    <w:rsid w:val="00102291"/>
    <w:rsid w:val="001028DD"/>
    <w:rsid w:val="00104746"/>
    <w:rsid w:val="001047DA"/>
    <w:rsid w:val="00107A1A"/>
    <w:rsid w:val="00111CED"/>
    <w:rsid w:val="00111D48"/>
    <w:rsid w:val="001129CB"/>
    <w:rsid w:val="00114DBF"/>
    <w:rsid w:val="00116E6B"/>
    <w:rsid w:val="001177BA"/>
    <w:rsid w:val="00120E43"/>
    <w:rsid w:val="001253D1"/>
    <w:rsid w:val="001260A0"/>
    <w:rsid w:val="00126C6F"/>
    <w:rsid w:val="00127777"/>
    <w:rsid w:val="00131996"/>
    <w:rsid w:val="00131B9D"/>
    <w:rsid w:val="00132A72"/>
    <w:rsid w:val="001332D2"/>
    <w:rsid w:val="00134314"/>
    <w:rsid w:val="001353D7"/>
    <w:rsid w:val="00140D4D"/>
    <w:rsid w:val="00142ECE"/>
    <w:rsid w:val="00143A38"/>
    <w:rsid w:val="00150696"/>
    <w:rsid w:val="00152758"/>
    <w:rsid w:val="00152D0D"/>
    <w:rsid w:val="00154629"/>
    <w:rsid w:val="001549ED"/>
    <w:rsid w:val="0015563E"/>
    <w:rsid w:val="00155921"/>
    <w:rsid w:val="001601C2"/>
    <w:rsid w:val="001605A8"/>
    <w:rsid w:val="00160FE8"/>
    <w:rsid w:val="00163C7D"/>
    <w:rsid w:val="00163DBD"/>
    <w:rsid w:val="00164139"/>
    <w:rsid w:val="0016683B"/>
    <w:rsid w:val="0016732F"/>
    <w:rsid w:val="0017054E"/>
    <w:rsid w:val="00170710"/>
    <w:rsid w:val="00171EC2"/>
    <w:rsid w:val="00172425"/>
    <w:rsid w:val="00173F10"/>
    <w:rsid w:val="00174914"/>
    <w:rsid w:val="00176DAB"/>
    <w:rsid w:val="001807E7"/>
    <w:rsid w:val="00180F30"/>
    <w:rsid w:val="0018164F"/>
    <w:rsid w:val="00184A10"/>
    <w:rsid w:val="00185AD1"/>
    <w:rsid w:val="00186C6A"/>
    <w:rsid w:val="00186D82"/>
    <w:rsid w:val="00192899"/>
    <w:rsid w:val="00193587"/>
    <w:rsid w:val="001937AC"/>
    <w:rsid w:val="00193E2E"/>
    <w:rsid w:val="001947FB"/>
    <w:rsid w:val="00196981"/>
    <w:rsid w:val="00197A67"/>
    <w:rsid w:val="001A38E4"/>
    <w:rsid w:val="001B46F4"/>
    <w:rsid w:val="001B6021"/>
    <w:rsid w:val="001B6BE6"/>
    <w:rsid w:val="001B6C07"/>
    <w:rsid w:val="001B75C7"/>
    <w:rsid w:val="001B7903"/>
    <w:rsid w:val="001C06B7"/>
    <w:rsid w:val="001C0AE8"/>
    <w:rsid w:val="001C0FC1"/>
    <w:rsid w:val="001C2EB1"/>
    <w:rsid w:val="001C41EE"/>
    <w:rsid w:val="001C497D"/>
    <w:rsid w:val="001C4A8B"/>
    <w:rsid w:val="001C6105"/>
    <w:rsid w:val="001D1EEB"/>
    <w:rsid w:val="001D52BC"/>
    <w:rsid w:val="001D6488"/>
    <w:rsid w:val="001D69BF"/>
    <w:rsid w:val="001D6D68"/>
    <w:rsid w:val="001E0FB8"/>
    <w:rsid w:val="001E2288"/>
    <w:rsid w:val="001E2A5B"/>
    <w:rsid w:val="001E3C96"/>
    <w:rsid w:val="001E69BC"/>
    <w:rsid w:val="001E6AA3"/>
    <w:rsid w:val="001E75A8"/>
    <w:rsid w:val="001F009E"/>
    <w:rsid w:val="001F13D8"/>
    <w:rsid w:val="001F2E92"/>
    <w:rsid w:val="001F3481"/>
    <w:rsid w:val="001F4AF2"/>
    <w:rsid w:val="001F5652"/>
    <w:rsid w:val="001F6F44"/>
    <w:rsid w:val="001F7860"/>
    <w:rsid w:val="00200A2D"/>
    <w:rsid w:val="00201233"/>
    <w:rsid w:val="00201E01"/>
    <w:rsid w:val="00202227"/>
    <w:rsid w:val="00206291"/>
    <w:rsid w:val="00206C14"/>
    <w:rsid w:val="00206D58"/>
    <w:rsid w:val="00210056"/>
    <w:rsid w:val="00210327"/>
    <w:rsid w:val="0021095C"/>
    <w:rsid w:val="00211AF9"/>
    <w:rsid w:val="00212F5B"/>
    <w:rsid w:val="00213DF6"/>
    <w:rsid w:val="002144D6"/>
    <w:rsid w:val="00215156"/>
    <w:rsid w:val="002169EA"/>
    <w:rsid w:val="002201C7"/>
    <w:rsid w:val="002235D9"/>
    <w:rsid w:val="00223C7B"/>
    <w:rsid w:val="00223EB8"/>
    <w:rsid w:val="00224224"/>
    <w:rsid w:val="002245B3"/>
    <w:rsid w:val="002269D8"/>
    <w:rsid w:val="00226A7B"/>
    <w:rsid w:val="00227956"/>
    <w:rsid w:val="002315C3"/>
    <w:rsid w:val="00232255"/>
    <w:rsid w:val="00233859"/>
    <w:rsid w:val="002345AA"/>
    <w:rsid w:val="00234D64"/>
    <w:rsid w:val="00235EF5"/>
    <w:rsid w:val="00236E75"/>
    <w:rsid w:val="0024048A"/>
    <w:rsid w:val="00240DAB"/>
    <w:rsid w:val="00241FD5"/>
    <w:rsid w:val="002429AC"/>
    <w:rsid w:val="002433B9"/>
    <w:rsid w:val="00245FDB"/>
    <w:rsid w:val="00250F67"/>
    <w:rsid w:val="002529C2"/>
    <w:rsid w:val="00252CCB"/>
    <w:rsid w:val="00252DE5"/>
    <w:rsid w:val="00253D60"/>
    <w:rsid w:val="00256B75"/>
    <w:rsid w:val="00257175"/>
    <w:rsid w:val="002574EC"/>
    <w:rsid w:val="00260166"/>
    <w:rsid w:val="00260588"/>
    <w:rsid w:val="00261A82"/>
    <w:rsid w:val="00261E5F"/>
    <w:rsid w:val="00263B6D"/>
    <w:rsid w:val="00264A01"/>
    <w:rsid w:val="00264BDC"/>
    <w:rsid w:val="002664FB"/>
    <w:rsid w:val="00270338"/>
    <w:rsid w:val="00271839"/>
    <w:rsid w:val="002718AD"/>
    <w:rsid w:val="00273A34"/>
    <w:rsid w:val="00273CD1"/>
    <w:rsid w:val="002746EF"/>
    <w:rsid w:val="00274B67"/>
    <w:rsid w:val="002752FC"/>
    <w:rsid w:val="00275476"/>
    <w:rsid w:val="0027716C"/>
    <w:rsid w:val="002776DD"/>
    <w:rsid w:val="00280237"/>
    <w:rsid w:val="002804EF"/>
    <w:rsid w:val="00280AD6"/>
    <w:rsid w:val="00280DF3"/>
    <w:rsid w:val="00282681"/>
    <w:rsid w:val="00283A8B"/>
    <w:rsid w:val="00284F32"/>
    <w:rsid w:val="0028627C"/>
    <w:rsid w:val="00286390"/>
    <w:rsid w:val="002870EE"/>
    <w:rsid w:val="00290971"/>
    <w:rsid w:val="00292555"/>
    <w:rsid w:val="00294BBB"/>
    <w:rsid w:val="00296403"/>
    <w:rsid w:val="00296AA7"/>
    <w:rsid w:val="00297692"/>
    <w:rsid w:val="002A0A76"/>
    <w:rsid w:val="002A1BB7"/>
    <w:rsid w:val="002A2A60"/>
    <w:rsid w:val="002A3CDA"/>
    <w:rsid w:val="002A4231"/>
    <w:rsid w:val="002A432F"/>
    <w:rsid w:val="002A5947"/>
    <w:rsid w:val="002A7BC7"/>
    <w:rsid w:val="002B15A9"/>
    <w:rsid w:val="002B1F3C"/>
    <w:rsid w:val="002B31AC"/>
    <w:rsid w:val="002B38A7"/>
    <w:rsid w:val="002B3C3F"/>
    <w:rsid w:val="002B432C"/>
    <w:rsid w:val="002B49A6"/>
    <w:rsid w:val="002B4B59"/>
    <w:rsid w:val="002B4FAB"/>
    <w:rsid w:val="002B66A6"/>
    <w:rsid w:val="002B713E"/>
    <w:rsid w:val="002B7464"/>
    <w:rsid w:val="002C02DD"/>
    <w:rsid w:val="002C1A68"/>
    <w:rsid w:val="002C1B62"/>
    <w:rsid w:val="002C38A0"/>
    <w:rsid w:val="002C5087"/>
    <w:rsid w:val="002C5CD1"/>
    <w:rsid w:val="002D01AA"/>
    <w:rsid w:val="002D224B"/>
    <w:rsid w:val="002D3CE1"/>
    <w:rsid w:val="002D5B2A"/>
    <w:rsid w:val="002D6026"/>
    <w:rsid w:val="002D6889"/>
    <w:rsid w:val="002E0BE8"/>
    <w:rsid w:val="002E0C50"/>
    <w:rsid w:val="002E12FF"/>
    <w:rsid w:val="002E1473"/>
    <w:rsid w:val="002E1905"/>
    <w:rsid w:val="002E22BB"/>
    <w:rsid w:val="002E2583"/>
    <w:rsid w:val="002E3143"/>
    <w:rsid w:val="002E3310"/>
    <w:rsid w:val="002E45BA"/>
    <w:rsid w:val="002E584C"/>
    <w:rsid w:val="002F0323"/>
    <w:rsid w:val="002F049F"/>
    <w:rsid w:val="002F353D"/>
    <w:rsid w:val="002F3B7B"/>
    <w:rsid w:val="002F444C"/>
    <w:rsid w:val="002F5628"/>
    <w:rsid w:val="002F6101"/>
    <w:rsid w:val="002F66D9"/>
    <w:rsid w:val="002F6E57"/>
    <w:rsid w:val="002F740C"/>
    <w:rsid w:val="003005EA"/>
    <w:rsid w:val="00300C57"/>
    <w:rsid w:val="00303CEF"/>
    <w:rsid w:val="00305222"/>
    <w:rsid w:val="00305B68"/>
    <w:rsid w:val="00305F31"/>
    <w:rsid w:val="003069FF"/>
    <w:rsid w:val="00306AB1"/>
    <w:rsid w:val="00306DE6"/>
    <w:rsid w:val="00307900"/>
    <w:rsid w:val="00311BDF"/>
    <w:rsid w:val="00313266"/>
    <w:rsid w:val="0031392C"/>
    <w:rsid w:val="00313D58"/>
    <w:rsid w:val="00313F99"/>
    <w:rsid w:val="003149C2"/>
    <w:rsid w:val="00315EB0"/>
    <w:rsid w:val="003163B8"/>
    <w:rsid w:val="00316588"/>
    <w:rsid w:val="0031677B"/>
    <w:rsid w:val="00317337"/>
    <w:rsid w:val="00317F3D"/>
    <w:rsid w:val="003225F7"/>
    <w:rsid w:val="00322CD4"/>
    <w:rsid w:val="003230B3"/>
    <w:rsid w:val="0032348F"/>
    <w:rsid w:val="00323EBF"/>
    <w:rsid w:val="00324EF5"/>
    <w:rsid w:val="003259E7"/>
    <w:rsid w:val="0032776B"/>
    <w:rsid w:val="00327859"/>
    <w:rsid w:val="00327EC5"/>
    <w:rsid w:val="00327F56"/>
    <w:rsid w:val="003302D0"/>
    <w:rsid w:val="00331191"/>
    <w:rsid w:val="00331268"/>
    <w:rsid w:val="00331589"/>
    <w:rsid w:val="003319D1"/>
    <w:rsid w:val="00333355"/>
    <w:rsid w:val="003337CF"/>
    <w:rsid w:val="00334D7B"/>
    <w:rsid w:val="003359E1"/>
    <w:rsid w:val="00335F00"/>
    <w:rsid w:val="00336094"/>
    <w:rsid w:val="00337E43"/>
    <w:rsid w:val="00340279"/>
    <w:rsid w:val="00341868"/>
    <w:rsid w:val="0034250D"/>
    <w:rsid w:val="00342A19"/>
    <w:rsid w:val="00342D3B"/>
    <w:rsid w:val="003445DB"/>
    <w:rsid w:val="00344606"/>
    <w:rsid w:val="00344613"/>
    <w:rsid w:val="00344AEF"/>
    <w:rsid w:val="003452E0"/>
    <w:rsid w:val="00346ABE"/>
    <w:rsid w:val="003504D5"/>
    <w:rsid w:val="0035083B"/>
    <w:rsid w:val="003510B9"/>
    <w:rsid w:val="0035180E"/>
    <w:rsid w:val="003528EF"/>
    <w:rsid w:val="00353C16"/>
    <w:rsid w:val="003562ED"/>
    <w:rsid w:val="0035690F"/>
    <w:rsid w:val="00356ED6"/>
    <w:rsid w:val="00356F55"/>
    <w:rsid w:val="00357703"/>
    <w:rsid w:val="00361359"/>
    <w:rsid w:val="0036152B"/>
    <w:rsid w:val="00361E20"/>
    <w:rsid w:val="00361FAF"/>
    <w:rsid w:val="00362173"/>
    <w:rsid w:val="003625EB"/>
    <w:rsid w:val="00363B70"/>
    <w:rsid w:val="00364338"/>
    <w:rsid w:val="00365FAE"/>
    <w:rsid w:val="003666D5"/>
    <w:rsid w:val="00371E15"/>
    <w:rsid w:val="003724A3"/>
    <w:rsid w:val="00372F9C"/>
    <w:rsid w:val="00375C9E"/>
    <w:rsid w:val="00377689"/>
    <w:rsid w:val="00377D00"/>
    <w:rsid w:val="00380AE0"/>
    <w:rsid w:val="003837DD"/>
    <w:rsid w:val="003847E6"/>
    <w:rsid w:val="003853A3"/>
    <w:rsid w:val="00386D84"/>
    <w:rsid w:val="003904CC"/>
    <w:rsid w:val="00393FE1"/>
    <w:rsid w:val="00396EBF"/>
    <w:rsid w:val="003A1181"/>
    <w:rsid w:val="003A1BC5"/>
    <w:rsid w:val="003A2D6C"/>
    <w:rsid w:val="003A46BD"/>
    <w:rsid w:val="003A4762"/>
    <w:rsid w:val="003B0919"/>
    <w:rsid w:val="003B0C26"/>
    <w:rsid w:val="003B356D"/>
    <w:rsid w:val="003B4941"/>
    <w:rsid w:val="003B4D12"/>
    <w:rsid w:val="003B67A0"/>
    <w:rsid w:val="003C1212"/>
    <w:rsid w:val="003C1735"/>
    <w:rsid w:val="003C17D1"/>
    <w:rsid w:val="003C1F2A"/>
    <w:rsid w:val="003C2215"/>
    <w:rsid w:val="003C4459"/>
    <w:rsid w:val="003C4514"/>
    <w:rsid w:val="003C452D"/>
    <w:rsid w:val="003C47CF"/>
    <w:rsid w:val="003C67E8"/>
    <w:rsid w:val="003C67F2"/>
    <w:rsid w:val="003C6E7D"/>
    <w:rsid w:val="003C719A"/>
    <w:rsid w:val="003C7FAD"/>
    <w:rsid w:val="003D1634"/>
    <w:rsid w:val="003D19F6"/>
    <w:rsid w:val="003D2221"/>
    <w:rsid w:val="003D2624"/>
    <w:rsid w:val="003D2A0F"/>
    <w:rsid w:val="003D4410"/>
    <w:rsid w:val="003D54B6"/>
    <w:rsid w:val="003D5506"/>
    <w:rsid w:val="003D5A7D"/>
    <w:rsid w:val="003D6271"/>
    <w:rsid w:val="003D659E"/>
    <w:rsid w:val="003D6A2C"/>
    <w:rsid w:val="003D787E"/>
    <w:rsid w:val="003E2E06"/>
    <w:rsid w:val="003E4A26"/>
    <w:rsid w:val="003E594A"/>
    <w:rsid w:val="003E5998"/>
    <w:rsid w:val="003E5B61"/>
    <w:rsid w:val="003E7E56"/>
    <w:rsid w:val="003F056A"/>
    <w:rsid w:val="003F0A6E"/>
    <w:rsid w:val="003F3FC6"/>
    <w:rsid w:val="003F6B13"/>
    <w:rsid w:val="00400BF0"/>
    <w:rsid w:val="00401066"/>
    <w:rsid w:val="00403BB1"/>
    <w:rsid w:val="00405476"/>
    <w:rsid w:val="00405D7A"/>
    <w:rsid w:val="0040772B"/>
    <w:rsid w:val="00407A06"/>
    <w:rsid w:val="00410FD3"/>
    <w:rsid w:val="00413309"/>
    <w:rsid w:val="0041336D"/>
    <w:rsid w:val="00413CE0"/>
    <w:rsid w:val="004146E3"/>
    <w:rsid w:val="0041495D"/>
    <w:rsid w:val="00416E65"/>
    <w:rsid w:val="004205A0"/>
    <w:rsid w:val="00420922"/>
    <w:rsid w:val="0042133C"/>
    <w:rsid w:val="00421C24"/>
    <w:rsid w:val="00422A9F"/>
    <w:rsid w:val="0042501F"/>
    <w:rsid w:val="00425297"/>
    <w:rsid w:val="0042566C"/>
    <w:rsid w:val="00426F10"/>
    <w:rsid w:val="004305C7"/>
    <w:rsid w:val="0043113E"/>
    <w:rsid w:val="004323A7"/>
    <w:rsid w:val="004330B8"/>
    <w:rsid w:val="004346F1"/>
    <w:rsid w:val="00435F81"/>
    <w:rsid w:val="004369E5"/>
    <w:rsid w:val="004401FC"/>
    <w:rsid w:val="00440331"/>
    <w:rsid w:val="0044096C"/>
    <w:rsid w:val="00443630"/>
    <w:rsid w:val="00443906"/>
    <w:rsid w:val="00443F13"/>
    <w:rsid w:val="00445A0F"/>
    <w:rsid w:val="00445D6D"/>
    <w:rsid w:val="00446E41"/>
    <w:rsid w:val="004479C5"/>
    <w:rsid w:val="00451399"/>
    <w:rsid w:val="00451507"/>
    <w:rsid w:val="004523EF"/>
    <w:rsid w:val="00452576"/>
    <w:rsid w:val="004551CB"/>
    <w:rsid w:val="0045695A"/>
    <w:rsid w:val="004573E8"/>
    <w:rsid w:val="00461326"/>
    <w:rsid w:val="00461499"/>
    <w:rsid w:val="004626B1"/>
    <w:rsid w:val="0046366E"/>
    <w:rsid w:val="004648EF"/>
    <w:rsid w:val="00471991"/>
    <w:rsid w:val="00473D71"/>
    <w:rsid w:val="004742A5"/>
    <w:rsid w:val="004742BE"/>
    <w:rsid w:val="004765B4"/>
    <w:rsid w:val="004771CC"/>
    <w:rsid w:val="00477E7C"/>
    <w:rsid w:val="004818DA"/>
    <w:rsid w:val="00482D87"/>
    <w:rsid w:val="00483717"/>
    <w:rsid w:val="00483736"/>
    <w:rsid w:val="00483F68"/>
    <w:rsid w:val="00485BA2"/>
    <w:rsid w:val="0048697E"/>
    <w:rsid w:val="00487B45"/>
    <w:rsid w:val="0049018A"/>
    <w:rsid w:val="0049158B"/>
    <w:rsid w:val="00492022"/>
    <w:rsid w:val="0049408B"/>
    <w:rsid w:val="004A03CE"/>
    <w:rsid w:val="004A110F"/>
    <w:rsid w:val="004A3D38"/>
    <w:rsid w:val="004A5832"/>
    <w:rsid w:val="004A5EAF"/>
    <w:rsid w:val="004B0924"/>
    <w:rsid w:val="004B2C5D"/>
    <w:rsid w:val="004B2DDF"/>
    <w:rsid w:val="004B307E"/>
    <w:rsid w:val="004B4397"/>
    <w:rsid w:val="004B459B"/>
    <w:rsid w:val="004B5DC6"/>
    <w:rsid w:val="004B5E07"/>
    <w:rsid w:val="004B7266"/>
    <w:rsid w:val="004B7591"/>
    <w:rsid w:val="004C1425"/>
    <w:rsid w:val="004C15E6"/>
    <w:rsid w:val="004C24C8"/>
    <w:rsid w:val="004C26E5"/>
    <w:rsid w:val="004C5715"/>
    <w:rsid w:val="004C575E"/>
    <w:rsid w:val="004C61FF"/>
    <w:rsid w:val="004D1E5A"/>
    <w:rsid w:val="004D25DE"/>
    <w:rsid w:val="004D35E2"/>
    <w:rsid w:val="004D463E"/>
    <w:rsid w:val="004D490E"/>
    <w:rsid w:val="004D5840"/>
    <w:rsid w:val="004D6976"/>
    <w:rsid w:val="004E0886"/>
    <w:rsid w:val="004E095E"/>
    <w:rsid w:val="004E0982"/>
    <w:rsid w:val="004E18B1"/>
    <w:rsid w:val="004E313A"/>
    <w:rsid w:val="004E4E27"/>
    <w:rsid w:val="004E562D"/>
    <w:rsid w:val="004E69B5"/>
    <w:rsid w:val="004E6AA5"/>
    <w:rsid w:val="004F122C"/>
    <w:rsid w:val="004F1269"/>
    <w:rsid w:val="004F2BB5"/>
    <w:rsid w:val="004F3962"/>
    <w:rsid w:val="004F39CE"/>
    <w:rsid w:val="004F546D"/>
    <w:rsid w:val="00501326"/>
    <w:rsid w:val="00501D8F"/>
    <w:rsid w:val="00502FD6"/>
    <w:rsid w:val="00505271"/>
    <w:rsid w:val="00506F3C"/>
    <w:rsid w:val="00510A40"/>
    <w:rsid w:val="0051140E"/>
    <w:rsid w:val="00512146"/>
    <w:rsid w:val="00512732"/>
    <w:rsid w:val="0051739C"/>
    <w:rsid w:val="00517910"/>
    <w:rsid w:val="00521704"/>
    <w:rsid w:val="005226F2"/>
    <w:rsid w:val="00522E6E"/>
    <w:rsid w:val="0052333D"/>
    <w:rsid w:val="005234B6"/>
    <w:rsid w:val="005236B9"/>
    <w:rsid w:val="0052544B"/>
    <w:rsid w:val="00527535"/>
    <w:rsid w:val="00530770"/>
    <w:rsid w:val="005318F8"/>
    <w:rsid w:val="005328D2"/>
    <w:rsid w:val="005336E2"/>
    <w:rsid w:val="0053486A"/>
    <w:rsid w:val="005364BC"/>
    <w:rsid w:val="00537D08"/>
    <w:rsid w:val="00537ED2"/>
    <w:rsid w:val="005405CB"/>
    <w:rsid w:val="005409DA"/>
    <w:rsid w:val="00543C72"/>
    <w:rsid w:val="00547B4D"/>
    <w:rsid w:val="00547D03"/>
    <w:rsid w:val="00550957"/>
    <w:rsid w:val="005516F8"/>
    <w:rsid w:val="00551CB4"/>
    <w:rsid w:val="005521A4"/>
    <w:rsid w:val="00552EC4"/>
    <w:rsid w:val="005547D7"/>
    <w:rsid w:val="005554D6"/>
    <w:rsid w:val="0055588D"/>
    <w:rsid w:val="00555B6B"/>
    <w:rsid w:val="005562D4"/>
    <w:rsid w:val="00556CFD"/>
    <w:rsid w:val="005570ED"/>
    <w:rsid w:val="005571DD"/>
    <w:rsid w:val="00561096"/>
    <w:rsid w:val="0056148A"/>
    <w:rsid w:val="00561AFB"/>
    <w:rsid w:val="00562AB0"/>
    <w:rsid w:val="0056433A"/>
    <w:rsid w:val="00564DBB"/>
    <w:rsid w:val="0056603C"/>
    <w:rsid w:val="00566914"/>
    <w:rsid w:val="00566A0A"/>
    <w:rsid w:val="00570A6E"/>
    <w:rsid w:val="00571CCB"/>
    <w:rsid w:val="00572D55"/>
    <w:rsid w:val="00573A12"/>
    <w:rsid w:val="005745B4"/>
    <w:rsid w:val="005755B7"/>
    <w:rsid w:val="00580ACE"/>
    <w:rsid w:val="00581E47"/>
    <w:rsid w:val="005853CA"/>
    <w:rsid w:val="00585DDB"/>
    <w:rsid w:val="00590DDC"/>
    <w:rsid w:val="00592439"/>
    <w:rsid w:val="00592AA8"/>
    <w:rsid w:val="00593EB4"/>
    <w:rsid w:val="005950F1"/>
    <w:rsid w:val="00595ED3"/>
    <w:rsid w:val="00597931"/>
    <w:rsid w:val="005A2BEC"/>
    <w:rsid w:val="005A5375"/>
    <w:rsid w:val="005B0992"/>
    <w:rsid w:val="005B3644"/>
    <w:rsid w:val="005B3EBB"/>
    <w:rsid w:val="005B4797"/>
    <w:rsid w:val="005B4818"/>
    <w:rsid w:val="005B5485"/>
    <w:rsid w:val="005B5A7F"/>
    <w:rsid w:val="005C14E5"/>
    <w:rsid w:val="005C3074"/>
    <w:rsid w:val="005C5A3B"/>
    <w:rsid w:val="005C7DD8"/>
    <w:rsid w:val="005D2429"/>
    <w:rsid w:val="005D2896"/>
    <w:rsid w:val="005D356F"/>
    <w:rsid w:val="005D4B1B"/>
    <w:rsid w:val="005D4BE8"/>
    <w:rsid w:val="005E267E"/>
    <w:rsid w:val="005E3435"/>
    <w:rsid w:val="005E5027"/>
    <w:rsid w:val="005E58B4"/>
    <w:rsid w:val="005E6DAC"/>
    <w:rsid w:val="005E6ED8"/>
    <w:rsid w:val="005E767D"/>
    <w:rsid w:val="005E7DD5"/>
    <w:rsid w:val="005F0207"/>
    <w:rsid w:val="005F0C6C"/>
    <w:rsid w:val="005F1C09"/>
    <w:rsid w:val="005F1D2D"/>
    <w:rsid w:val="005F3021"/>
    <w:rsid w:val="005F3114"/>
    <w:rsid w:val="005F6C1E"/>
    <w:rsid w:val="005F7513"/>
    <w:rsid w:val="005F77B3"/>
    <w:rsid w:val="00600735"/>
    <w:rsid w:val="0060176E"/>
    <w:rsid w:val="00602ACA"/>
    <w:rsid w:val="00603F9B"/>
    <w:rsid w:val="00604897"/>
    <w:rsid w:val="006067AA"/>
    <w:rsid w:val="00607637"/>
    <w:rsid w:val="0061006A"/>
    <w:rsid w:val="006124E6"/>
    <w:rsid w:val="006129CA"/>
    <w:rsid w:val="00612C43"/>
    <w:rsid w:val="006151EF"/>
    <w:rsid w:val="00615A97"/>
    <w:rsid w:val="0062229A"/>
    <w:rsid w:val="0062383F"/>
    <w:rsid w:val="00624040"/>
    <w:rsid w:val="00624A90"/>
    <w:rsid w:val="00624B5D"/>
    <w:rsid w:val="00626DF5"/>
    <w:rsid w:val="006273AA"/>
    <w:rsid w:val="006308FF"/>
    <w:rsid w:val="006317A6"/>
    <w:rsid w:val="00635A11"/>
    <w:rsid w:val="006369B4"/>
    <w:rsid w:val="00636A54"/>
    <w:rsid w:val="00636C45"/>
    <w:rsid w:val="00636C74"/>
    <w:rsid w:val="006413C3"/>
    <w:rsid w:val="00642469"/>
    <w:rsid w:val="00642DCB"/>
    <w:rsid w:val="00643351"/>
    <w:rsid w:val="00643C67"/>
    <w:rsid w:val="006441D7"/>
    <w:rsid w:val="0064441E"/>
    <w:rsid w:val="00646009"/>
    <w:rsid w:val="00646109"/>
    <w:rsid w:val="006462D6"/>
    <w:rsid w:val="006467EA"/>
    <w:rsid w:val="00646AFA"/>
    <w:rsid w:val="00652772"/>
    <w:rsid w:val="00653F4E"/>
    <w:rsid w:val="00656ED4"/>
    <w:rsid w:val="006601BE"/>
    <w:rsid w:val="006605EB"/>
    <w:rsid w:val="006618BB"/>
    <w:rsid w:val="006628DF"/>
    <w:rsid w:val="0066491A"/>
    <w:rsid w:val="006662D0"/>
    <w:rsid w:val="00666714"/>
    <w:rsid w:val="0066737A"/>
    <w:rsid w:val="00667ECC"/>
    <w:rsid w:val="006707DA"/>
    <w:rsid w:val="00670A10"/>
    <w:rsid w:val="00671330"/>
    <w:rsid w:val="00673BFA"/>
    <w:rsid w:val="00676A86"/>
    <w:rsid w:val="00677B2E"/>
    <w:rsid w:val="006814C5"/>
    <w:rsid w:val="006823E5"/>
    <w:rsid w:val="0068288B"/>
    <w:rsid w:val="00684D76"/>
    <w:rsid w:val="006864BE"/>
    <w:rsid w:val="00690087"/>
    <w:rsid w:val="006916CC"/>
    <w:rsid w:val="00693404"/>
    <w:rsid w:val="006941C4"/>
    <w:rsid w:val="006962FC"/>
    <w:rsid w:val="00696D02"/>
    <w:rsid w:val="006A04FA"/>
    <w:rsid w:val="006A2838"/>
    <w:rsid w:val="006A2EE0"/>
    <w:rsid w:val="006A33FE"/>
    <w:rsid w:val="006A3E21"/>
    <w:rsid w:val="006A4B2C"/>
    <w:rsid w:val="006A5143"/>
    <w:rsid w:val="006A5226"/>
    <w:rsid w:val="006A5649"/>
    <w:rsid w:val="006A6A2D"/>
    <w:rsid w:val="006A7827"/>
    <w:rsid w:val="006B160F"/>
    <w:rsid w:val="006B1876"/>
    <w:rsid w:val="006B265A"/>
    <w:rsid w:val="006B34DA"/>
    <w:rsid w:val="006B4088"/>
    <w:rsid w:val="006B42DE"/>
    <w:rsid w:val="006B43D2"/>
    <w:rsid w:val="006B4D5C"/>
    <w:rsid w:val="006B5CEB"/>
    <w:rsid w:val="006B622E"/>
    <w:rsid w:val="006B7A8E"/>
    <w:rsid w:val="006C0AFE"/>
    <w:rsid w:val="006C1590"/>
    <w:rsid w:val="006C368B"/>
    <w:rsid w:val="006C7176"/>
    <w:rsid w:val="006C7315"/>
    <w:rsid w:val="006D02F6"/>
    <w:rsid w:val="006D1517"/>
    <w:rsid w:val="006D3C3E"/>
    <w:rsid w:val="006D3F42"/>
    <w:rsid w:val="006D6198"/>
    <w:rsid w:val="006D6D93"/>
    <w:rsid w:val="006E01D3"/>
    <w:rsid w:val="006E02FA"/>
    <w:rsid w:val="006E0ABB"/>
    <w:rsid w:val="006E0E66"/>
    <w:rsid w:val="006E2270"/>
    <w:rsid w:val="006E281D"/>
    <w:rsid w:val="006E2DCD"/>
    <w:rsid w:val="006E41ED"/>
    <w:rsid w:val="006E56E1"/>
    <w:rsid w:val="006E68A6"/>
    <w:rsid w:val="006E7DEF"/>
    <w:rsid w:val="006F00C9"/>
    <w:rsid w:val="006F0354"/>
    <w:rsid w:val="006F08A2"/>
    <w:rsid w:val="006F1E21"/>
    <w:rsid w:val="006F1E34"/>
    <w:rsid w:val="006F2450"/>
    <w:rsid w:val="006F331E"/>
    <w:rsid w:val="006F3DE7"/>
    <w:rsid w:val="006F7ADB"/>
    <w:rsid w:val="00701766"/>
    <w:rsid w:val="00701772"/>
    <w:rsid w:val="00701F61"/>
    <w:rsid w:val="0070273B"/>
    <w:rsid w:val="007028D8"/>
    <w:rsid w:val="00702B57"/>
    <w:rsid w:val="00703357"/>
    <w:rsid w:val="007035F1"/>
    <w:rsid w:val="0070493F"/>
    <w:rsid w:val="00704B79"/>
    <w:rsid w:val="007062BB"/>
    <w:rsid w:val="00706C17"/>
    <w:rsid w:val="00706CCD"/>
    <w:rsid w:val="00712F60"/>
    <w:rsid w:val="0071322D"/>
    <w:rsid w:val="00713CA7"/>
    <w:rsid w:val="0071451A"/>
    <w:rsid w:val="00714A0F"/>
    <w:rsid w:val="00715248"/>
    <w:rsid w:val="00715A94"/>
    <w:rsid w:val="00716767"/>
    <w:rsid w:val="00716835"/>
    <w:rsid w:val="00716AD9"/>
    <w:rsid w:val="00717297"/>
    <w:rsid w:val="007200A9"/>
    <w:rsid w:val="007226C6"/>
    <w:rsid w:val="00722B0C"/>
    <w:rsid w:val="00723151"/>
    <w:rsid w:val="0072405A"/>
    <w:rsid w:val="007240A4"/>
    <w:rsid w:val="00724267"/>
    <w:rsid w:val="0072550D"/>
    <w:rsid w:val="007255E7"/>
    <w:rsid w:val="007256D5"/>
    <w:rsid w:val="0072624F"/>
    <w:rsid w:val="00726C94"/>
    <w:rsid w:val="00726F69"/>
    <w:rsid w:val="00727939"/>
    <w:rsid w:val="0073064A"/>
    <w:rsid w:val="00732265"/>
    <w:rsid w:val="00735A85"/>
    <w:rsid w:val="00736092"/>
    <w:rsid w:val="007363D7"/>
    <w:rsid w:val="0074094C"/>
    <w:rsid w:val="00740EAA"/>
    <w:rsid w:val="0074173D"/>
    <w:rsid w:val="00741ABA"/>
    <w:rsid w:val="00743F5C"/>
    <w:rsid w:val="00744A71"/>
    <w:rsid w:val="00745425"/>
    <w:rsid w:val="007467C3"/>
    <w:rsid w:val="00751766"/>
    <w:rsid w:val="007529AD"/>
    <w:rsid w:val="00755780"/>
    <w:rsid w:val="007557F1"/>
    <w:rsid w:val="007563A9"/>
    <w:rsid w:val="00756F28"/>
    <w:rsid w:val="0076175F"/>
    <w:rsid w:val="00761DF6"/>
    <w:rsid w:val="00763101"/>
    <w:rsid w:val="00763F15"/>
    <w:rsid w:val="00764A41"/>
    <w:rsid w:val="00771204"/>
    <w:rsid w:val="007722A9"/>
    <w:rsid w:val="00773440"/>
    <w:rsid w:val="007734B4"/>
    <w:rsid w:val="00773801"/>
    <w:rsid w:val="00773E3F"/>
    <w:rsid w:val="00775011"/>
    <w:rsid w:val="0077693C"/>
    <w:rsid w:val="00777BAA"/>
    <w:rsid w:val="00780C49"/>
    <w:rsid w:val="00781162"/>
    <w:rsid w:val="00781923"/>
    <w:rsid w:val="00783630"/>
    <w:rsid w:val="007839AB"/>
    <w:rsid w:val="00783B38"/>
    <w:rsid w:val="007855DA"/>
    <w:rsid w:val="00787276"/>
    <w:rsid w:val="00787290"/>
    <w:rsid w:val="007872E0"/>
    <w:rsid w:val="00787EA1"/>
    <w:rsid w:val="0079406E"/>
    <w:rsid w:val="0079465A"/>
    <w:rsid w:val="00796AA7"/>
    <w:rsid w:val="00797ABC"/>
    <w:rsid w:val="00797E5B"/>
    <w:rsid w:val="00797F7D"/>
    <w:rsid w:val="007A2D63"/>
    <w:rsid w:val="007A36B9"/>
    <w:rsid w:val="007A49FD"/>
    <w:rsid w:val="007A512A"/>
    <w:rsid w:val="007B118B"/>
    <w:rsid w:val="007B2ADE"/>
    <w:rsid w:val="007B2CD4"/>
    <w:rsid w:val="007B3A82"/>
    <w:rsid w:val="007B5CDA"/>
    <w:rsid w:val="007B5D1C"/>
    <w:rsid w:val="007C21C3"/>
    <w:rsid w:val="007C3152"/>
    <w:rsid w:val="007C3D3D"/>
    <w:rsid w:val="007C4E68"/>
    <w:rsid w:val="007C6A8B"/>
    <w:rsid w:val="007C7BDB"/>
    <w:rsid w:val="007D026A"/>
    <w:rsid w:val="007D151F"/>
    <w:rsid w:val="007D1EF0"/>
    <w:rsid w:val="007D5321"/>
    <w:rsid w:val="007D5D43"/>
    <w:rsid w:val="007D6475"/>
    <w:rsid w:val="007D66BE"/>
    <w:rsid w:val="007D6CBE"/>
    <w:rsid w:val="007E056D"/>
    <w:rsid w:val="007E1501"/>
    <w:rsid w:val="007E223E"/>
    <w:rsid w:val="007E29D8"/>
    <w:rsid w:val="007E3A05"/>
    <w:rsid w:val="007E4EB0"/>
    <w:rsid w:val="007E66F6"/>
    <w:rsid w:val="007E6EBD"/>
    <w:rsid w:val="007E72A7"/>
    <w:rsid w:val="007E7591"/>
    <w:rsid w:val="007F0250"/>
    <w:rsid w:val="007F058C"/>
    <w:rsid w:val="007F4AD0"/>
    <w:rsid w:val="007F4C6E"/>
    <w:rsid w:val="007F50D5"/>
    <w:rsid w:val="007F53D9"/>
    <w:rsid w:val="007F5C8C"/>
    <w:rsid w:val="007F64D4"/>
    <w:rsid w:val="007F6501"/>
    <w:rsid w:val="007F6526"/>
    <w:rsid w:val="007F6A53"/>
    <w:rsid w:val="00801FDB"/>
    <w:rsid w:val="008021A9"/>
    <w:rsid w:val="00803293"/>
    <w:rsid w:val="00803A9F"/>
    <w:rsid w:val="00804E0B"/>
    <w:rsid w:val="008055EC"/>
    <w:rsid w:val="00805D2A"/>
    <w:rsid w:val="0081038B"/>
    <w:rsid w:val="00810FD4"/>
    <w:rsid w:val="00811F1D"/>
    <w:rsid w:val="0081359D"/>
    <w:rsid w:val="00814D3F"/>
    <w:rsid w:val="00815BF9"/>
    <w:rsid w:val="00815D5D"/>
    <w:rsid w:val="008161A2"/>
    <w:rsid w:val="008169B7"/>
    <w:rsid w:val="0081743E"/>
    <w:rsid w:val="00817F3D"/>
    <w:rsid w:val="00820922"/>
    <w:rsid w:val="0082094F"/>
    <w:rsid w:val="0082194D"/>
    <w:rsid w:val="0082241A"/>
    <w:rsid w:val="00822A84"/>
    <w:rsid w:val="008245E6"/>
    <w:rsid w:val="00825B8A"/>
    <w:rsid w:val="00825DEE"/>
    <w:rsid w:val="00830306"/>
    <w:rsid w:val="00830A4B"/>
    <w:rsid w:val="00831AEC"/>
    <w:rsid w:val="008341C9"/>
    <w:rsid w:val="00834243"/>
    <w:rsid w:val="00835228"/>
    <w:rsid w:val="0083524B"/>
    <w:rsid w:val="0083546F"/>
    <w:rsid w:val="00836554"/>
    <w:rsid w:val="00837370"/>
    <w:rsid w:val="008404C9"/>
    <w:rsid w:val="00840CF3"/>
    <w:rsid w:val="00841319"/>
    <w:rsid w:val="008416D6"/>
    <w:rsid w:val="00842EFF"/>
    <w:rsid w:val="00843B20"/>
    <w:rsid w:val="00845067"/>
    <w:rsid w:val="008459FD"/>
    <w:rsid w:val="00846F58"/>
    <w:rsid w:val="00847607"/>
    <w:rsid w:val="00850BA0"/>
    <w:rsid w:val="00851BAF"/>
    <w:rsid w:val="0085204E"/>
    <w:rsid w:val="00852BED"/>
    <w:rsid w:val="00852EA1"/>
    <w:rsid w:val="00853E45"/>
    <w:rsid w:val="008543A6"/>
    <w:rsid w:val="00855639"/>
    <w:rsid w:val="00856234"/>
    <w:rsid w:val="00857112"/>
    <w:rsid w:val="00857A22"/>
    <w:rsid w:val="00860166"/>
    <w:rsid w:val="008603C7"/>
    <w:rsid w:val="008610CF"/>
    <w:rsid w:val="00861A3C"/>
    <w:rsid w:val="00861E2E"/>
    <w:rsid w:val="00862385"/>
    <w:rsid w:val="008634CC"/>
    <w:rsid w:val="00866C77"/>
    <w:rsid w:val="00870D1E"/>
    <w:rsid w:val="00873FC9"/>
    <w:rsid w:val="008745C3"/>
    <w:rsid w:val="00874687"/>
    <w:rsid w:val="00877644"/>
    <w:rsid w:val="0088046A"/>
    <w:rsid w:val="00880DE6"/>
    <w:rsid w:val="0088241F"/>
    <w:rsid w:val="00883847"/>
    <w:rsid w:val="00883FFA"/>
    <w:rsid w:val="008858C9"/>
    <w:rsid w:val="00886FE3"/>
    <w:rsid w:val="008919A1"/>
    <w:rsid w:val="00891BED"/>
    <w:rsid w:val="008932CF"/>
    <w:rsid w:val="00893603"/>
    <w:rsid w:val="008943A2"/>
    <w:rsid w:val="00895B97"/>
    <w:rsid w:val="00895DD8"/>
    <w:rsid w:val="0089629A"/>
    <w:rsid w:val="00896359"/>
    <w:rsid w:val="008A1D63"/>
    <w:rsid w:val="008A22FF"/>
    <w:rsid w:val="008A262B"/>
    <w:rsid w:val="008A4028"/>
    <w:rsid w:val="008A5DB8"/>
    <w:rsid w:val="008A5EF2"/>
    <w:rsid w:val="008A654C"/>
    <w:rsid w:val="008A771A"/>
    <w:rsid w:val="008B0B8E"/>
    <w:rsid w:val="008B0EF1"/>
    <w:rsid w:val="008B221D"/>
    <w:rsid w:val="008B5C13"/>
    <w:rsid w:val="008B77ED"/>
    <w:rsid w:val="008C2B1D"/>
    <w:rsid w:val="008C42E6"/>
    <w:rsid w:val="008C5A63"/>
    <w:rsid w:val="008C6018"/>
    <w:rsid w:val="008C68A3"/>
    <w:rsid w:val="008C6965"/>
    <w:rsid w:val="008C6E90"/>
    <w:rsid w:val="008C6F07"/>
    <w:rsid w:val="008D095F"/>
    <w:rsid w:val="008D10E7"/>
    <w:rsid w:val="008D1B11"/>
    <w:rsid w:val="008D2D89"/>
    <w:rsid w:val="008D414D"/>
    <w:rsid w:val="008D4DFE"/>
    <w:rsid w:val="008E057F"/>
    <w:rsid w:val="008E07C3"/>
    <w:rsid w:val="008E2000"/>
    <w:rsid w:val="008E350C"/>
    <w:rsid w:val="008E3C61"/>
    <w:rsid w:val="008E3E18"/>
    <w:rsid w:val="008E4597"/>
    <w:rsid w:val="008E61E2"/>
    <w:rsid w:val="008E645D"/>
    <w:rsid w:val="008E72D8"/>
    <w:rsid w:val="008F09BE"/>
    <w:rsid w:val="008F0D1D"/>
    <w:rsid w:val="008F3360"/>
    <w:rsid w:val="008F47B1"/>
    <w:rsid w:val="008F481F"/>
    <w:rsid w:val="008F49F1"/>
    <w:rsid w:val="008F5C7B"/>
    <w:rsid w:val="008F7B1E"/>
    <w:rsid w:val="008F7E84"/>
    <w:rsid w:val="009011E0"/>
    <w:rsid w:val="00901456"/>
    <w:rsid w:val="00901B82"/>
    <w:rsid w:val="00901B9F"/>
    <w:rsid w:val="0090229F"/>
    <w:rsid w:val="00903665"/>
    <w:rsid w:val="009037FE"/>
    <w:rsid w:val="00904356"/>
    <w:rsid w:val="0090477A"/>
    <w:rsid w:val="00904B31"/>
    <w:rsid w:val="00906561"/>
    <w:rsid w:val="0090679C"/>
    <w:rsid w:val="00906A89"/>
    <w:rsid w:val="00907173"/>
    <w:rsid w:val="00907C9B"/>
    <w:rsid w:val="00912F28"/>
    <w:rsid w:val="009150D6"/>
    <w:rsid w:val="0091597F"/>
    <w:rsid w:val="00917160"/>
    <w:rsid w:val="009214AD"/>
    <w:rsid w:val="00922BA7"/>
    <w:rsid w:val="00925550"/>
    <w:rsid w:val="009268B9"/>
    <w:rsid w:val="00930271"/>
    <w:rsid w:val="00931D4F"/>
    <w:rsid w:val="00931F5A"/>
    <w:rsid w:val="00934A7C"/>
    <w:rsid w:val="0094061B"/>
    <w:rsid w:val="00941A0F"/>
    <w:rsid w:val="00944EB3"/>
    <w:rsid w:val="009451F1"/>
    <w:rsid w:val="00945683"/>
    <w:rsid w:val="00946455"/>
    <w:rsid w:val="0094784A"/>
    <w:rsid w:val="00951801"/>
    <w:rsid w:val="00952338"/>
    <w:rsid w:val="009527D3"/>
    <w:rsid w:val="009553C0"/>
    <w:rsid w:val="00956CCA"/>
    <w:rsid w:val="00957FCF"/>
    <w:rsid w:val="009604A8"/>
    <w:rsid w:val="0096109F"/>
    <w:rsid w:val="00961132"/>
    <w:rsid w:val="009616B4"/>
    <w:rsid w:val="00962E09"/>
    <w:rsid w:val="009634C6"/>
    <w:rsid w:val="00963AE9"/>
    <w:rsid w:val="00963CEC"/>
    <w:rsid w:val="0096469E"/>
    <w:rsid w:val="00964A12"/>
    <w:rsid w:val="0096507E"/>
    <w:rsid w:val="0096665D"/>
    <w:rsid w:val="00970417"/>
    <w:rsid w:val="0097220C"/>
    <w:rsid w:val="00974512"/>
    <w:rsid w:val="00974712"/>
    <w:rsid w:val="00975D6D"/>
    <w:rsid w:val="00976B61"/>
    <w:rsid w:val="00980A16"/>
    <w:rsid w:val="00981A75"/>
    <w:rsid w:val="0098706A"/>
    <w:rsid w:val="00987A18"/>
    <w:rsid w:val="00987F4A"/>
    <w:rsid w:val="00990D1F"/>
    <w:rsid w:val="00991756"/>
    <w:rsid w:val="009920F4"/>
    <w:rsid w:val="0099416F"/>
    <w:rsid w:val="0099425C"/>
    <w:rsid w:val="009962CE"/>
    <w:rsid w:val="00996B50"/>
    <w:rsid w:val="00997A22"/>
    <w:rsid w:val="009A000B"/>
    <w:rsid w:val="009A1091"/>
    <w:rsid w:val="009A1D8C"/>
    <w:rsid w:val="009A3CF0"/>
    <w:rsid w:val="009A4620"/>
    <w:rsid w:val="009A6A3B"/>
    <w:rsid w:val="009B0787"/>
    <w:rsid w:val="009B155A"/>
    <w:rsid w:val="009B2119"/>
    <w:rsid w:val="009B2942"/>
    <w:rsid w:val="009B3B92"/>
    <w:rsid w:val="009B5F16"/>
    <w:rsid w:val="009B7216"/>
    <w:rsid w:val="009C06AB"/>
    <w:rsid w:val="009C0F9B"/>
    <w:rsid w:val="009C5810"/>
    <w:rsid w:val="009C5D26"/>
    <w:rsid w:val="009C79E4"/>
    <w:rsid w:val="009D0A84"/>
    <w:rsid w:val="009D159D"/>
    <w:rsid w:val="009D1E2B"/>
    <w:rsid w:val="009D3555"/>
    <w:rsid w:val="009D5D90"/>
    <w:rsid w:val="009D6957"/>
    <w:rsid w:val="009E0167"/>
    <w:rsid w:val="009E0374"/>
    <w:rsid w:val="009E1283"/>
    <w:rsid w:val="009E144B"/>
    <w:rsid w:val="009E232D"/>
    <w:rsid w:val="009E32C4"/>
    <w:rsid w:val="009E465E"/>
    <w:rsid w:val="009E4F22"/>
    <w:rsid w:val="009E6326"/>
    <w:rsid w:val="009E673F"/>
    <w:rsid w:val="009F1097"/>
    <w:rsid w:val="009F291D"/>
    <w:rsid w:val="009F56ED"/>
    <w:rsid w:val="009F5C44"/>
    <w:rsid w:val="00A00018"/>
    <w:rsid w:val="00A00174"/>
    <w:rsid w:val="00A011F2"/>
    <w:rsid w:val="00A01E1F"/>
    <w:rsid w:val="00A01EF9"/>
    <w:rsid w:val="00A03C0C"/>
    <w:rsid w:val="00A047DF"/>
    <w:rsid w:val="00A04E3F"/>
    <w:rsid w:val="00A10BCA"/>
    <w:rsid w:val="00A10CF8"/>
    <w:rsid w:val="00A111F0"/>
    <w:rsid w:val="00A118E0"/>
    <w:rsid w:val="00A12B2A"/>
    <w:rsid w:val="00A13665"/>
    <w:rsid w:val="00A143A6"/>
    <w:rsid w:val="00A15D89"/>
    <w:rsid w:val="00A15F6B"/>
    <w:rsid w:val="00A1686B"/>
    <w:rsid w:val="00A16E9A"/>
    <w:rsid w:val="00A22B96"/>
    <w:rsid w:val="00A238EB"/>
    <w:rsid w:val="00A24BE4"/>
    <w:rsid w:val="00A24FCF"/>
    <w:rsid w:val="00A25664"/>
    <w:rsid w:val="00A3049E"/>
    <w:rsid w:val="00A30E7E"/>
    <w:rsid w:val="00A31215"/>
    <w:rsid w:val="00A31BDB"/>
    <w:rsid w:val="00A3347D"/>
    <w:rsid w:val="00A346BF"/>
    <w:rsid w:val="00A36169"/>
    <w:rsid w:val="00A36471"/>
    <w:rsid w:val="00A409A7"/>
    <w:rsid w:val="00A4120E"/>
    <w:rsid w:val="00A42091"/>
    <w:rsid w:val="00A4234B"/>
    <w:rsid w:val="00A42943"/>
    <w:rsid w:val="00A43587"/>
    <w:rsid w:val="00A44868"/>
    <w:rsid w:val="00A469BD"/>
    <w:rsid w:val="00A50121"/>
    <w:rsid w:val="00A540CD"/>
    <w:rsid w:val="00A54106"/>
    <w:rsid w:val="00A54D7B"/>
    <w:rsid w:val="00A57840"/>
    <w:rsid w:val="00A6243F"/>
    <w:rsid w:val="00A63931"/>
    <w:rsid w:val="00A63DCF"/>
    <w:rsid w:val="00A6409B"/>
    <w:rsid w:val="00A643A6"/>
    <w:rsid w:val="00A6458C"/>
    <w:rsid w:val="00A64E44"/>
    <w:rsid w:val="00A65F44"/>
    <w:rsid w:val="00A67C5C"/>
    <w:rsid w:val="00A67F52"/>
    <w:rsid w:val="00A721BC"/>
    <w:rsid w:val="00A7222C"/>
    <w:rsid w:val="00A7235F"/>
    <w:rsid w:val="00A72751"/>
    <w:rsid w:val="00A72E23"/>
    <w:rsid w:val="00A73A32"/>
    <w:rsid w:val="00A74414"/>
    <w:rsid w:val="00A74F58"/>
    <w:rsid w:val="00A74FA2"/>
    <w:rsid w:val="00A77515"/>
    <w:rsid w:val="00A77EF2"/>
    <w:rsid w:val="00A82DEB"/>
    <w:rsid w:val="00A8458A"/>
    <w:rsid w:val="00A854A1"/>
    <w:rsid w:val="00A86FC0"/>
    <w:rsid w:val="00A91564"/>
    <w:rsid w:val="00A94068"/>
    <w:rsid w:val="00A94660"/>
    <w:rsid w:val="00A95B33"/>
    <w:rsid w:val="00A9629E"/>
    <w:rsid w:val="00A96597"/>
    <w:rsid w:val="00A96718"/>
    <w:rsid w:val="00A97720"/>
    <w:rsid w:val="00A97BE2"/>
    <w:rsid w:val="00AA4787"/>
    <w:rsid w:val="00AA4884"/>
    <w:rsid w:val="00AA51E2"/>
    <w:rsid w:val="00AA6183"/>
    <w:rsid w:val="00AA6E29"/>
    <w:rsid w:val="00AA7B7D"/>
    <w:rsid w:val="00AB0B3F"/>
    <w:rsid w:val="00AB0E0A"/>
    <w:rsid w:val="00AB2240"/>
    <w:rsid w:val="00AB288E"/>
    <w:rsid w:val="00AB54B4"/>
    <w:rsid w:val="00AB5B13"/>
    <w:rsid w:val="00AB5BF9"/>
    <w:rsid w:val="00AB7F6B"/>
    <w:rsid w:val="00AC13CF"/>
    <w:rsid w:val="00AC1B95"/>
    <w:rsid w:val="00AC32E8"/>
    <w:rsid w:val="00AC334A"/>
    <w:rsid w:val="00AC3D86"/>
    <w:rsid w:val="00AC5882"/>
    <w:rsid w:val="00AC693E"/>
    <w:rsid w:val="00AC6ADE"/>
    <w:rsid w:val="00AC7CCA"/>
    <w:rsid w:val="00AD19A4"/>
    <w:rsid w:val="00AD39D7"/>
    <w:rsid w:val="00AE3B86"/>
    <w:rsid w:val="00AE4681"/>
    <w:rsid w:val="00AF012B"/>
    <w:rsid w:val="00AF196A"/>
    <w:rsid w:val="00AF3BF0"/>
    <w:rsid w:val="00AF46BC"/>
    <w:rsid w:val="00AF793D"/>
    <w:rsid w:val="00B00968"/>
    <w:rsid w:val="00B00A50"/>
    <w:rsid w:val="00B00AED"/>
    <w:rsid w:val="00B01ADC"/>
    <w:rsid w:val="00B046EC"/>
    <w:rsid w:val="00B05205"/>
    <w:rsid w:val="00B05394"/>
    <w:rsid w:val="00B057C0"/>
    <w:rsid w:val="00B1002B"/>
    <w:rsid w:val="00B10A03"/>
    <w:rsid w:val="00B110DA"/>
    <w:rsid w:val="00B116F4"/>
    <w:rsid w:val="00B13F97"/>
    <w:rsid w:val="00B16B51"/>
    <w:rsid w:val="00B22A3B"/>
    <w:rsid w:val="00B233EA"/>
    <w:rsid w:val="00B24105"/>
    <w:rsid w:val="00B242CB"/>
    <w:rsid w:val="00B24868"/>
    <w:rsid w:val="00B250D1"/>
    <w:rsid w:val="00B25522"/>
    <w:rsid w:val="00B26C15"/>
    <w:rsid w:val="00B30169"/>
    <w:rsid w:val="00B3117E"/>
    <w:rsid w:val="00B32390"/>
    <w:rsid w:val="00B32C10"/>
    <w:rsid w:val="00B33E28"/>
    <w:rsid w:val="00B34612"/>
    <w:rsid w:val="00B3658F"/>
    <w:rsid w:val="00B36E14"/>
    <w:rsid w:val="00B40600"/>
    <w:rsid w:val="00B4088B"/>
    <w:rsid w:val="00B412EB"/>
    <w:rsid w:val="00B4154B"/>
    <w:rsid w:val="00B43AA5"/>
    <w:rsid w:val="00B43AC4"/>
    <w:rsid w:val="00B43C8E"/>
    <w:rsid w:val="00B43EE0"/>
    <w:rsid w:val="00B45360"/>
    <w:rsid w:val="00B50A31"/>
    <w:rsid w:val="00B52BD9"/>
    <w:rsid w:val="00B53208"/>
    <w:rsid w:val="00B5422E"/>
    <w:rsid w:val="00B614CC"/>
    <w:rsid w:val="00B6171C"/>
    <w:rsid w:val="00B6374B"/>
    <w:rsid w:val="00B63EE5"/>
    <w:rsid w:val="00B65530"/>
    <w:rsid w:val="00B70F86"/>
    <w:rsid w:val="00B71866"/>
    <w:rsid w:val="00B75E7B"/>
    <w:rsid w:val="00B7653F"/>
    <w:rsid w:val="00B765D3"/>
    <w:rsid w:val="00B81906"/>
    <w:rsid w:val="00B81C0A"/>
    <w:rsid w:val="00B8411D"/>
    <w:rsid w:val="00B844DD"/>
    <w:rsid w:val="00B85C32"/>
    <w:rsid w:val="00B85D5C"/>
    <w:rsid w:val="00B90082"/>
    <w:rsid w:val="00B90B89"/>
    <w:rsid w:val="00B910C4"/>
    <w:rsid w:val="00B91702"/>
    <w:rsid w:val="00B9182A"/>
    <w:rsid w:val="00B93D62"/>
    <w:rsid w:val="00B93E01"/>
    <w:rsid w:val="00B95152"/>
    <w:rsid w:val="00B969A9"/>
    <w:rsid w:val="00BA2799"/>
    <w:rsid w:val="00BA4BE3"/>
    <w:rsid w:val="00BA526D"/>
    <w:rsid w:val="00BA5803"/>
    <w:rsid w:val="00BA5CC1"/>
    <w:rsid w:val="00BA6EA0"/>
    <w:rsid w:val="00BB0B46"/>
    <w:rsid w:val="00BB1DDF"/>
    <w:rsid w:val="00BB1FD2"/>
    <w:rsid w:val="00BB21D8"/>
    <w:rsid w:val="00BB2E64"/>
    <w:rsid w:val="00BB5E52"/>
    <w:rsid w:val="00BB6343"/>
    <w:rsid w:val="00BB7375"/>
    <w:rsid w:val="00BB7A26"/>
    <w:rsid w:val="00BC07AD"/>
    <w:rsid w:val="00BC0F71"/>
    <w:rsid w:val="00BC1E16"/>
    <w:rsid w:val="00BC2655"/>
    <w:rsid w:val="00BC372E"/>
    <w:rsid w:val="00BC38EE"/>
    <w:rsid w:val="00BC414B"/>
    <w:rsid w:val="00BC5B0B"/>
    <w:rsid w:val="00BC6180"/>
    <w:rsid w:val="00BC7C11"/>
    <w:rsid w:val="00BD1B7F"/>
    <w:rsid w:val="00BD2B0B"/>
    <w:rsid w:val="00BD3603"/>
    <w:rsid w:val="00BD3E81"/>
    <w:rsid w:val="00BD49EA"/>
    <w:rsid w:val="00BD5000"/>
    <w:rsid w:val="00BD7D10"/>
    <w:rsid w:val="00BE0E32"/>
    <w:rsid w:val="00BE2507"/>
    <w:rsid w:val="00BE2B1D"/>
    <w:rsid w:val="00BE32EC"/>
    <w:rsid w:val="00BE3B64"/>
    <w:rsid w:val="00BE6F50"/>
    <w:rsid w:val="00BF0EC8"/>
    <w:rsid w:val="00BF1C8D"/>
    <w:rsid w:val="00BF1D38"/>
    <w:rsid w:val="00BF21A3"/>
    <w:rsid w:val="00BF3819"/>
    <w:rsid w:val="00BF464F"/>
    <w:rsid w:val="00BF4BCF"/>
    <w:rsid w:val="00BF651D"/>
    <w:rsid w:val="00BF7AAD"/>
    <w:rsid w:val="00C00114"/>
    <w:rsid w:val="00C005D0"/>
    <w:rsid w:val="00C015AE"/>
    <w:rsid w:val="00C0222D"/>
    <w:rsid w:val="00C0424C"/>
    <w:rsid w:val="00C048E3"/>
    <w:rsid w:val="00C04F90"/>
    <w:rsid w:val="00C04FAC"/>
    <w:rsid w:val="00C05209"/>
    <w:rsid w:val="00C0548B"/>
    <w:rsid w:val="00C05A28"/>
    <w:rsid w:val="00C06421"/>
    <w:rsid w:val="00C06423"/>
    <w:rsid w:val="00C109BB"/>
    <w:rsid w:val="00C11C49"/>
    <w:rsid w:val="00C12BB3"/>
    <w:rsid w:val="00C139B6"/>
    <w:rsid w:val="00C17312"/>
    <w:rsid w:val="00C2125D"/>
    <w:rsid w:val="00C21A81"/>
    <w:rsid w:val="00C22C0F"/>
    <w:rsid w:val="00C22EE5"/>
    <w:rsid w:val="00C2367D"/>
    <w:rsid w:val="00C25668"/>
    <w:rsid w:val="00C26198"/>
    <w:rsid w:val="00C26605"/>
    <w:rsid w:val="00C27C72"/>
    <w:rsid w:val="00C31383"/>
    <w:rsid w:val="00C32F1F"/>
    <w:rsid w:val="00C34B18"/>
    <w:rsid w:val="00C40039"/>
    <w:rsid w:val="00C40753"/>
    <w:rsid w:val="00C407DC"/>
    <w:rsid w:val="00C40FF2"/>
    <w:rsid w:val="00C41E37"/>
    <w:rsid w:val="00C42D1D"/>
    <w:rsid w:val="00C43026"/>
    <w:rsid w:val="00C44CB0"/>
    <w:rsid w:val="00C4758F"/>
    <w:rsid w:val="00C50084"/>
    <w:rsid w:val="00C5075E"/>
    <w:rsid w:val="00C5096D"/>
    <w:rsid w:val="00C51F47"/>
    <w:rsid w:val="00C5214C"/>
    <w:rsid w:val="00C52881"/>
    <w:rsid w:val="00C52FC4"/>
    <w:rsid w:val="00C53276"/>
    <w:rsid w:val="00C538DC"/>
    <w:rsid w:val="00C54673"/>
    <w:rsid w:val="00C554C8"/>
    <w:rsid w:val="00C55C70"/>
    <w:rsid w:val="00C563EB"/>
    <w:rsid w:val="00C57C2A"/>
    <w:rsid w:val="00C61DD3"/>
    <w:rsid w:val="00C627A2"/>
    <w:rsid w:val="00C6406C"/>
    <w:rsid w:val="00C645B3"/>
    <w:rsid w:val="00C650FB"/>
    <w:rsid w:val="00C6569D"/>
    <w:rsid w:val="00C65747"/>
    <w:rsid w:val="00C66849"/>
    <w:rsid w:val="00C6719D"/>
    <w:rsid w:val="00C67618"/>
    <w:rsid w:val="00C707FD"/>
    <w:rsid w:val="00C70C85"/>
    <w:rsid w:val="00C70E85"/>
    <w:rsid w:val="00C722D2"/>
    <w:rsid w:val="00C73F12"/>
    <w:rsid w:val="00C73FAD"/>
    <w:rsid w:val="00C74AC0"/>
    <w:rsid w:val="00C76C46"/>
    <w:rsid w:val="00C80570"/>
    <w:rsid w:val="00C82E53"/>
    <w:rsid w:val="00C830E2"/>
    <w:rsid w:val="00C84B83"/>
    <w:rsid w:val="00C85E9F"/>
    <w:rsid w:val="00C85EB5"/>
    <w:rsid w:val="00C86412"/>
    <w:rsid w:val="00C8655C"/>
    <w:rsid w:val="00C87103"/>
    <w:rsid w:val="00C87298"/>
    <w:rsid w:val="00C87679"/>
    <w:rsid w:val="00C87799"/>
    <w:rsid w:val="00C87DEC"/>
    <w:rsid w:val="00C9046E"/>
    <w:rsid w:val="00C932A3"/>
    <w:rsid w:val="00C93EAD"/>
    <w:rsid w:val="00C94528"/>
    <w:rsid w:val="00C94A71"/>
    <w:rsid w:val="00C94CC6"/>
    <w:rsid w:val="00C9521D"/>
    <w:rsid w:val="00C96F7A"/>
    <w:rsid w:val="00CA0259"/>
    <w:rsid w:val="00CA1C03"/>
    <w:rsid w:val="00CA2B93"/>
    <w:rsid w:val="00CA357D"/>
    <w:rsid w:val="00CA4422"/>
    <w:rsid w:val="00CA4876"/>
    <w:rsid w:val="00CA73F7"/>
    <w:rsid w:val="00CA7700"/>
    <w:rsid w:val="00CA7839"/>
    <w:rsid w:val="00CA78E0"/>
    <w:rsid w:val="00CA7E60"/>
    <w:rsid w:val="00CB1557"/>
    <w:rsid w:val="00CB2443"/>
    <w:rsid w:val="00CB305A"/>
    <w:rsid w:val="00CB32E0"/>
    <w:rsid w:val="00CB3DEE"/>
    <w:rsid w:val="00CB63F2"/>
    <w:rsid w:val="00CB7F91"/>
    <w:rsid w:val="00CC010F"/>
    <w:rsid w:val="00CC0174"/>
    <w:rsid w:val="00CC2528"/>
    <w:rsid w:val="00CC2911"/>
    <w:rsid w:val="00CC2EEB"/>
    <w:rsid w:val="00CC509A"/>
    <w:rsid w:val="00CC55F6"/>
    <w:rsid w:val="00CC5E6F"/>
    <w:rsid w:val="00CC6D1B"/>
    <w:rsid w:val="00CC705A"/>
    <w:rsid w:val="00CD0498"/>
    <w:rsid w:val="00CD0C04"/>
    <w:rsid w:val="00CD28F5"/>
    <w:rsid w:val="00CD3426"/>
    <w:rsid w:val="00CD4077"/>
    <w:rsid w:val="00CD44A3"/>
    <w:rsid w:val="00CD46AA"/>
    <w:rsid w:val="00CD59B5"/>
    <w:rsid w:val="00CD641B"/>
    <w:rsid w:val="00CD6A88"/>
    <w:rsid w:val="00CD72B3"/>
    <w:rsid w:val="00CD7427"/>
    <w:rsid w:val="00CD7855"/>
    <w:rsid w:val="00CE070C"/>
    <w:rsid w:val="00CE096A"/>
    <w:rsid w:val="00CE3CBB"/>
    <w:rsid w:val="00CE4852"/>
    <w:rsid w:val="00CE7A26"/>
    <w:rsid w:val="00CE7E3E"/>
    <w:rsid w:val="00CF04D6"/>
    <w:rsid w:val="00CF16C1"/>
    <w:rsid w:val="00CF1AD2"/>
    <w:rsid w:val="00CF22ED"/>
    <w:rsid w:val="00CF3BBF"/>
    <w:rsid w:val="00CF4311"/>
    <w:rsid w:val="00CF5ABC"/>
    <w:rsid w:val="00CF5D5F"/>
    <w:rsid w:val="00CF65C2"/>
    <w:rsid w:val="00CF711C"/>
    <w:rsid w:val="00D003E5"/>
    <w:rsid w:val="00D01CC3"/>
    <w:rsid w:val="00D01F10"/>
    <w:rsid w:val="00D02EC3"/>
    <w:rsid w:val="00D02FBD"/>
    <w:rsid w:val="00D03950"/>
    <w:rsid w:val="00D07042"/>
    <w:rsid w:val="00D072F5"/>
    <w:rsid w:val="00D07D41"/>
    <w:rsid w:val="00D11309"/>
    <w:rsid w:val="00D12DAD"/>
    <w:rsid w:val="00D136CB"/>
    <w:rsid w:val="00D139EC"/>
    <w:rsid w:val="00D13FCE"/>
    <w:rsid w:val="00D150D9"/>
    <w:rsid w:val="00D15460"/>
    <w:rsid w:val="00D17CC9"/>
    <w:rsid w:val="00D21727"/>
    <w:rsid w:val="00D218F3"/>
    <w:rsid w:val="00D23154"/>
    <w:rsid w:val="00D2387B"/>
    <w:rsid w:val="00D23FE9"/>
    <w:rsid w:val="00D24C17"/>
    <w:rsid w:val="00D256F5"/>
    <w:rsid w:val="00D2577F"/>
    <w:rsid w:val="00D25DED"/>
    <w:rsid w:val="00D275EE"/>
    <w:rsid w:val="00D27C2C"/>
    <w:rsid w:val="00D30000"/>
    <w:rsid w:val="00D310AE"/>
    <w:rsid w:val="00D3433E"/>
    <w:rsid w:val="00D37294"/>
    <w:rsid w:val="00D37EB6"/>
    <w:rsid w:val="00D43461"/>
    <w:rsid w:val="00D44541"/>
    <w:rsid w:val="00D45BF0"/>
    <w:rsid w:val="00D45F5C"/>
    <w:rsid w:val="00D4604B"/>
    <w:rsid w:val="00D47D0C"/>
    <w:rsid w:val="00D5090E"/>
    <w:rsid w:val="00D5421C"/>
    <w:rsid w:val="00D566D2"/>
    <w:rsid w:val="00D569F5"/>
    <w:rsid w:val="00D57324"/>
    <w:rsid w:val="00D60CB9"/>
    <w:rsid w:val="00D61BEE"/>
    <w:rsid w:val="00D61D65"/>
    <w:rsid w:val="00D635DC"/>
    <w:rsid w:val="00D63EDC"/>
    <w:rsid w:val="00D6548B"/>
    <w:rsid w:val="00D67A4D"/>
    <w:rsid w:val="00D72165"/>
    <w:rsid w:val="00D724B6"/>
    <w:rsid w:val="00D727EB"/>
    <w:rsid w:val="00D73275"/>
    <w:rsid w:val="00D74DBD"/>
    <w:rsid w:val="00D74F5E"/>
    <w:rsid w:val="00D751FB"/>
    <w:rsid w:val="00D8182E"/>
    <w:rsid w:val="00D8185B"/>
    <w:rsid w:val="00D82702"/>
    <w:rsid w:val="00D82759"/>
    <w:rsid w:val="00D85C11"/>
    <w:rsid w:val="00D8628E"/>
    <w:rsid w:val="00D87757"/>
    <w:rsid w:val="00D905BA"/>
    <w:rsid w:val="00D9077F"/>
    <w:rsid w:val="00D90B72"/>
    <w:rsid w:val="00D90BD2"/>
    <w:rsid w:val="00D919CA"/>
    <w:rsid w:val="00D92743"/>
    <w:rsid w:val="00D92FC0"/>
    <w:rsid w:val="00D934EA"/>
    <w:rsid w:val="00D95F2D"/>
    <w:rsid w:val="00D96EE4"/>
    <w:rsid w:val="00D97E0A"/>
    <w:rsid w:val="00DA0D8C"/>
    <w:rsid w:val="00DA2273"/>
    <w:rsid w:val="00DA2E16"/>
    <w:rsid w:val="00DA3275"/>
    <w:rsid w:val="00DA5216"/>
    <w:rsid w:val="00DA6DBE"/>
    <w:rsid w:val="00DB0D60"/>
    <w:rsid w:val="00DB1CCF"/>
    <w:rsid w:val="00DB2312"/>
    <w:rsid w:val="00DB264E"/>
    <w:rsid w:val="00DB4018"/>
    <w:rsid w:val="00DB47A9"/>
    <w:rsid w:val="00DB4AF7"/>
    <w:rsid w:val="00DC0172"/>
    <w:rsid w:val="00DC07CA"/>
    <w:rsid w:val="00DC0FCC"/>
    <w:rsid w:val="00DC1B21"/>
    <w:rsid w:val="00DC1C59"/>
    <w:rsid w:val="00DC378C"/>
    <w:rsid w:val="00DC5338"/>
    <w:rsid w:val="00DC66A1"/>
    <w:rsid w:val="00DD03E5"/>
    <w:rsid w:val="00DD139B"/>
    <w:rsid w:val="00DD168B"/>
    <w:rsid w:val="00DD1A1A"/>
    <w:rsid w:val="00DD6164"/>
    <w:rsid w:val="00DD6544"/>
    <w:rsid w:val="00DD6ABE"/>
    <w:rsid w:val="00DD6E7C"/>
    <w:rsid w:val="00DD76BA"/>
    <w:rsid w:val="00DD76C4"/>
    <w:rsid w:val="00DD7951"/>
    <w:rsid w:val="00DD7C87"/>
    <w:rsid w:val="00DE133E"/>
    <w:rsid w:val="00DE22A1"/>
    <w:rsid w:val="00DE23C5"/>
    <w:rsid w:val="00DE2CA0"/>
    <w:rsid w:val="00DE3410"/>
    <w:rsid w:val="00DE5BB3"/>
    <w:rsid w:val="00DE6620"/>
    <w:rsid w:val="00DE6701"/>
    <w:rsid w:val="00DE7423"/>
    <w:rsid w:val="00DE7818"/>
    <w:rsid w:val="00DE7EC6"/>
    <w:rsid w:val="00DF2847"/>
    <w:rsid w:val="00DF3409"/>
    <w:rsid w:val="00DF364C"/>
    <w:rsid w:val="00DF3A49"/>
    <w:rsid w:val="00DF3A9B"/>
    <w:rsid w:val="00DF3C47"/>
    <w:rsid w:val="00DF3C8E"/>
    <w:rsid w:val="00DF43DF"/>
    <w:rsid w:val="00DF4AA9"/>
    <w:rsid w:val="00DF50CA"/>
    <w:rsid w:val="00DF5C5E"/>
    <w:rsid w:val="00DF6768"/>
    <w:rsid w:val="00DF7245"/>
    <w:rsid w:val="00E0074D"/>
    <w:rsid w:val="00E01343"/>
    <w:rsid w:val="00E013BC"/>
    <w:rsid w:val="00E023DC"/>
    <w:rsid w:val="00E033E4"/>
    <w:rsid w:val="00E03CFA"/>
    <w:rsid w:val="00E07E4C"/>
    <w:rsid w:val="00E12AD5"/>
    <w:rsid w:val="00E15E2F"/>
    <w:rsid w:val="00E16DBB"/>
    <w:rsid w:val="00E17396"/>
    <w:rsid w:val="00E175C9"/>
    <w:rsid w:val="00E20248"/>
    <w:rsid w:val="00E203CE"/>
    <w:rsid w:val="00E251E0"/>
    <w:rsid w:val="00E267CE"/>
    <w:rsid w:val="00E32194"/>
    <w:rsid w:val="00E324A6"/>
    <w:rsid w:val="00E32EFD"/>
    <w:rsid w:val="00E33160"/>
    <w:rsid w:val="00E331D2"/>
    <w:rsid w:val="00E33BD4"/>
    <w:rsid w:val="00E347F9"/>
    <w:rsid w:val="00E352A0"/>
    <w:rsid w:val="00E35457"/>
    <w:rsid w:val="00E35692"/>
    <w:rsid w:val="00E37E68"/>
    <w:rsid w:val="00E42902"/>
    <w:rsid w:val="00E42DAF"/>
    <w:rsid w:val="00E433A3"/>
    <w:rsid w:val="00E4340D"/>
    <w:rsid w:val="00E46F4F"/>
    <w:rsid w:val="00E47612"/>
    <w:rsid w:val="00E47AEE"/>
    <w:rsid w:val="00E5033E"/>
    <w:rsid w:val="00E523B7"/>
    <w:rsid w:val="00E52D7C"/>
    <w:rsid w:val="00E530BF"/>
    <w:rsid w:val="00E542EE"/>
    <w:rsid w:val="00E546AE"/>
    <w:rsid w:val="00E55506"/>
    <w:rsid w:val="00E566B3"/>
    <w:rsid w:val="00E575DE"/>
    <w:rsid w:val="00E61B89"/>
    <w:rsid w:val="00E63128"/>
    <w:rsid w:val="00E6322E"/>
    <w:rsid w:val="00E638F8"/>
    <w:rsid w:val="00E63A93"/>
    <w:rsid w:val="00E64B68"/>
    <w:rsid w:val="00E65001"/>
    <w:rsid w:val="00E658CC"/>
    <w:rsid w:val="00E67680"/>
    <w:rsid w:val="00E71413"/>
    <w:rsid w:val="00E73887"/>
    <w:rsid w:val="00E73E21"/>
    <w:rsid w:val="00E73E2E"/>
    <w:rsid w:val="00E74D83"/>
    <w:rsid w:val="00E756F8"/>
    <w:rsid w:val="00E763DE"/>
    <w:rsid w:val="00E763E6"/>
    <w:rsid w:val="00E77101"/>
    <w:rsid w:val="00E77A9E"/>
    <w:rsid w:val="00E81C95"/>
    <w:rsid w:val="00E83CDA"/>
    <w:rsid w:val="00E843CD"/>
    <w:rsid w:val="00E84C70"/>
    <w:rsid w:val="00E902CB"/>
    <w:rsid w:val="00E9116A"/>
    <w:rsid w:val="00E93122"/>
    <w:rsid w:val="00E9381E"/>
    <w:rsid w:val="00E94FE2"/>
    <w:rsid w:val="00E96583"/>
    <w:rsid w:val="00E9786C"/>
    <w:rsid w:val="00EA01FA"/>
    <w:rsid w:val="00EA071B"/>
    <w:rsid w:val="00EA0DF6"/>
    <w:rsid w:val="00EA14B3"/>
    <w:rsid w:val="00EA2375"/>
    <w:rsid w:val="00EA270E"/>
    <w:rsid w:val="00EA48B5"/>
    <w:rsid w:val="00EA59DD"/>
    <w:rsid w:val="00EB0095"/>
    <w:rsid w:val="00EB07D0"/>
    <w:rsid w:val="00EB1732"/>
    <w:rsid w:val="00EB222C"/>
    <w:rsid w:val="00EB316D"/>
    <w:rsid w:val="00EB3ADB"/>
    <w:rsid w:val="00EB3FFB"/>
    <w:rsid w:val="00EB5C48"/>
    <w:rsid w:val="00EC01EA"/>
    <w:rsid w:val="00EC07A3"/>
    <w:rsid w:val="00EC15D2"/>
    <w:rsid w:val="00EC219E"/>
    <w:rsid w:val="00EC4091"/>
    <w:rsid w:val="00EC4D44"/>
    <w:rsid w:val="00EC5218"/>
    <w:rsid w:val="00EC7080"/>
    <w:rsid w:val="00EC7166"/>
    <w:rsid w:val="00EC7F88"/>
    <w:rsid w:val="00ED287B"/>
    <w:rsid w:val="00ED3BFA"/>
    <w:rsid w:val="00ED69CA"/>
    <w:rsid w:val="00EE010A"/>
    <w:rsid w:val="00EE120E"/>
    <w:rsid w:val="00EE14B3"/>
    <w:rsid w:val="00EE1918"/>
    <w:rsid w:val="00EE29D9"/>
    <w:rsid w:val="00EE2E90"/>
    <w:rsid w:val="00EE3D72"/>
    <w:rsid w:val="00EE54A0"/>
    <w:rsid w:val="00EE5B1C"/>
    <w:rsid w:val="00EE6B6D"/>
    <w:rsid w:val="00EE7A3D"/>
    <w:rsid w:val="00EE7BD6"/>
    <w:rsid w:val="00EF224D"/>
    <w:rsid w:val="00EF4A67"/>
    <w:rsid w:val="00EF4B99"/>
    <w:rsid w:val="00EF4FFF"/>
    <w:rsid w:val="00EF51E2"/>
    <w:rsid w:val="00EF6666"/>
    <w:rsid w:val="00EF7DF9"/>
    <w:rsid w:val="00F00675"/>
    <w:rsid w:val="00F00964"/>
    <w:rsid w:val="00F00B2A"/>
    <w:rsid w:val="00F03593"/>
    <w:rsid w:val="00F03C32"/>
    <w:rsid w:val="00F04D21"/>
    <w:rsid w:val="00F06208"/>
    <w:rsid w:val="00F07E97"/>
    <w:rsid w:val="00F10541"/>
    <w:rsid w:val="00F10598"/>
    <w:rsid w:val="00F10857"/>
    <w:rsid w:val="00F10B0D"/>
    <w:rsid w:val="00F10F0B"/>
    <w:rsid w:val="00F134C6"/>
    <w:rsid w:val="00F1535D"/>
    <w:rsid w:val="00F15926"/>
    <w:rsid w:val="00F1593F"/>
    <w:rsid w:val="00F159E1"/>
    <w:rsid w:val="00F15ABB"/>
    <w:rsid w:val="00F17E75"/>
    <w:rsid w:val="00F23707"/>
    <w:rsid w:val="00F26CBA"/>
    <w:rsid w:val="00F26F28"/>
    <w:rsid w:val="00F3372F"/>
    <w:rsid w:val="00F34084"/>
    <w:rsid w:val="00F4114B"/>
    <w:rsid w:val="00F439DB"/>
    <w:rsid w:val="00F45987"/>
    <w:rsid w:val="00F45A5F"/>
    <w:rsid w:val="00F46320"/>
    <w:rsid w:val="00F46360"/>
    <w:rsid w:val="00F468C9"/>
    <w:rsid w:val="00F46B57"/>
    <w:rsid w:val="00F47F06"/>
    <w:rsid w:val="00F50134"/>
    <w:rsid w:val="00F50E11"/>
    <w:rsid w:val="00F51C9D"/>
    <w:rsid w:val="00F51DD0"/>
    <w:rsid w:val="00F53C52"/>
    <w:rsid w:val="00F54CBF"/>
    <w:rsid w:val="00F558DF"/>
    <w:rsid w:val="00F56437"/>
    <w:rsid w:val="00F6100C"/>
    <w:rsid w:val="00F6170A"/>
    <w:rsid w:val="00F631A7"/>
    <w:rsid w:val="00F64B9B"/>
    <w:rsid w:val="00F6538E"/>
    <w:rsid w:val="00F66127"/>
    <w:rsid w:val="00F66A7E"/>
    <w:rsid w:val="00F7083E"/>
    <w:rsid w:val="00F70D3B"/>
    <w:rsid w:val="00F729F5"/>
    <w:rsid w:val="00F73613"/>
    <w:rsid w:val="00F74A42"/>
    <w:rsid w:val="00F771FA"/>
    <w:rsid w:val="00F777B0"/>
    <w:rsid w:val="00F779A8"/>
    <w:rsid w:val="00F82472"/>
    <w:rsid w:val="00F82E13"/>
    <w:rsid w:val="00F836F9"/>
    <w:rsid w:val="00F83F56"/>
    <w:rsid w:val="00F854DE"/>
    <w:rsid w:val="00F8657F"/>
    <w:rsid w:val="00F86946"/>
    <w:rsid w:val="00F90679"/>
    <w:rsid w:val="00F91D89"/>
    <w:rsid w:val="00F91F2E"/>
    <w:rsid w:val="00F93AFC"/>
    <w:rsid w:val="00F9425F"/>
    <w:rsid w:val="00F96017"/>
    <w:rsid w:val="00F97792"/>
    <w:rsid w:val="00FA0534"/>
    <w:rsid w:val="00FA0C6B"/>
    <w:rsid w:val="00FA0EAC"/>
    <w:rsid w:val="00FA234B"/>
    <w:rsid w:val="00FA32A2"/>
    <w:rsid w:val="00FA3526"/>
    <w:rsid w:val="00FA36EE"/>
    <w:rsid w:val="00FA4B59"/>
    <w:rsid w:val="00FA580C"/>
    <w:rsid w:val="00FA6019"/>
    <w:rsid w:val="00FA7909"/>
    <w:rsid w:val="00FA798B"/>
    <w:rsid w:val="00FB08C3"/>
    <w:rsid w:val="00FB0CB4"/>
    <w:rsid w:val="00FB293A"/>
    <w:rsid w:val="00FB2C42"/>
    <w:rsid w:val="00FB2D90"/>
    <w:rsid w:val="00FB3DCF"/>
    <w:rsid w:val="00FB627B"/>
    <w:rsid w:val="00FB633F"/>
    <w:rsid w:val="00FB7575"/>
    <w:rsid w:val="00FB7607"/>
    <w:rsid w:val="00FC1351"/>
    <w:rsid w:val="00FC4708"/>
    <w:rsid w:val="00FC5C68"/>
    <w:rsid w:val="00FC7091"/>
    <w:rsid w:val="00FC778B"/>
    <w:rsid w:val="00FC7C86"/>
    <w:rsid w:val="00FD0F30"/>
    <w:rsid w:val="00FD1C1F"/>
    <w:rsid w:val="00FD2A8E"/>
    <w:rsid w:val="00FD4B14"/>
    <w:rsid w:val="00FD7A55"/>
    <w:rsid w:val="00FD7CD9"/>
    <w:rsid w:val="00FE05D2"/>
    <w:rsid w:val="00FE1E6F"/>
    <w:rsid w:val="00FE2B3C"/>
    <w:rsid w:val="00FE377D"/>
    <w:rsid w:val="00FE3AA2"/>
    <w:rsid w:val="00FE5042"/>
    <w:rsid w:val="00FE576C"/>
    <w:rsid w:val="00FE58BB"/>
    <w:rsid w:val="00FE674F"/>
    <w:rsid w:val="00FF0170"/>
    <w:rsid w:val="00FF0BC9"/>
    <w:rsid w:val="00FF0C5F"/>
    <w:rsid w:val="00F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Rubrik1">
    <w:name w:val="heading 1"/>
    <w:basedOn w:val="Normal"/>
    <w:uiPriority w:val="1"/>
    <w:qFormat/>
    <w:rsid w:val="005755B7"/>
    <w:pPr>
      <w:widowControl w:val="0"/>
      <w:numPr>
        <w:numId w:val="1"/>
      </w:numPr>
      <w:tabs>
        <w:tab w:val="left" w:pos="1299"/>
      </w:tabs>
      <w:spacing w:before="69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widowControl w:val="0"/>
      <w:ind w:left="1347" w:hanging="480"/>
    </w:pPr>
    <w:rPr>
      <w:rFonts w:cstheme="minorBidi"/>
      <w:lang w:eastAsia="en-US"/>
    </w:rPr>
  </w:style>
  <w:style w:type="paragraph" w:styleId="Brdtext">
    <w:name w:val="Body Text"/>
    <w:basedOn w:val="Normal"/>
    <w:link w:val="Brd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stycke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yp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fotChar">
    <w:name w:val="Sidfot Char"/>
    <w:basedOn w:val="Standardstycketypsnitt"/>
    <w:link w:val="Sidfot"/>
    <w:uiPriority w:val="99"/>
    <w:rsid w:val="00046C5C"/>
  </w:style>
  <w:style w:type="paragraph" w:styleId="Bubbeltext">
    <w:name w:val="Balloon Text"/>
    <w:basedOn w:val="Normal"/>
    <w:link w:val="Bubbel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yp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ypsnitt"/>
    <w:link w:val="Rubrik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yp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yp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arktcitat">
    <w:name w:val="Intense Quote"/>
    <w:basedOn w:val="Normal"/>
    <w:next w:val="Normal"/>
    <w:link w:val="Starktcitat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StarktcitatChar">
    <w:name w:val="Starkt citat Char"/>
    <w:basedOn w:val="Standardstycketypsnitt"/>
    <w:link w:val="Starktcitat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Rubrik1"/>
    <w:next w:val="Brdtext"/>
    <w:uiPriority w:val="1"/>
    <w:qFormat/>
    <w:rsid w:val="00D919CA"/>
    <w:pPr>
      <w:numPr>
        <w:numId w:val="0"/>
      </w:numPr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sreferens">
    <w:name w:val="annotation reference"/>
    <w:semiHidden/>
    <w:rsid w:val="0096507E"/>
    <w:rPr>
      <w:sz w:val="16"/>
      <w:szCs w:val="16"/>
    </w:rPr>
  </w:style>
  <w:style w:type="table" w:styleId="Tabellrutnt">
    <w:name w:val="Table Grid"/>
    <w:basedOn w:val="Normaltabel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F6538E"/>
    <w:rPr>
      <w:rFonts w:ascii="Lucida Grande" w:hAnsi="Lucida Grande"/>
    </w:rPr>
  </w:style>
  <w:style w:type="character" w:customStyle="1" w:styleId="DokumentversiktChar">
    <w:name w:val="Dokumentöversikt Char"/>
    <w:basedOn w:val="Standardstycketypsnitt"/>
    <w:link w:val="Dokumentversikt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Rubrik1"/>
    <w:uiPriority w:val="1"/>
    <w:qFormat/>
    <w:rsid w:val="003359E1"/>
    <w:pPr>
      <w:numPr>
        <w:ilvl w:val="1"/>
      </w:numPr>
    </w:pPr>
  </w:style>
  <w:style w:type="character" w:styleId="Diskretbetoning">
    <w:name w:val="Subtle Emphasis"/>
    <w:basedOn w:val="Standardstycketypsnitt"/>
    <w:uiPriority w:val="19"/>
    <w:qFormat/>
    <w:rsid w:val="00E32194"/>
    <w:rPr>
      <w:i/>
      <w:iCs/>
      <w:color w:val="808080" w:themeColor="text1" w:themeTint="7F"/>
    </w:rPr>
  </w:style>
  <w:style w:type="character" w:customStyle="1" w:styleId="BrdtextChar">
    <w:name w:val="Brödtext Char"/>
    <w:basedOn w:val="Standardstycketypsnitt"/>
    <w:link w:val="Brdtext"/>
    <w:uiPriority w:val="1"/>
    <w:rsid w:val="00BD3E81"/>
    <w:rPr>
      <w:rFonts w:ascii="Times New Roman" w:eastAsia="Times New Roman" w:hAnsi="Times New Roman"/>
      <w:sz w:val="24"/>
      <w:szCs w:val="24"/>
      <w:lang w:val="sv-SE"/>
    </w:rPr>
  </w:style>
  <w:style w:type="paragraph" w:styleId="Innehll2">
    <w:name w:val="toc 2"/>
    <w:basedOn w:val="Normal"/>
    <w:next w:val="Normal"/>
    <w:autoRedefine/>
    <w:uiPriority w:val="39"/>
    <w:unhideWhenUsed/>
    <w:rsid w:val="00706CCD"/>
    <w:pPr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06CCD"/>
    <w:pPr>
      <w:ind w:left="480"/>
    </w:pPr>
  </w:style>
  <w:style w:type="paragraph" w:styleId="Innehll4">
    <w:name w:val="toc 4"/>
    <w:basedOn w:val="Normal"/>
    <w:next w:val="Normal"/>
    <w:autoRedefine/>
    <w:uiPriority w:val="39"/>
    <w:unhideWhenUsed/>
    <w:rsid w:val="00706CCD"/>
    <w:pPr>
      <w:ind w:left="720"/>
    </w:pPr>
  </w:style>
  <w:style w:type="paragraph" w:styleId="Innehll5">
    <w:name w:val="toc 5"/>
    <w:basedOn w:val="Normal"/>
    <w:next w:val="Normal"/>
    <w:autoRedefine/>
    <w:uiPriority w:val="39"/>
    <w:unhideWhenUsed/>
    <w:rsid w:val="00706CCD"/>
    <w:pPr>
      <w:ind w:left="960"/>
    </w:pPr>
  </w:style>
  <w:style w:type="paragraph" w:styleId="Innehll6">
    <w:name w:val="toc 6"/>
    <w:basedOn w:val="Normal"/>
    <w:next w:val="Normal"/>
    <w:autoRedefine/>
    <w:uiPriority w:val="39"/>
    <w:unhideWhenUsed/>
    <w:rsid w:val="00706CCD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706CCD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706CCD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706CCD"/>
    <w:pPr>
      <w:ind w:left="1920"/>
    </w:pPr>
  </w:style>
  <w:style w:type="character" w:styleId="AnvndHyperlnk">
    <w:name w:val="FollowedHyperlink"/>
    <w:basedOn w:val="Standardstycketypsnitt"/>
    <w:uiPriority w:val="99"/>
    <w:semiHidden/>
    <w:unhideWhenUsed/>
    <w:rsid w:val="005B5A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6849"/>
    <w:pPr>
      <w:widowControl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Rubrik1">
    <w:name w:val="heading 1"/>
    <w:basedOn w:val="Normal"/>
    <w:uiPriority w:val="1"/>
    <w:qFormat/>
    <w:rsid w:val="005755B7"/>
    <w:pPr>
      <w:widowControl w:val="0"/>
      <w:numPr>
        <w:numId w:val="1"/>
      </w:numPr>
      <w:tabs>
        <w:tab w:val="left" w:pos="1299"/>
      </w:tabs>
      <w:spacing w:before="69"/>
      <w:outlineLvl w:val="0"/>
    </w:pPr>
    <w:rPr>
      <w:rFonts w:ascii="Arial" w:eastAsia="Arial" w:hAnsi="Arial" w:cstheme="minorBidi"/>
      <w:b/>
      <w:bCs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017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widowControl w:val="0"/>
      <w:ind w:left="1347" w:hanging="480"/>
    </w:pPr>
    <w:rPr>
      <w:rFonts w:cstheme="minorBidi"/>
      <w:lang w:eastAsia="en-US"/>
    </w:rPr>
  </w:style>
  <w:style w:type="paragraph" w:styleId="Brdtext">
    <w:name w:val="Body Text"/>
    <w:basedOn w:val="Normal"/>
    <w:link w:val="BrdtextChar"/>
    <w:uiPriority w:val="1"/>
    <w:qFormat/>
    <w:pPr>
      <w:widowControl w:val="0"/>
      <w:ind w:left="867"/>
    </w:pPr>
    <w:rPr>
      <w:rFonts w:cstheme="minorBidi"/>
      <w:lang w:eastAsia="en-US"/>
    </w:rPr>
  </w:style>
  <w:style w:type="paragraph" w:styleId="Liststycke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yp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fotChar">
    <w:name w:val="Sidfot Char"/>
    <w:basedOn w:val="Standardstycketypsnitt"/>
    <w:link w:val="Sidfot"/>
    <w:uiPriority w:val="99"/>
    <w:rsid w:val="00046C5C"/>
  </w:style>
  <w:style w:type="paragraph" w:styleId="Bubbeltext">
    <w:name w:val="Balloon Text"/>
    <w:basedOn w:val="Normal"/>
    <w:link w:val="BubbeltextChar"/>
    <w:uiPriority w:val="99"/>
    <w:semiHidden/>
    <w:unhideWhenUsed/>
    <w:rsid w:val="00046C5C"/>
    <w:pPr>
      <w:widowControl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yp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ypsnitt"/>
    <w:link w:val="Rubrik2"/>
    <w:uiPriority w:val="9"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yp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yp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D218F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tarktcitat">
    <w:name w:val="Intense Quote"/>
    <w:basedOn w:val="Normal"/>
    <w:next w:val="Normal"/>
    <w:link w:val="StarktcitatChar"/>
    <w:uiPriority w:val="30"/>
    <w:qFormat/>
    <w:rsid w:val="00212F5B"/>
    <w:pPr>
      <w:widowControl w:val="0"/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StarktcitatChar">
    <w:name w:val="Starkt citat Char"/>
    <w:basedOn w:val="Standardstycketypsnitt"/>
    <w:link w:val="Starktcitat"/>
    <w:uiPriority w:val="30"/>
    <w:rsid w:val="00212F5B"/>
    <w:rPr>
      <w:b/>
      <w:bCs/>
      <w:i/>
      <w:iCs/>
      <w:color w:val="4F81BD" w:themeColor="accent1"/>
    </w:rPr>
  </w:style>
  <w:style w:type="paragraph" w:customStyle="1" w:styleId="Rubrik3b">
    <w:name w:val="Rubrik 3b"/>
    <w:basedOn w:val="Rubrik1"/>
    <w:next w:val="Brdtext"/>
    <w:uiPriority w:val="1"/>
    <w:qFormat/>
    <w:rsid w:val="00D919CA"/>
    <w:pPr>
      <w:numPr>
        <w:numId w:val="0"/>
      </w:numPr>
      <w:ind w:left="1224" w:hanging="504"/>
    </w:pPr>
    <w:rPr>
      <w:b w:val="0"/>
      <w:i/>
    </w:rPr>
  </w:style>
  <w:style w:type="table" w:customStyle="1" w:styleId="TableNormal30">
    <w:name w:val="Table Normal3"/>
    <w:uiPriority w:val="2"/>
    <w:semiHidden/>
    <w:unhideWhenUsed/>
    <w:qFormat/>
    <w:rsid w:val="00907C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sreferens">
    <w:name w:val="annotation reference"/>
    <w:semiHidden/>
    <w:rsid w:val="0096507E"/>
    <w:rPr>
      <w:sz w:val="16"/>
      <w:szCs w:val="16"/>
    </w:rPr>
  </w:style>
  <w:style w:type="table" w:styleId="Tabellrutnt">
    <w:name w:val="Table Grid"/>
    <w:basedOn w:val="Normaltabell"/>
    <w:uiPriority w:val="59"/>
    <w:rsid w:val="00DB47A9"/>
    <w:pPr>
      <w:widowControl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F6538E"/>
    <w:rPr>
      <w:rFonts w:ascii="Lucida Grande" w:hAnsi="Lucida Grande"/>
    </w:rPr>
  </w:style>
  <w:style w:type="character" w:customStyle="1" w:styleId="DokumentversiktChar">
    <w:name w:val="Dokumentöversikt Char"/>
    <w:basedOn w:val="Standardstycketypsnitt"/>
    <w:link w:val="Dokumentversikt"/>
    <w:uiPriority w:val="99"/>
    <w:semiHidden/>
    <w:rsid w:val="00F6538E"/>
    <w:rPr>
      <w:rFonts w:ascii="Lucida Grande" w:eastAsia="Times New Roman" w:hAnsi="Lucida Grande" w:cs="Times New Roman"/>
      <w:sz w:val="24"/>
      <w:szCs w:val="24"/>
      <w:lang w:val="sv-SE" w:eastAsia="sv-SE"/>
    </w:rPr>
  </w:style>
  <w:style w:type="paragraph" w:customStyle="1" w:styleId="Rubrik2b">
    <w:name w:val="Rubrik 2b"/>
    <w:basedOn w:val="Rubrik1"/>
    <w:uiPriority w:val="1"/>
    <w:qFormat/>
    <w:rsid w:val="003359E1"/>
    <w:pPr>
      <w:numPr>
        <w:ilvl w:val="1"/>
      </w:numPr>
    </w:pPr>
  </w:style>
  <w:style w:type="character" w:styleId="Diskretbetoning">
    <w:name w:val="Subtle Emphasis"/>
    <w:basedOn w:val="Standardstycketypsnitt"/>
    <w:uiPriority w:val="19"/>
    <w:qFormat/>
    <w:rsid w:val="00E32194"/>
    <w:rPr>
      <w:i/>
      <w:iCs/>
      <w:color w:val="808080" w:themeColor="text1" w:themeTint="7F"/>
    </w:rPr>
  </w:style>
  <w:style w:type="character" w:customStyle="1" w:styleId="BrdtextChar">
    <w:name w:val="Brödtext Char"/>
    <w:basedOn w:val="Standardstycketypsnitt"/>
    <w:link w:val="Brdtext"/>
    <w:uiPriority w:val="1"/>
    <w:rsid w:val="00BD3E81"/>
    <w:rPr>
      <w:rFonts w:ascii="Times New Roman" w:eastAsia="Times New Roman" w:hAnsi="Times New Roman"/>
      <w:sz w:val="24"/>
      <w:szCs w:val="24"/>
      <w:lang w:val="sv-SE"/>
    </w:rPr>
  </w:style>
  <w:style w:type="paragraph" w:styleId="Innehll2">
    <w:name w:val="toc 2"/>
    <w:basedOn w:val="Normal"/>
    <w:next w:val="Normal"/>
    <w:autoRedefine/>
    <w:uiPriority w:val="39"/>
    <w:unhideWhenUsed/>
    <w:rsid w:val="00706CCD"/>
    <w:pPr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06CCD"/>
    <w:pPr>
      <w:ind w:left="480"/>
    </w:pPr>
  </w:style>
  <w:style w:type="paragraph" w:styleId="Innehll4">
    <w:name w:val="toc 4"/>
    <w:basedOn w:val="Normal"/>
    <w:next w:val="Normal"/>
    <w:autoRedefine/>
    <w:uiPriority w:val="39"/>
    <w:unhideWhenUsed/>
    <w:rsid w:val="00706CCD"/>
    <w:pPr>
      <w:ind w:left="720"/>
    </w:pPr>
  </w:style>
  <w:style w:type="paragraph" w:styleId="Innehll5">
    <w:name w:val="toc 5"/>
    <w:basedOn w:val="Normal"/>
    <w:next w:val="Normal"/>
    <w:autoRedefine/>
    <w:uiPriority w:val="39"/>
    <w:unhideWhenUsed/>
    <w:rsid w:val="00706CCD"/>
    <w:pPr>
      <w:ind w:left="960"/>
    </w:pPr>
  </w:style>
  <w:style w:type="paragraph" w:styleId="Innehll6">
    <w:name w:val="toc 6"/>
    <w:basedOn w:val="Normal"/>
    <w:next w:val="Normal"/>
    <w:autoRedefine/>
    <w:uiPriority w:val="39"/>
    <w:unhideWhenUsed/>
    <w:rsid w:val="00706CCD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706CCD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706CCD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706CCD"/>
    <w:pPr>
      <w:ind w:left="1920"/>
    </w:pPr>
  </w:style>
  <w:style w:type="character" w:styleId="AnvndHyperlnk">
    <w:name w:val="FollowedHyperlink"/>
    <w:basedOn w:val="Standardstycketypsnitt"/>
    <w:uiPriority w:val="99"/>
    <w:semiHidden/>
    <w:unhideWhenUsed/>
    <w:rsid w:val="005B5A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codeserver.sll.se/" TargetMode="Externa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67E40-BEC7-E74A-9448-B1F6094A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1068</Words>
  <Characters>7574</Characters>
  <Application>Microsoft Macintosh Word</Application>
  <DocSecurity>0</DocSecurity>
  <Lines>378</Lines>
  <Paragraphs>210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Peter Larsson</cp:lastModifiedBy>
  <cp:revision>299</cp:revision>
  <cp:lastPrinted>2013-02-07T13:14:00Z</cp:lastPrinted>
  <dcterms:created xsi:type="dcterms:W3CDTF">2013-11-14T15:15:00Z</dcterms:created>
  <dcterms:modified xsi:type="dcterms:W3CDTF">2013-11-14T16:01:00Z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