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167A9" w14:textId="77777777" w:rsidR="008C08B2" w:rsidRPr="004A7BA9" w:rsidRDefault="008C08B2" w:rsidP="008C08B2">
      <w:pPr>
        <w:jc w:val="center"/>
        <w:rPr>
          <w:rFonts w:eastAsia="Times New Roman"/>
          <w:b/>
          <w:bCs/>
          <w:szCs w:val="36"/>
          <w:lang w:val="vi-VN"/>
        </w:rPr>
      </w:pPr>
      <w:r w:rsidRPr="004A7BA9">
        <w:rPr>
          <w:rFonts w:eastAsia="Times New Roman"/>
          <w:b/>
          <w:bCs/>
          <w:szCs w:val="36"/>
          <w:lang w:val="vi-VN"/>
        </w:rPr>
        <w:t>OCR (OPTICAL CHARACTER RECOGNITION)</w:t>
      </w:r>
    </w:p>
    <w:p w14:paraId="1F52AC18" w14:textId="77777777" w:rsidR="008C08B2" w:rsidRPr="004A7BA9" w:rsidRDefault="008C08B2" w:rsidP="008C08B2">
      <w:pPr>
        <w:pStyle w:val="u1"/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</w:pPr>
      <w:r w:rsidRPr="004A7BA9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lang w:val="vi-VN"/>
        </w:rPr>
        <w:t xml:space="preserve">I. </w:t>
      </w:r>
      <w:r w:rsidRPr="004A7BA9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 xml:space="preserve">TỔNG QUAN </w:t>
      </w:r>
    </w:p>
    <w:p w14:paraId="41A0C533" w14:textId="77777777" w:rsidR="008C08B2" w:rsidRPr="00CF1399" w:rsidRDefault="008C08B2" w:rsidP="008C08B2">
      <w:pPr>
        <w:pStyle w:val="u2"/>
        <w:rPr>
          <w:sz w:val="26"/>
          <w:szCs w:val="26"/>
        </w:rPr>
      </w:pPr>
      <w:r w:rsidRPr="00CF1399">
        <w:rPr>
          <w:sz w:val="26"/>
          <w:szCs w:val="26"/>
        </w:rPr>
        <w:t>1</w:t>
      </w:r>
      <w:r w:rsidRPr="00CF1399">
        <w:rPr>
          <w:sz w:val="26"/>
          <w:szCs w:val="26"/>
          <w:lang w:val="vi-VN"/>
        </w:rPr>
        <w:t xml:space="preserve">. </w:t>
      </w:r>
      <w:r>
        <w:rPr>
          <w:sz w:val="26"/>
          <w:szCs w:val="26"/>
          <w:lang w:val="vi-VN"/>
        </w:rPr>
        <w:t>Khái niệm</w:t>
      </w:r>
    </w:p>
    <w:p w14:paraId="4FB9FD02" w14:textId="77777777" w:rsidR="008C08B2" w:rsidRPr="00CF1399" w:rsidRDefault="008C08B2" w:rsidP="008C08B2">
      <w:pPr>
        <w:pStyle w:val="u3"/>
        <w:ind w:firstLine="720"/>
        <w:rPr>
          <w:sz w:val="26"/>
          <w:szCs w:val="26"/>
          <w:lang w:val="vi-VN"/>
        </w:rPr>
      </w:pPr>
      <w:r w:rsidRPr="00CF1399">
        <w:rPr>
          <w:sz w:val="26"/>
          <w:szCs w:val="26"/>
        </w:rPr>
        <w:t>1</w:t>
      </w:r>
      <w:r w:rsidRPr="00CF1399">
        <w:rPr>
          <w:sz w:val="26"/>
          <w:szCs w:val="26"/>
          <w:lang w:val="vi-VN"/>
        </w:rPr>
        <w:t>.1. Định nghĩa và lịch sử hình thành</w:t>
      </w:r>
    </w:p>
    <w:p w14:paraId="2D2C1A82" w14:textId="77777777" w:rsidR="008C08B2" w:rsidRPr="00CF1399" w:rsidRDefault="008C08B2" w:rsidP="008C08B2">
      <w:pPr>
        <w:spacing w:before="100" w:beforeAutospacing="1" w:after="100" w:afterAutospacing="1" w:line="240" w:lineRule="auto"/>
        <w:ind w:firstLine="720"/>
        <w:rPr>
          <w:rFonts w:eastAsia="Times New Roman"/>
          <w:sz w:val="26"/>
          <w:szCs w:val="26"/>
        </w:rPr>
      </w:pPr>
      <w:r w:rsidRPr="000D1429">
        <w:rPr>
          <w:rFonts w:eastAsia="Times New Roman"/>
          <w:sz w:val="26"/>
          <w:szCs w:val="26"/>
          <w:highlight w:val="yellow"/>
        </w:rPr>
        <w:t xml:space="preserve">OCR (Optical Character Recognition))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là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công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nghệ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chuyển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đổi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các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loại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tài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liệu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khác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nhau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,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chẳng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hạn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như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tài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liệu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giấy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đã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quét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,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tệp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PDF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hoặc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hình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ảnh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được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chụp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bằng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camera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kỹ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thuật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số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thành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dữ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liệu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có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thể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chỉnh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sửa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và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tìm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kiếm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được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>.</w:t>
      </w:r>
    </w:p>
    <w:p w14:paraId="1001AC78" w14:textId="77777777" w:rsidR="008C08B2" w:rsidRPr="00CF1399" w:rsidRDefault="008C08B2" w:rsidP="008C08B2">
      <w:pPr>
        <w:spacing w:before="100" w:beforeAutospacing="1" w:after="100" w:afterAutospacing="1" w:line="240" w:lineRule="auto"/>
        <w:ind w:firstLine="720"/>
        <w:rPr>
          <w:rFonts w:eastAsia="Times New Roman"/>
          <w:sz w:val="26"/>
          <w:szCs w:val="26"/>
        </w:rPr>
      </w:pPr>
      <w:proofErr w:type="spellStart"/>
      <w:r w:rsidRPr="000D1429">
        <w:rPr>
          <w:rFonts w:eastAsia="Times New Roman"/>
          <w:sz w:val="26"/>
          <w:szCs w:val="26"/>
          <w:highlight w:val="green"/>
        </w:rPr>
        <w:t>Về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mặt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lịch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sử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, OCR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không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phải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là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một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công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nghệ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mới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.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Nó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bắt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đầu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từ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những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năm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1920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với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các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máy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đọc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quang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học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thô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sơ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dành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cho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người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khiếm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thị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. Tuy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nhiên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,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bước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ngoặt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lớn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xảy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ra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vào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năm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1974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khi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Ray Kurzweil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phát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triển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phần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mềm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OCR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có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khả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năng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nhận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dạng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hầu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hết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các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font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chữ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.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Đến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những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năm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2000,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sự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kết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hợp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với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trí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tuệ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nhân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tạo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(AI)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đã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đưa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OCR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lên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một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tầm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cao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mới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,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cho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phép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nhận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diện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cả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chữ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viết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tay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và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các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cấu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trúc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tài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liệu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phức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tạp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>.</w:t>
      </w:r>
    </w:p>
    <w:p w14:paraId="2B4236C3" w14:textId="77777777" w:rsidR="008C08B2" w:rsidRPr="000535A1" w:rsidRDefault="008C08B2" w:rsidP="008C08B2">
      <w:pPr>
        <w:pStyle w:val="u3"/>
        <w:ind w:firstLine="720"/>
        <w:rPr>
          <w:sz w:val="26"/>
          <w:szCs w:val="26"/>
          <w:lang w:val="vi-VN"/>
        </w:rPr>
      </w:pPr>
      <w:r w:rsidRPr="00CF1399">
        <w:rPr>
          <w:sz w:val="26"/>
          <w:szCs w:val="26"/>
        </w:rPr>
        <w:t>1</w:t>
      </w:r>
      <w:r w:rsidRPr="00CF1399">
        <w:rPr>
          <w:sz w:val="26"/>
          <w:szCs w:val="26"/>
          <w:lang w:val="vi-VN"/>
        </w:rPr>
        <w:t>.2. Vai trò của OCR trong kỷ nguyên chuyển đổi số</w:t>
      </w:r>
    </w:p>
    <w:p w14:paraId="263B8F0A" w14:textId="77777777" w:rsidR="008C08B2" w:rsidRPr="000D1429" w:rsidRDefault="008C08B2" w:rsidP="008C08B2">
      <w:pPr>
        <w:ind w:firstLine="720"/>
        <w:rPr>
          <w:sz w:val="26"/>
          <w:szCs w:val="26"/>
          <w:highlight w:val="yellow"/>
        </w:rPr>
      </w:pPr>
      <w:proofErr w:type="spellStart"/>
      <w:r w:rsidRPr="000D1429">
        <w:rPr>
          <w:sz w:val="26"/>
          <w:szCs w:val="26"/>
          <w:highlight w:val="yellow"/>
        </w:rPr>
        <w:t>Tối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ưu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hóa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quy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trình</w:t>
      </w:r>
      <w:proofErr w:type="spellEnd"/>
      <w:r w:rsidRPr="000D1429">
        <w:rPr>
          <w:sz w:val="26"/>
          <w:szCs w:val="26"/>
          <w:highlight w:val="yellow"/>
        </w:rPr>
        <w:t xml:space="preserve">: Thay </w:t>
      </w:r>
      <w:proofErr w:type="spellStart"/>
      <w:r w:rsidRPr="000D1429">
        <w:rPr>
          <w:sz w:val="26"/>
          <w:szCs w:val="26"/>
          <w:highlight w:val="yellow"/>
        </w:rPr>
        <w:t>thế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việc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nhập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liệu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thủ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công</w:t>
      </w:r>
      <w:proofErr w:type="spellEnd"/>
      <w:r w:rsidRPr="000D1429">
        <w:rPr>
          <w:sz w:val="26"/>
          <w:szCs w:val="26"/>
          <w:highlight w:val="yellow"/>
        </w:rPr>
        <w:t xml:space="preserve"> (Data entry), </w:t>
      </w:r>
      <w:proofErr w:type="spellStart"/>
      <w:r w:rsidRPr="000D1429">
        <w:rPr>
          <w:sz w:val="26"/>
          <w:szCs w:val="26"/>
          <w:highlight w:val="yellow"/>
        </w:rPr>
        <w:t>giảm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thiểu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sai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sót</w:t>
      </w:r>
      <w:proofErr w:type="spellEnd"/>
      <w:r w:rsidRPr="000D1429">
        <w:rPr>
          <w:sz w:val="26"/>
          <w:szCs w:val="26"/>
          <w:highlight w:val="yellow"/>
        </w:rPr>
        <w:t xml:space="preserve"> do con </w:t>
      </w:r>
      <w:proofErr w:type="spellStart"/>
      <w:r w:rsidRPr="000D1429">
        <w:rPr>
          <w:sz w:val="26"/>
          <w:szCs w:val="26"/>
          <w:highlight w:val="yellow"/>
        </w:rPr>
        <w:t>người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và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tiết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kiệm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tới</w:t>
      </w:r>
      <w:proofErr w:type="spellEnd"/>
      <w:r w:rsidRPr="000D1429">
        <w:rPr>
          <w:sz w:val="26"/>
          <w:szCs w:val="26"/>
          <w:highlight w:val="yellow"/>
        </w:rPr>
        <w:t xml:space="preserve"> 80% </w:t>
      </w:r>
      <w:proofErr w:type="spellStart"/>
      <w:r w:rsidRPr="000D1429">
        <w:rPr>
          <w:sz w:val="26"/>
          <w:szCs w:val="26"/>
          <w:highlight w:val="yellow"/>
        </w:rPr>
        <w:t>thời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gian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xử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lý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văn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bản</w:t>
      </w:r>
      <w:proofErr w:type="spellEnd"/>
      <w:r w:rsidRPr="000D1429">
        <w:rPr>
          <w:sz w:val="26"/>
          <w:szCs w:val="26"/>
          <w:highlight w:val="yellow"/>
        </w:rPr>
        <w:t>.</w:t>
      </w:r>
    </w:p>
    <w:p w14:paraId="55EB2EF3" w14:textId="77777777" w:rsidR="008C08B2" w:rsidRPr="00CF1399" w:rsidRDefault="008C08B2" w:rsidP="008C08B2">
      <w:pPr>
        <w:ind w:firstLine="720"/>
        <w:rPr>
          <w:b/>
          <w:bCs/>
          <w:sz w:val="26"/>
          <w:szCs w:val="26"/>
        </w:rPr>
      </w:pPr>
      <w:proofErr w:type="spellStart"/>
      <w:r w:rsidRPr="000D1429">
        <w:rPr>
          <w:sz w:val="26"/>
          <w:szCs w:val="26"/>
          <w:highlight w:val="yellow"/>
        </w:rPr>
        <w:t>Khả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năng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truy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xuất</w:t>
      </w:r>
      <w:proofErr w:type="spellEnd"/>
      <w:r w:rsidRPr="000D1429">
        <w:rPr>
          <w:sz w:val="26"/>
          <w:szCs w:val="26"/>
          <w:highlight w:val="yellow"/>
        </w:rPr>
        <w:t xml:space="preserve">: </w:t>
      </w:r>
      <w:proofErr w:type="spellStart"/>
      <w:r w:rsidRPr="000D1429">
        <w:rPr>
          <w:sz w:val="26"/>
          <w:szCs w:val="26"/>
          <w:highlight w:val="yellow"/>
        </w:rPr>
        <w:t>Biến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kho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lưu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trữ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giấy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khổng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lồ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thành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cơ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sở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dữ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liệu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số</w:t>
      </w:r>
      <w:proofErr w:type="spellEnd"/>
      <w:r w:rsidRPr="000D1429">
        <w:rPr>
          <w:sz w:val="26"/>
          <w:szCs w:val="26"/>
          <w:highlight w:val="yellow"/>
        </w:rPr>
        <w:t xml:space="preserve">, </w:t>
      </w:r>
      <w:proofErr w:type="spellStart"/>
      <w:r w:rsidRPr="000D1429">
        <w:rPr>
          <w:sz w:val="26"/>
          <w:szCs w:val="26"/>
          <w:highlight w:val="yellow"/>
        </w:rPr>
        <w:t>cho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phép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tìm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kiếm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từ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khóa</w:t>
      </w:r>
      <w:proofErr w:type="spellEnd"/>
      <w:r w:rsidRPr="000D1429">
        <w:rPr>
          <w:sz w:val="26"/>
          <w:szCs w:val="26"/>
          <w:highlight w:val="yellow"/>
        </w:rPr>
        <w:t xml:space="preserve"> (Full-text search) </w:t>
      </w:r>
      <w:proofErr w:type="spellStart"/>
      <w:r w:rsidRPr="000D1429">
        <w:rPr>
          <w:sz w:val="26"/>
          <w:szCs w:val="26"/>
          <w:highlight w:val="yellow"/>
        </w:rPr>
        <w:t>chỉ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trong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vài</w:t>
      </w:r>
      <w:proofErr w:type="spellEnd"/>
      <w:r w:rsidRPr="000D1429">
        <w:rPr>
          <w:sz w:val="26"/>
          <w:szCs w:val="26"/>
          <w:highlight w:val="yellow"/>
        </w:rPr>
        <w:t xml:space="preserve"> </w:t>
      </w:r>
      <w:proofErr w:type="spellStart"/>
      <w:r w:rsidRPr="000D1429">
        <w:rPr>
          <w:sz w:val="26"/>
          <w:szCs w:val="26"/>
          <w:highlight w:val="yellow"/>
        </w:rPr>
        <w:t>giây</w:t>
      </w:r>
      <w:proofErr w:type="spellEnd"/>
      <w:r w:rsidRPr="000D1429">
        <w:rPr>
          <w:sz w:val="26"/>
          <w:szCs w:val="26"/>
          <w:highlight w:val="yellow"/>
        </w:rPr>
        <w:t>.</w:t>
      </w:r>
    </w:p>
    <w:p w14:paraId="3A750295" w14:textId="77777777" w:rsidR="008C08B2" w:rsidRPr="000535A1" w:rsidRDefault="008C08B2" w:rsidP="008C08B2">
      <w:pPr>
        <w:pStyle w:val="u2"/>
        <w:rPr>
          <w:b/>
          <w:bCs/>
          <w:sz w:val="26"/>
          <w:szCs w:val="26"/>
        </w:rPr>
      </w:pPr>
      <w:r w:rsidRPr="00CF1399">
        <w:rPr>
          <w:sz w:val="26"/>
          <w:szCs w:val="26"/>
        </w:rPr>
        <w:t>2</w:t>
      </w:r>
      <w:r w:rsidRPr="00CF1399">
        <w:rPr>
          <w:sz w:val="26"/>
          <w:szCs w:val="26"/>
          <w:lang w:val="vi-VN"/>
        </w:rPr>
        <w:t xml:space="preserve">. </w:t>
      </w:r>
      <w:r w:rsidRPr="000535A1">
        <w:rPr>
          <w:sz w:val="26"/>
          <w:szCs w:val="26"/>
        </w:rPr>
        <w:t xml:space="preserve">Các </w:t>
      </w:r>
      <w:proofErr w:type="spellStart"/>
      <w:r w:rsidRPr="000535A1">
        <w:rPr>
          <w:sz w:val="26"/>
          <w:szCs w:val="26"/>
        </w:rPr>
        <w:t>thư</w:t>
      </w:r>
      <w:proofErr w:type="spellEnd"/>
      <w:r w:rsidRPr="000535A1">
        <w:rPr>
          <w:sz w:val="26"/>
          <w:szCs w:val="26"/>
        </w:rPr>
        <w:t xml:space="preserve"> </w:t>
      </w:r>
      <w:proofErr w:type="spellStart"/>
      <w:r w:rsidRPr="000535A1">
        <w:rPr>
          <w:sz w:val="26"/>
          <w:szCs w:val="26"/>
        </w:rPr>
        <w:t>viện</w:t>
      </w:r>
      <w:proofErr w:type="spellEnd"/>
      <w:r w:rsidRPr="000535A1">
        <w:rPr>
          <w:sz w:val="26"/>
          <w:szCs w:val="26"/>
        </w:rPr>
        <w:t xml:space="preserve"> OCR </w:t>
      </w:r>
      <w:proofErr w:type="spellStart"/>
      <w:r w:rsidRPr="000535A1">
        <w:rPr>
          <w:sz w:val="26"/>
          <w:szCs w:val="26"/>
        </w:rPr>
        <w:t>mã</w:t>
      </w:r>
      <w:proofErr w:type="spellEnd"/>
      <w:r w:rsidRPr="000535A1">
        <w:rPr>
          <w:sz w:val="26"/>
          <w:szCs w:val="26"/>
        </w:rPr>
        <w:t xml:space="preserve"> </w:t>
      </w:r>
      <w:proofErr w:type="spellStart"/>
      <w:r w:rsidRPr="000535A1">
        <w:rPr>
          <w:sz w:val="26"/>
          <w:szCs w:val="26"/>
        </w:rPr>
        <w:t>nguồn</w:t>
      </w:r>
      <w:proofErr w:type="spellEnd"/>
      <w:r w:rsidRPr="000535A1">
        <w:rPr>
          <w:sz w:val="26"/>
          <w:szCs w:val="26"/>
        </w:rPr>
        <w:t xml:space="preserve"> </w:t>
      </w:r>
      <w:proofErr w:type="spellStart"/>
      <w:r w:rsidRPr="000535A1">
        <w:rPr>
          <w:sz w:val="26"/>
          <w:szCs w:val="26"/>
        </w:rPr>
        <w:t>mở</w:t>
      </w:r>
      <w:proofErr w:type="spellEnd"/>
      <w:r w:rsidRPr="000535A1">
        <w:rPr>
          <w:sz w:val="26"/>
          <w:szCs w:val="26"/>
        </w:rPr>
        <w:t xml:space="preserve"> </w:t>
      </w:r>
      <w:proofErr w:type="spellStart"/>
      <w:r w:rsidRPr="000535A1">
        <w:rPr>
          <w:sz w:val="26"/>
          <w:szCs w:val="26"/>
        </w:rPr>
        <w:t>phổ</w:t>
      </w:r>
      <w:proofErr w:type="spellEnd"/>
      <w:r w:rsidRPr="000535A1">
        <w:rPr>
          <w:sz w:val="26"/>
          <w:szCs w:val="26"/>
        </w:rPr>
        <w:t xml:space="preserve"> </w:t>
      </w:r>
      <w:proofErr w:type="spellStart"/>
      <w:r w:rsidRPr="000535A1">
        <w:rPr>
          <w:sz w:val="26"/>
          <w:szCs w:val="26"/>
        </w:rPr>
        <w:t>biến</w:t>
      </w:r>
      <w:proofErr w:type="spellEnd"/>
      <w:r w:rsidRPr="000535A1">
        <w:rPr>
          <w:sz w:val="26"/>
          <w:szCs w:val="26"/>
        </w:rPr>
        <w:t xml:space="preserve"> </w:t>
      </w:r>
      <w:proofErr w:type="spellStart"/>
      <w:r w:rsidRPr="000535A1">
        <w:rPr>
          <w:sz w:val="26"/>
          <w:szCs w:val="26"/>
        </w:rPr>
        <w:t>nhất</w:t>
      </w:r>
      <w:proofErr w:type="spellEnd"/>
    </w:p>
    <w:p w14:paraId="35F0F3F5" w14:textId="77777777" w:rsidR="008C08B2" w:rsidRPr="00CF1399" w:rsidRDefault="008C08B2" w:rsidP="008C08B2">
      <w:pPr>
        <w:spacing w:before="100" w:beforeAutospacing="1" w:after="100" w:afterAutospacing="1" w:line="240" w:lineRule="auto"/>
        <w:ind w:firstLine="720"/>
        <w:outlineLvl w:val="2"/>
        <w:rPr>
          <w:rFonts w:eastAsia="Times New Roman"/>
          <w:b/>
          <w:bCs/>
          <w:sz w:val="26"/>
          <w:szCs w:val="26"/>
        </w:rPr>
      </w:pPr>
      <w:r w:rsidRPr="00CF1399">
        <w:rPr>
          <w:rFonts w:eastAsia="Times New Roman"/>
          <w:b/>
          <w:bCs/>
          <w:sz w:val="26"/>
          <w:szCs w:val="26"/>
        </w:rPr>
        <w:t xml:space="preserve">2.1. </w:t>
      </w:r>
      <w:proofErr w:type="spellStart"/>
      <w:r w:rsidRPr="00CF1399">
        <w:rPr>
          <w:rFonts w:eastAsia="Times New Roman"/>
          <w:b/>
          <w:bCs/>
          <w:sz w:val="26"/>
          <w:szCs w:val="26"/>
        </w:rPr>
        <w:t>Triết</w:t>
      </w:r>
      <w:proofErr w:type="spellEnd"/>
      <w:r w:rsidRPr="00CF1399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CF1399">
        <w:rPr>
          <w:rFonts w:eastAsia="Times New Roman"/>
          <w:b/>
          <w:bCs/>
          <w:sz w:val="26"/>
          <w:szCs w:val="26"/>
        </w:rPr>
        <w:t>lý</w:t>
      </w:r>
      <w:proofErr w:type="spellEnd"/>
      <w:r w:rsidRPr="00CF1399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CF1399">
        <w:rPr>
          <w:rFonts w:eastAsia="Times New Roman"/>
          <w:b/>
          <w:bCs/>
          <w:sz w:val="26"/>
          <w:szCs w:val="26"/>
        </w:rPr>
        <w:t>mã</w:t>
      </w:r>
      <w:proofErr w:type="spellEnd"/>
      <w:r w:rsidRPr="00CF1399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CF1399">
        <w:rPr>
          <w:rFonts w:eastAsia="Times New Roman"/>
          <w:b/>
          <w:bCs/>
          <w:sz w:val="26"/>
          <w:szCs w:val="26"/>
        </w:rPr>
        <w:t>nguồn</w:t>
      </w:r>
      <w:proofErr w:type="spellEnd"/>
      <w:r w:rsidRPr="00CF1399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CF1399">
        <w:rPr>
          <w:rFonts w:eastAsia="Times New Roman"/>
          <w:b/>
          <w:bCs/>
          <w:sz w:val="26"/>
          <w:szCs w:val="26"/>
        </w:rPr>
        <w:t>mở</w:t>
      </w:r>
      <w:proofErr w:type="spellEnd"/>
      <w:r w:rsidRPr="00CF1399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CF1399">
        <w:rPr>
          <w:rFonts w:eastAsia="Times New Roman"/>
          <w:b/>
          <w:bCs/>
          <w:sz w:val="26"/>
          <w:szCs w:val="26"/>
        </w:rPr>
        <w:t>và</w:t>
      </w:r>
      <w:proofErr w:type="spellEnd"/>
      <w:r w:rsidRPr="00CF1399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CF1399">
        <w:rPr>
          <w:rFonts w:eastAsia="Times New Roman"/>
          <w:b/>
          <w:bCs/>
          <w:sz w:val="26"/>
          <w:szCs w:val="26"/>
        </w:rPr>
        <w:t>sự</w:t>
      </w:r>
      <w:proofErr w:type="spellEnd"/>
      <w:r w:rsidRPr="00CF1399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CF1399">
        <w:rPr>
          <w:rFonts w:eastAsia="Times New Roman"/>
          <w:b/>
          <w:bCs/>
          <w:sz w:val="26"/>
          <w:szCs w:val="26"/>
        </w:rPr>
        <w:t>phát</w:t>
      </w:r>
      <w:proofErr w:type="spellEnd"/>
      <w:r w:rsidRPr="00CF1399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CF1399">
        <w:rPr>
          <w:rFonts w:eastAsia="Times New Roman"/>
          <w:b/>
          <w:bCs/>
          <w:sz w:val="26"/>
          <w:szCs w:val="26"/>
        </w:rPr>
        <w:t>triển</w:t>
      </w:r>
      <w:proofErr w:type="spellEnd"/>
      <w:r w:rsidRPr="00CF1399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CF1399">
        <w:rPr>
          <w:rFonts w:eastAsia="Times New Roman"/>
          <w:b/>
          <w:bCs/>
          <w:sz w:val="26"/>
          <w:szCs w:val="26"/>
        </w:rPr>
        <w:t>cộng</w:t>
      </w:r>
      <w:proofErr w:type="spellEnd"/>
      <w:r w:rsidRPr="00CF1399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CF1399">
        <w:rPr>
          <w:rFonts w:eastAsia="Times New Roman"/>
          <w:b/>
          <w:bCs/>
          <w:sz w:val="26"/>
          <w:szCs w:val="26"/>
        </w:rPr>
        <w:t>đồng</w:t>
      </w:r>
      <w:proofErr w:type="spellEnd"/>
    </w:p>
    <w:p w14:paraId="77CBD212" w14:textId="77777777" w:rsidR="008C08B2" w:rsidRPr="00CF1399" w:rsidRDefault="008C08B2" w:rsidP="008C08B2">
      <w:pPr>
        <w:spacing w:before="100" w:beforeAutospacing="1" w:after="100" w:afterAutospacing="1" w:line="240" w:lineRule="auto"/>
        <w:ind w:firstLine="720"/>
        <w:rPr>
          <w:rFonts w:eastAsia="Times New Roman"/>
          <w:sz w:val="26"/>
          <w:szCs w:val="26"/>
        </w:rPr>
      </w:pPr>
      <w:proofErr w:type="spellStart"/>
      <w:r w:rsidRPr="000D1429">
        <w:rPr>
          <w:rFonts w:eastAsia="Times New Roman"/>
          <w:sz w:val="26"/>
          <w:szCs w:val="26"/>
          <w:highlight w:val="green"/>
        </w:rPr>
        <w:t>Mã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nguồn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mở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(Open Source)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không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chỉ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là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việc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công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khai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mã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code,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mà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là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một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mô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hình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hợp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tác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phi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tập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trung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. Trong OCR,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tính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"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mở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"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cho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phép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các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nhà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khoa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học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dữ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liệu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trên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toàn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thế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giới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cùng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đóng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góp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vào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việc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cải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thiện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độ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chính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xác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của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các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mô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hình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học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máy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>.</w:t>
      </w:r>
    </w:p>
    <w:p w14:paraId="6146F519" w14:textId="77777777" w:rsidR="008C08B2" w:rsidRPr="000D1429" w:rsidRDefault="008C08B2" w:rsidP="008C08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6"/>
          <w:szCs w:val="26"/>
          <w:highlight w:val="yellow"/>
        </w:rPr>
      </w:pPr>
      <w:proofErr w:type="spellStart"/>
      <w:r w:rsidRPr="000D1429">
        <w:rPr>
          <w:rFonts w:eastAsia="Times New Roman"/>
          <w:b/>
          <w:bCs/>
          <w:sz w:val="26"/>
          <w:szCs w:val="26"/>
          <w:highlight w:val="yellow"/>
        </w:rPr>
        <w:t>Sự</w:t>
      </w:r>
      <w:proofErr w:type="spellEnd"/>
      <w:r w:rsidRPr="000D1429">
        <w:rPr>
          <w:rFonts w:eastAsia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b/>
          <w:bCs/>
          <w:sz w:val="26"/>
          <w:szCs w:val="26"/>
          <w:highlight w:val="yellow"/>
        </w:rPr>
        <w:t>minh</w:t>
      </w:r>
      <w:proofErr w:type="spellEnd"/>
      <w:r w:rsidRPr="000D1429">
        <w:rPr>
          <w:rFonts w:eastAsia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b/>
          <w:bCs/>
          <w:sz w:val="26"/>
          <w:szCs w:val="26"/>
          <w:highlight w:val="yellow"/>
        </w:rPr>
        <w:t>bạch</w:t>
      </w:r>
      <w:proofErr w:type="spellEnd"/>
      <w:r w:rsidRPr="000D1429">
        <w:rPr>
          <w:rFonts w:eastAsia="Times New Roman"/>
          <w:b/>
          <w:bCs/>
          <w:sz w:val="26"/>
          <w:szCs w:val="26"/>
          <w:highlight w:val="yellow"/>
        </w:rPr>
        <w:t>:</w:t>
      </w:r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Người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dùng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có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thể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kiểm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tra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thuật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toán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để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đảm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bảo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không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có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"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cửa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sau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" (backdoor)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gây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mất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an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toàn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thông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tin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tài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liệu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>.</w:t>
      </w:r>
    </w:p>
    <w:p w14:paraId="7A35A3F5" w14:textId="77777777" w:rsidR="008C08B2" w:rsidRPr="000D1429" w:rsidRDefault="008C08B2" w:rsidP="008C08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6"/>
          <w:szCs w:val="26"/>
          <w:highlight w:val="yellow"/>
        </w:rPr>
      </w:pPr>
      <w:proofErr w:type="spellStart"/>
      <w:r w:rsidRPr="000D1429">
        <w:rPr>
          <w:rFonts w:eastAsia="Times New Roman"/>
          <w:b/>
          <w:bCs/>
          <w:sz w:val="26"/>
          <w:szCs w:val="26"/>
          <w:highlight w:val="yellow"/>
        </w:rPr>
        <w:t>Sự</w:t>
      </w:r>
      <w:proofErr w:type="spellEnd"/>
      <w:r w:rsidRPr="000D1429">
        <w:rPr>
          <w:rFonts w:eastAsia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b/>
          <w:bCs/>
          <w:sz w:val="26"/>
          <w:szCs w:val="26"/>
          <w:highlight w:val="yellow"/>
        </w:rPr>
        <w:t>kế</w:t>
      </w:r>
      <w:proofErr w:type="spellEnd"/>
      <w:r w:rsidRPr="000D1429">
        <w:rPr>
          <w:rFonts w:eastAsia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b/>
          <w:bCs/>
          <w:sz w:val="26"/>
          <w:szCs w:val="26"/>
          <w:highlight w:val="yellow"/>
        </w:rPr>
        <w:t>thừa</w:t>
      </w:r>
      <w:proofErr w:type="spellEnd"/>
      <w:r w:rsidRPr="000D1429">
        <w:rPr>
          <w:rFonts w:eastAsia="Times New Roman"/>
          <w:b/>
          <w:bCs/>
          <w:sz w:val="26"/>
          <w:szCs w:val="26"/>
          <w:highlight w:val="yellow"/>
        </w:rPr>
        <w:t>:</w:t>
      </w:r>
      <w:r w:rsidRPr="000D1429">
        <w:rPr>
          <w:rFonts w:eastAsia="Times New Roman"/>
          <w:sz w:val="26"/>
          <w:szCs w:val="26"/>
          <w:highlight w:val="yellow"/>
        </w:rPr>
        <w:t xml:space="preserve"> Các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dự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án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như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Tesseract (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bắt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đầu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từ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HP,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sau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đó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được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Google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duy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trì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)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là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minh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chứng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cho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việc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một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phần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mềm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có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thể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tồn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tại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hàng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chục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năm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nhờ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sự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chuyển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giao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giữa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các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tổ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chức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lớn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và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cộng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yellow"/>
        </w:rPr>
        <w:t>đồng</w:t>
      </w:r>
      <w:proofErr w:type="spellEnd"/>
      <w:r w:rsidRPr="000D1429">
        <w:rPr>
          <w:rFonts w:eastAsia="Times New Roman"/>
          <w:sz w:val="26"/>
          <w:szCs w:val="26"/>
          <w:highlight w:val="yellow"/>
        </w:rPr>
        <w:t>.</w:t>
      </w:r>
    </w:p>
    <w:p w14:paraId="76DFF313" w14:textId="77777777" w:rsidR="008C08B2" w:rsidRPr="00CF1399" w:rsidRDefault="008C08B2" w:rsidP="008C08B2">
      <w:pPr>
        <w:spacing w:before="100" w:beforeAutospacing="1" w:after="100" w:afterAutospacing="1" w:line="240" w:lineRule="auto"/>
        <w:ind w:firstLine="720"/>
        <w:outlineLvl w:val="2"/>
        <w:rPr>
          <w:rFonts w:eastAsia="Times New Roman"/>
          <w:b/>
          <w:bCs/>
          <w:sz w:val="26"/>
          <w:szCs w:val="26"/>
        </w:rPr>
      </w:pPr>
      <w:r w:rsidRPr="00CF1399">
        <w:rPr>
          <w:rFonts w:eastAsia="Times New Roman"/>
          <w:b/>
          <w:bCs/>
          <w:sz w:val="26"/>
          <w:szCs w:val="26"/>
        </w:rPr>
        <w:t xml:space="preserve">2.2. </w:t>
      </w:r>
      <w:proofErr w:type="spellStart"/>
      <w:r w:rsidRPr="00CF1399">
        <w:rPr>
          <w:rFonts w:eastAsia="Times New Roman"/>
          <w:b/>
          <w:bCs/>
          <w:sz w:val="26"/>
          <w:szCs w:val="26"/>
        </w:rPr>
        <w:t>Phân</w:t>
      </w:r>
      <w:proofErr w:type="spellEnd"/>
      <w:r w:rsidRPr="00CF1399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CF1399">
        <w:rPr>
          <w:rFonts w:eastAsia="Times New Roman"/>
          <w:b/>
          <w:bCs/>
          <w:sz w:val="26"/>
          <w:szCs w:val="26"/>
        </w:rPr>
        <w:t>tích</w:t>
      </w:r>
      <w:proofErr w:type="spellEnd"/>
      <w:r w:rsidRPr="00CF1399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CF1399">
        <w:rPr>
          <w:rFonts w:eastAsia="Times New Roman"/>
          <w:b/>
          <w:bCs/>
          <w:sz w:val="26"/>
          <w:szCs w:val="26"/>
        </w:rPr>
        <w:t>các</w:t>
      </w:r>
      <w:proofErr w:type="spellEnd"/>
      <w:r w:rsidRPr="00CF1399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CF1399">
        <w:rPr>
          <w:rFonts w:eastAsia="Times New Roman"/>
          <w:b/>
          <w:bCs/>
          <w:sz w:val="26"/>
          <w:szCs w:val="26"/>
        </w:rPr>
        <w:t>loại</w:t>
      </w:r>
      <w:proofErr w:type="spellEnd"/>
      <w:r w:rsidRPr="00CF1399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CF1399">
        <w:rPr>
          <w:rFonts w:eastAsia="Times New Roman"/>
          <w:b/>
          <w:bCs/>
          <w:sz w:val="26"/>
          <w:szCs w:val="26"/>
        </w:rPr>
        <w:t>giấy</w:t>
      </w:r>
      <w:proofErr w:type="spellEnd"/>
      <w:r w:rsidRPr="00CF1399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CF1399">
        <w:rPr>
          <w:rFonts w:eastAsia="Times New Roman"/>
          <w:b/>
          <w:bCs/>
          <w:sz w:val="26"/>
          <w:szCs w:val="26"/>
        </w:rPr>
        <w:t>phép</w:t>
      </w:r>
      <w:proofErr w:type="spellEnd"/>
      <w:r w:rsidRPr="00CF1399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CF1399">
        <w:rPr>
          <w:rFonts w:eastAsia="Times New Roman"/>
          <w:b/>
          <w:bCs/>
          <w:sz w:val="26"/>
          <w:szCs w:val="26"/>
        </w:rPr>
        <w:t>phổ</w:t>
      </w:r>
      <w:proofErr w:type="spellEnd"/>
      <w:r w:rsidRPr="00CF1399"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 w:rsidRPr="00CF1399">
        <w:rPr>
          <w:rFonts w:eastAsia="Times New Roman"/>
          <w:b/>
          <w:bCs/>
          <w:sz w:val="26"/>
          <w:szCs w:val="26"/>
        </w:rPr>
        <w:t>biến</w:t>
      </w:r>
      <w:proofErr w:type="spellEnd"/>
    </w:p>
    <w:p w14:paraId="087D1086" w14:textId="77777777" w:rsidR="008C08B2" w:rsidRPr="000D1429" w:rsidRDefault="008C08B2" w:rsidP="008C08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6"/>
          <w:szCs w:val="26"/>
          <w:highlight w:val="green"/>
        </w:rPr>
      </w:pPr>
      <w:r w:rsidRPr="000D1429">
        <w:rPr>
          <w:rFonts w:eastAsia="Times New Roman"/>
          <w:b/>
          <w:bCs/>
          <w:sz w:val="26"/>
          <w:szCs w:val="26"/>
          <w:highlight w:val="green"/>
        </w:rPr>
        <w:t xml:space="preserve">Apache License 2.0 (Tesseract, </w:t>
      </w:r>
      <w:proofErr w:type="spellStart"/>
      <w:r w:rsidRPr="000D1429">
        <w:rPr>
          <w:rFonts w:eastAsia="Times New Roman"/>
          <w:b/>
          <w:bCs/>
          <w:sz w:val="26"/>
          <w:szCs w:val="26"/>
          <w:highlight w:val="green"/>
        </w:rPr>
        <w:t>PaddleOCR</w:t>
      </w:r>
      <w:proofErr w:type="spellEnd"/>
      <w:r w:rsidRPr="000D1429">
        <w:rPr>
          <w:rFonts w:eastAsia="Times New Roman"/>
          <w:b/>
          <w:bCs/>
          <w:sz w:val="26"/>
          <w:szCs w:val="26"/>
          <w:highlight w:val="green"/>
        </w:rPr>
        <w:t>):</w:t>
      </w:r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Đây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là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giấy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phép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phổ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biến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nhất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.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Nó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cho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phép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người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dùng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tự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do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sử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dụng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,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sửa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đổi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và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phân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phối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sản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phẩm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.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Đặc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biệt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,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nó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cung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cấp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quyền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cấp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phép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bằng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sáng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chế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,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rất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an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toàn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cho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các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doanh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nghiệp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>.</w:t>
      </w:r>
    </w:p>
    <w:p w14:paraId="40EF9875" w14:textId="77777777" w:rsidR="008C08B2" w:rsidRPr="000D1429" w:rsidRDefault="008C08B2" w:rsidP="008C08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6"/>
          <w:szCs w:val="26"/>
          <w:highlight w:val="green"/>
        </w:rPr>
      </w:pPr>
      <w:r w:rsidRPr="000D1429">
        <w:rPr>
          <w:rFonts w:eastAsia="Times New Roman"/>
          <w:b/>
          <w:bCs/>
          <w:sz w:val="26"/>
          <w:szCs w:val="26"/>
          <w:highlight w:val="green"/>
        </w:rPr>
        <w:lastRenderedPageBreak/>
        <w:t>MIT License (EasyOCR):</w:t>
      </w:r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Là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loại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giấy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phép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đơn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giản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nhất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,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chỉ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yêu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cầu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người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dùng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giữ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lại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thông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báo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bản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quyền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gốc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>.</w:t>
      </w:r>
    </w:p>
    <w:p w14:paraId="42B887B0" w14:textId="77777777" w:rsidR="008C08B2" w:rsidRPr="000D1429" w:rsidRDefault="008C08B2" w:rsidP="008C08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6"/>
          <w:szCs w:val="26"/>
          <w:highlight w:val="green"/>
        </w:rPr>
      </w:pPr>
      <w:r w:rsidRPr="000D1429">
        <w:rPr>
          <w:rFonts w:eastAsia="Times New Roman"/>
          <w:b/>
          <w:bCs/>
          <w:sz w:val="26"/>
          <w:szCs w:val="26"/>
          <w:highlight w:val="green"/>
        </w:rPr>
        <w:t>GNU GPL (General Public License):</w:t>
      </w:r>
      <w:r w:rsidRPr="000D1429">
        <w:rPr>
          <w:rFonts w:eastAsia="Times New Roman"/>
          <w:sz w:val="26"/>
          <w:szCs w:val="26"/>
          <w:highlight w:val="green"/>
        </w:rPr>
        <w:t xml:space="preserve"> Mang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tính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"lan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tỏa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" (viral).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Nếu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bạn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sửa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đổi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một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thư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viện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OCR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dùng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GPL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và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phát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hành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nó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,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toàn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bộ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phần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mềm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của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bạn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cũng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phải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là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mã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nguồn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 xml:space="preserve"> </w:t>
      </w:r>
      <w:proofErr w:type="spellStart"/>
      <w:r w:rsidRPr="000D1429">
        <w:rPr>
          <w:rFonts w:eastAsia="Times New Roman"/>
          <w:sz w:val="26"/>
          <w:szCs w:val="26"/>
          <w:highlight w:val="green"/>
        </w:rPr>
        <w:t>mở</w:t>
      </w:r>
      <w:proofErr w:type="spellEnd"/>
      <w:r w:rsidRPr="000D1429">
        <w:rPr>
          <w:rFonts w:eastAsia="Times New Roman"/>
          <w:sz w:val="26"/>
          <w:szCs w:val="26"/>
          <w:highlight w:val="green"/>
        </w:rPr>
        <w:t>.</w:t>
      </w:r>
    </w:p>
    <w:p w14:paraId="3C3A33D8" w14:textId="77777777" w:rsidR="008C08B2" w:rsidRPr="000D1429" w:rsidRDefault="008C08B2" w:rsidP="008C08B2">
      <w:pPr>
        <w:spacing w:before="100" w:beforeAutospacing="1" w:after="100" w:afterAutospacing="1" w:line="240" w:lineRule="auto"/>
        <w:ind w:firstLine="720"/>
        <w:outlineLvl w:val="2"/>
        <w:rPr>
          <w:rFonts w:eastAsia="Times New Roman"/>
          <w:b/>
          <w:bCs/>
          <w:sz w:val="26"/>
          <w:szCs w:val="26"/>
          <w:highlight w:val="yellow"/>
        </w:rPr>
      </w:pPr>
      <w:r w:rsidRPr="000D1429">
        <w:rPr>
          <w:rFonts w:eastAsia="Times New Roman"/>
          <w:b/>
          <w:bCs/>
          <w:sz w:val="26"/>
          <w:szCs w:val="26"/>
          <w:highlight w:val="yellow"/>
        </w:rPr>
        <w:t xml:space="preserve">2.3. Lợi </w:t>
      </w:r>
      <w:proofErr w:type="spellStart"/>
      <w:r w:rsidRPr="000D1429">
        <w:rPr>
          <w:rFonts w:eastAsia="Times New Roman"/>
          <w:b/>
          <w:bCs/>
          <w:sz w:val="26"/>
          <w:szCs w:val="26"/>
          <w:highlight w:val="yellow"/>
        </w:rPr>
        <w:t>ích</w:t>
      </w:r>
      <w:proofErr w:type="spellEnd"/>
      <w:r w:rsidRPr="000D1429">
        <w:rPr>
          <w:rFonts w:eastAsia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b/>
          <w:bCs/>
          <w:sz w:val="26"/>
          <w:szCs w:val="26"/>
          <w:highlight w:val="yellow"/>
        </w:rPr>
        <w:t>của</w:t>
      </w:r>
      <w:proofErr w:type="spellEnd"/>
      <w:r w:rsidRPr="000D1429">
        <w:rPr>
          <w:rFonts w:eastAsia="Times New Roman"/>
          <w:b/>
          <w:bCs/>
          <w:sz w:val="26"/>
          <w:szCs w:val="26"/>
          <w:highlight w:val="yellow"/>
        </w:rPr>
        <w:t xml:space="preserve"> OCR </w:t>
      </w:r>
      <w:proofErr w:type="spellStart"/>
      <w:r w:rsidRPr="000D1429">
        <w:rPr>
          <w:rFonts w:eastAsia="Times New Roman"/>
          <w:b/>
          <w:bCs/>
          <w:sz w:val="26"/>
          <w:szCs w:val="26"/>
          <w:highlight w:val="yellow"/>
        </w:rPr>
        <w:t>mã</w:t>
      </w:r>
      <w:proofErr w:type="spellEnd"/>
      <w:r w:rsidRPr="000D1429">
        <w:rPr>
          <w:rFonts w:eastAsia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b/>
          <w:bCs/>
          <w:sz w:val="26"/>
          <w:szCs w:val="26"/>
          <w:highlight w:val="yellow"/>
        </w:rPr>
        <w:t>nguồn</w:t>
      </w:r>
      <w:proofErr w:type="spellEnd"/>
      <w:r w:rsidRPr="000D1429">
        <w:rPr>
          <w:rFonts w:eastAsia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b/>
          <w:bCs/>
          <w:sz w:val="26"/>
          <w:szCs w:val="26"/>
          <w:highlight w:val="yellow"/>
        </w:rPr>
        <w:t>mở</w:t>
      </w:r>
      <w:proofErr w:type="spellEnd"/>
      <w:r w:rsidRPr="000D1429">
        <w:rPr>
          <w:rFonts w:eastAsia="Times New Roman"/>
          <w:b/>
          <w:bCs/>
          <w:sz w:val="26"/>
          <w:szCs w:val="26"/>
          <w:highlight w:val="yellow"/>
        </w:rPr>
        <w:t xml:space="preserve"> so </w:t>
      </w:r>
      <w:proofErr w:type="spellStart"/>
      <w:r w:rsidRPr="000D1429">
        <w:rPr>
          <w:rFonts w:eastAsia="Times New Roman"/>
          <w:b/>
          <w:bCs/>
          <w:sz w:val="26"/>
          <w:szCs w:val="26"/>
          <w:highlight w:val="yellow"/>
        </w:rPr>
        <w:t>với</w:t>
      </w:r>
      <w:proofErr w:type="spellEnd"/>
      <w:r w:rsidRPr="000D1429">
        <w:rPr>
          <w:rFonts w:eastAsia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b/>
          <w:bCs/>
          <w:sz w:val="26"/>
          <w:szCs w:val="26"/>
          <w:highlight w:val="yellow"/>
        </w:rPr>
        <w:t>giải</w:t>
      </w:r>
      <w:proofErr w:type="spellEnd"/>
      <w:r w:rsidRPr="000D1429">
        <w:rPr>
          <w:rFonts w:eastAsia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b/>
          <w:bCs/>
          <w:sz w:val="26"/>
          <w:szCs w:val="26"/>
          <w:highlight w:val="yellow"/>
        </w:rPr>
        <w:t>pháp</w:t>
      </w:r>
      <w:proofErr w:type="spellEnd"/>
      <w:r w:rsidRPr="000D1429">
        <w:rPr>
          <w:rFonts w:eastAsia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0D1429">
        <w:rPr>
          <w:rFonts w:eastAsia="Times New Roman"/>
          <w:b/>
          <w:bCs/>
          <w:sz w:val="26"/>
          <w:szCs w:val="26"/>
          <w:highlight w:val="yellow"/>
        </w:rPr>
        <w:t>đóng</w:t>
      </w:r>
      <w:proofErr w:type="spellEnd"/>
      <w:r w:rsidRPr="000D1429">
        <w:rPr>
          <w:rFonts w:eastAsia="Times New Roman"/>
          <w:b/>
          <w:bCs/>
          <w:sz w:val="26"/>
          <w:szCs w:val="26"/>
          <w:highlight w:val="yellow"/>
        </w:rPr>
        <w:t xml:space="preserve"> (Proprietary)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890"/>
        <w:gridCol w:w="3232"/>
        <w:gridCol w:w="3894"/>
      </w:tblGrid>
      <w:tr w:rsidR="008C08B2" w:rsidRPr="000D1429" w14:paraId="07F464EC" w14:textId="77777777" w:rsidTr="009F3731">
        <w:tc>
          <w:tcPr>
            <w:tcW w:w="0" w:type="auto"/>
            <w:hideMark/>
          </w:tcPr>
          <w:p w14:paraId="1FE3B532" w14:textId="77777777" w:rsidR="008C08B2" w:rsidRPr="000D1429" w:rsidRDefault="008C08B2" w:rsidP="009F3731">
            <w:pPr>
              <w:spacing w:after="480"/>
              <w:rPr>
                <w:rFonts w:eastAsia="Times New Roman"/>
                <w:sz w:val="26"/>
                <w:szCs w:val="26"/>
                <w:highlight w:val="yellow"/>
              </w:rPr>
            </w:pPr>
            <w:proofErr w:type="spellStart"/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>Tiêu</w:t>
            </w:r>
            <w:proofErr w:type="spellEnd"/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7DAAFCD4" w14:textId="77777777" w:rsidR="008C08B2" w:rsidRPr="000D1429" w:rsidRDefault="008C08B2" w:rsidP="009F3731">
            <w:pPr>
              <w:spacing w:after="480"/>
              <w:rPr>
                <w:rFonts w:eastAsia="Times New Roman"/>
                <w:sz w:val="26"/>
                <w:szCs w:val="26"/>
                <w:highlight w:val="yellow"/>
              </w:rPr>
            </w:pPr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 xml:space="preserve">OCR </w:t>
            </w:r>
            <w:proofErr w:type="spellStart"/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>Mã</w:t>
            </w:r>
            <w:proofErr w:type="spellEnd"/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>nguồn</w:t>
            </w:r>
            <w:proofErr w:type="spellEnd"/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>mở</w:t>
            </w:r>
            <w:proofErr w:type="spellEnd"/>
          </w:p>
        </w:tc>
        <w:tc>
          <w:tcPr>
            <w:tcW w:w="0" w:type="auto"/>
            <w:hideMark/>
          </w:tcPr>
          <w:p w14:paraId="23B23DAA" w14:textId="77777777" w:rsidR="008C08B2" w:rsidRPr="000D1429" w:rsidRDefault="008C08B2" w:rsidP="009F3731">
            <w:pPr>
              <w:spacing w:after="480"/>
              <w:rPr>
                <w:rFonts w:eastAsia="Times New Roman"/>
                <w:sz w:val="26"/>
                <w:szCs w:val="26"/>
                <w:highlight w:val="yellow"/>
              </w:rPr>
            </w:pPr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 xml:space="preserve">OCR </w:t>
            </w:r>
            <w:proofErr w:type="spellStart"/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>Mã</w:t>
            </w:r>
            <w:proofErr w:type="spellEnd"/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>nguồn</w:t>
            </w:r>
            <w:proofErr w:type="spellEnd"/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>đóng</w:t>
            </w:r>
            <w:proofErr w:type="spellEnd"/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 xml:space="preserve"> (SaaS/API)</w:t>
            </w:r>
          </w:p>
        </w:tc>
      </w:tr>
      <w:tr w:rsidR="008C08B2" w:rsidRPr="000D1429" w14:paraId="0625BE02" w14:textId="77777777" w:rsidTr="009F3731">
        <w:tc>
          <w:tcPr>
            <w:tcW w:w="0" w:type="auto"/>
            <w:hideMark/>
          </w:tcPr>
          <w:p w14:paraId="45D0741F" w14:textId="77777777" w:rsidR="008C08B2" w:rsidRPr="000D1429" w:rsidRDefault="008C08B2" w:rsidP="009F3731">
            <w:pPr>
              <w:spacing w:after="480"/>
              <w:rPr>
                <w:rFonts w:eastAsia="Times New Roman"/>
                <w:sz w:val="26"/>
                <w:szCs w:val="26"/>
                <w:highlight w:val="yellow"/>
              </w:rPr>
            </w:pPr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 xml:space="preserve">Chi </w:t>
            </w:r>
            <w:proofErr w:type="spellStart"/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>phí</w:t>
            </w:r>
            <w:proofErr w:type="spellEnd"/>
          </w:p>
        </w:tc>
        <w:tc>
          <w:tcPr>
            <w:tcW w:w="0" w:type="auto"/>
            <w:hideMark/>
          </w:tcPr>
          <w:p w14:paraId="6903A08D" w14:textId="77777777" w:rsidR="008C08B2" w:rsidRPr="000D1429" w:rsidRDefault="008C08B2" w:rsidP="009F3731">
            <w:pPr>
              <w:spacing w:after="480"/>
              <w:rPr>
                <w:rFonts w:eastAsia="Times New Roman"/>
                <w:sz w:val="26"/>
                <w:szCs w:val="26"/>
                <w:highlight w:val="yellow"/>
              </w:rPr>
            </w:pP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Miễn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phí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bản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quyền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(Royalty-free)</w:t>
            </w:r>
          </w:p>
        </w:tc>
        <w:tc>
          <w:tcPr>
            <w:tcW w:w="0" w:type="auto"/>
            <w:hideMark/>
          </w:tcPr>
          <w:p w14:paraId="4B333284" w14:textId="77777777" w:rsidR="008C08B2" w:rsidRPr="000D1429" w:rsidRDefault="008C08B2" w:rsidP="009F3731">
            <w:pPr>
              <w:spacing w:after="480"/>
              <w:rPr>
                <w:rFonts w:eastAsia="Times New Roman"/>
                <w:sz w:val="26"/>
                <w:szCs w:val="26"/>
                <w:highlight w:val="yellow"/>
              </w:rPr>
            </w:pP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Trả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phí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theo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lượt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gọi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API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hoặc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số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trang</w:t>
            </w:r>
            <w:proofErr w:type="spellEnd"/>
          </w:p>
        </w:tc>
      </w:tr>
      <w:tr w:rsidR="008C08B2" w:rsidRPr="000D1429" w14:paraId="7D767066" w14:textId="77777777" w:rsidTr="009F3731">
        <w:tc>
          <w:tcPr>
            <w:tcW w:w="0" w:type="auto"/>
            <w:hideMark/>
          </w:tcPr>
          <w:p w14:paraId="70F71436" w14:textId="77777777" w:rsidR="008C08B2" w:rsidRPr="000D1429" w:rsidRDefault="008C08B2" w:rsidP="009F3731">
            <w:pPr>
              <w:spacing w:after="480"/>
              <w:rPr>
                <w:rFonts w:eastAsia="Times New Roman"/>
                <w:sz w:val="26"/>
                <w:szCs w:val="26"/>
                <w:highlight w:val="yellow"/>
              </w:rPr>
            </w:pPr>
            <w:proofErr w:type="spellStart"/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>Khả</w:t>
            </w:r>
            <w:proofErr w:type="spellEnd"/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>năng</w:t>
            </w:r>
            <w:proofErr w:type="spellEnd"/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 xml:space="preserve"> Offline</w:t>
            </w:r>
          </w:p>
        </w:tc>
        <w:tc>
          <w:tcPr>
            <w:tcW w:w="0" w:type="auto"/>
            <w:hideMark/>
          </w:tcPr>
          <w:p w14:paraId="51CF5261" w14:textId="77777777" w:rsidR="008C08B2" w:rsidRPr="000D1429" w:rsidRDefault="008C08B2" w:rsidP="009F3731">
            <w:pPr>
              <w:spacing w:after="480"/>
              <w:rPr>
                <w:rFonts w:eastAsia="Times New Roman"/>
                <w:sz w:val="26"/>
                <w:szCs w:val="26"/>
                <w:highlight w:val="yellow"/>
              </w:rPr>
            </w:pP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Hoạt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động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hoàn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toàn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không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cần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Internet</w:t>
            </w:r>
          </w:p>
        </w:tc>
        <w:tc>
          <w:tcPr>
            <w:tcW w:w="0" w:type="auto"/>
            <w:hideMark/>
          </w:tcPr>
          <w:p w14:paraId="19982955" w14:textId="77777777" w:rsidR="008C08B2" w:rsidRPr="000D1429" w:rsidRDefault="008C08B2" w:rsidP="009F3731">
            <w:pPr>
              <w:spacing w:after="480"/>
              <w:rPr>
                <w:rFonts w:eastAsia="Times New Roman"/>
                <w:sz w:val="26"/>
                <w:szCs w:val="26"/>
                <w:highlight w:val="yellow"/>
              </w:rPr>
            </w:pPr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Thường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yêu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cầu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kết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nối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Server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nhà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cung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cấp</w:t>
            </w:r>
            <w:proofErr w:type="spellEnd"/>
          </w:p>
        </w:tc>
      </w:tr>
      <w:tr w:rsidR="008C08B2" w:rsidRPr="000D1429" w14:paraId="523DB917" w14:textId="77777777" w:rsidTr="009F3731">
        <w:tc>
          <w:tcPr>
            <w:tcW w:w="0" w:type="auto"/>
            <w:hideMark/>
          </w:tcPr>
          <w:p w14:paraId="43C3070B" w14:textId="77777777" w:rsidR="008C08B2" w:rsidRPr="000D1429" w:rsidRDefault="008C08B2" w:rsidP="009F3731">
            <w:pPr>
              <w:spacing w:after="480"/>
              <w:rPr>
                <w:rFonts w:eastAsia="Times New Roman"/>
                <w:sz w:val="26"/>
                <w:szCs w:val="26"/>
                <w:highlight w:val="yellow"/>
              </w:rPr>
            </w:pPr>
            <w:proofErr w:type="spellStart"/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>Kiểm</w:t>
            </w:r>
            <w:proofErr w:type="spellEnd"/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>soát</w:t>
            </w:r>
            <w:proofErr w:type="spellEnd"/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>dữ</w:t>
            </w:r>
            <w:proofErr w:type="spellEnd"/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2BF212EE" w14:textId="77777777" w:rsidR="008C08B2" w:rsidRPr="000D1429" w:rsidRDefault="008C08B2" w:rsidP="009F3731">
            <w:pPr>
              <w:spacing w:after="480"/>
              <w:rPr>
                <w:rFonts w:eastAsia="Times New Roman"/>
                <w:sz w:val="26"/>
                <w:szCs w:val="26"/>
                <w:highlight w:val="yellow"/>
              </w:rPr>
            </w:pP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Dữ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liệu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nằm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trong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hạ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tầng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của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người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dùng</w:t>
            </w:r>
            <w:proofErr w:type="spellEnd"/>
          </w:p>
        </w:tc>
        <w:tc>
          <w:tcPr>
            <w:tcW w:w="0" w:type="auto"/>
            <w:hideMark/>
          </w:tcPr>
          <w:p w14:paraId="00CCF773" w14:textId="77777777" w:rsidR="008C08B2" w:rsidRPr="000D1429" w:rsidRDefault="008C08B2" w:rsidP="009F3731">
            <w:pPr>
              <w:spacing w:after="480"/>
              <w:rPr>
                <w:rFonts w:eastAsia="Times New Roman"/>
                <w:sz w:val="26"/>
                <w:szCs w:val="26"/>
                <w:highlight w:val="yellow"/>
              </w:rPr>
            </w:pP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Dữ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liệu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phải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đẩy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lên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Cloud (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rủi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ro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bảo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mật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)</w:t>
            </w:r>
          </w:p>
        </w:tc>
      </w:tr>
      <w:tr w:rsidR="008C08B2" w:rsidRPr="00CF1399" w14:paraId="1D485119" w14:textId="77777777" w:rsidTr="009F3731">
        <w:tc>
          <w:tcPr>
            <w:tcW w:w="0" w:type="auto"/>
            <w:hideMark/>
          </w:tcPr>
          <w:p w14:paraId="24F277AF" w14:textId="77777777" w:rsidR="008C08B2" w:rsidRPr="000D1429" w:rsidRDefault="008C08B2" w:rsidP="009F3731">
            <w:pPr>
              <w:spacing w:after="480"/>
              <w:rPr>
                <w:rFonts w:eastAsia="Times New Roman"/>
                <w:sz w:val="26"/>
                <w:szCs w:val="26"/>
                <w:highlight w:val="yellow"/>
              </w:rPr>
            </w:pPr>
            <w:proofErr w:type="spellStart"/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>Tùy</w:t>
            </w:r>
            <w:proofErr w:type="spellEnd"/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>biến</w:t>
            </w:r>
            <w:proofErr w:type="spellEnd"/>
            <w:r w:rsidRPr="000D1429">
              <w:rPr>
                <w:rFonts w:eastAsia="Times New Roman"/>
                <w:b/>
                <w:bCs/>
                <w:sz w:val="26"/>
                <w:szCs w:val="26"/>
                <w:highlight w:val="yellow"/>
              </w:rPr>
              <w:t xml:space="preserve"> (Fine-tune)</w:t>
            </w:r>
          </w:p>
        </w:tc>
        <w:tc>
          <w:tcPr>
            <w:tcW w:w="0" w:type="auto"/>
            <w:hideMark/>
          </w:tcPr>
          <w:p w14:paraId="04E628BA" w14:textId="77777777" w:rsidR="008C08B2" w:rsidRPr="000D1429" w:rsidRDefault="008C08B2" w:rsidP="009F3731">
            <w:pPr>
              <w:spacing w:after="480"/>
              <w:rPr>
                <w:rFonts w:eastAsia="Times New Roman"/>
                <w:sz w:val="26"/>
                <w:szCs w:val="26"/>
                <w:highlight w:val="yellow"/>
              </w:rPr>
            </w:pP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Có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thể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huấn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luyện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lại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với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dữ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liệu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riêng</w:t>
            </w:r>
            <w:proofErr w:type="spellEnd"/>
          </w:p>
        </w:tc>
        <w:tc>
          <w:tcPr>
            <w:tcW w:w="0" w:type="auto"/>
            <w:hideMark/>
          </w:tcPr>
          <w:p w14:paraId="0CB52B3C" w14:textId="77777777" w:rsidR="008C08B2" w:rsidRPr="00CF1399" w:rsidRDefault="008C08B2" w:rsidP="009F3731">
            <w:pPr>
              <w:spacing w:after="480"/>
              <w:rPr>
                <w:rFonts w:eastAsia="Times New Roman"/>
                <w:sz w:val="26"/>
                <w:szCs w:val="26"/>
              </w:rPr>
            </w:pP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Phụ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thuộc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hoàn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toàn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vào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cập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nhật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của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nhà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cung</w:t>
            </w:r>
            <w:proofErr w:type="spellEnd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 xml:space="preserve"> </w:t>
            </w:r>
            <w:proofErr w:type="spellStart"/>
            <w:r w:rsidRPr="000D1429">
              <w:rPr>
                <w:rFonts w:eastAsia="Times New Roman"/>
                <w:sz w:val="26"/>
                <w:szCs w:val="26"/>
                <w:highlight w:val="yellow"/>
              </w:rPr>
              <w:t>cấp</w:t>
            </w:r>
            <w:proofErr w:type="spellEnd"/>
          </w:p>
        </w:tc>
      </w:tr>
    </w:tbl>
    <w:p w14:paraId="0E50CC54" w14:textId="77777777" w:rsidR="00C64BF5" w:rsidRDefault="00C64BF5"/>
    <w:sectPr w:rsidR="00C64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61837"/>
    <w:multiLevelType w:val="multilevel"/>
    <w:tmpl w:val="32A683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80A1B"/>
    <w:multiLevelType w:val="multilevel"/>
    <w:tmpl w:val="B24CA5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816723839">
    <w:abstractNumId w:val="0"/>
  </w:num>
  <w:num w:numId="2" w16cid:durableId="1720133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8B2"/>
    <w:rsid w:val="008C08B2"/>
    <w:rsid w:val="009E3277"/>
    <w:rsid w:val="00C15D57"/>
    <w:rsid w:val="00C61747"/>
    <w:rsid w:val="00C64BF5"/>
    <w:rsid w:val="00C91B30"/>
    <w:rsid w:val="00D2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C29FE7"/>
  <w15:chartTrackingRefBased/>
  <w15:docId w15:val="{4264AA8F-E156-4333-B761-F40D2DA6A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8C08B2"/>
    <w:pPr>
      <w:spacing w:line="259" w:lineRule="auto"/>
    </w:pPr>
    <w:rPr>
      <w:rFonts w:cs="Times New Roman"/>
      <w:kern w:val="0"/>
      <w:sz w:val="36"/>
      <w:szCs w:val="40"/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8C0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8C0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8C08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C08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C08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C08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C08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C08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C08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C0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8C0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8C08B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C08B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C08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C08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C08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C08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C08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C0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C0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C08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C08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C0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C08B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C08B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C08B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C0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C08B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C08B2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8C08B2"/>
    <w:pPr>
      <w:spacing w:after="0" w:line="240" w:lineRule="auto"/>
    </w:pPr>
    <w:rPr>
      <w:rFonts w:cs="Times New Roman"/>
      <w:kern w:val="0"/>
      <w:sz w:val="36"/>
      <w:szCs w:val="4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9D9875C718C345BFA1D653838BFD8C" ma:contentTypeVersion="6" ma:contentTypeDescription="Create a new document." ma:contentTypeScope="" ma:versionID="c3b93116f09cb41c7b00c22a653a7686">
  <xsd:schema xmlns:xsd="http://www.w3.org/2001/XMLSchema" xmlns:xs="http://www.w3.org/2001/XMLSchema" xmlns:p="http://schemas.microsoft.com/office/2006/metadata/properties" xmlns:ns3="49190882-452f-4d13-b3ec-909bb649d7db" targetNamespace="http://schemas.microsoft.com/office/2006/metadata/properties" ma:root="true" ma:fieldsID="bc80618d8d1893bb02eda83ce872ba87" ns3:_="">
    <xsd:import namespace="49190882-452f-4d13-b3ec-909bb649d7d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190882-452f-4d13-b3ec-909bb649d7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9190882-452f-4d13-b3ec-909bb649d7db" xsi:nil="true"/>
  </documentManagement>
</p:properties>
</file>

<file path=customXml/itemProps1.xml><?xml version="1.0" encoding="utf-8"?>
<ds:datastoreItem xmlns:ds="http://schemas.openxmlformats.org/officeDocument/2006/customXml" ds:itemID="{F4B24ED9-0ACA-43FD-8166-6A3982931A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190882-452f-4d13-b3ec-909bb649d7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8F693D-F80A-49DA-A506-AF7316DA14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F5C1D6-A1E3-49BB-B9E7-C693A9E48B16}">
  <ds:schemaRefs>
    <ds:schemaRef ds:uri="http://schemas.microsoft.com/office/2006/metadata/properties"/>
    <ds:schemaRef ds:uri="http://schemas.microsoft.com/office/infopath/2007/PartnerControls"/>
    <ds:schemaRef ds:uri="49190882-452f-4d13-b3ec-909bb649d7d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Tuấn Khanh</dc:creator>
  <cp:keywords/>
  <dc:description/>
  <cp:lastModifiedBy>Nguyễn Tuấn Khanh</cp:lastModifiedBy>
  <cp:revision>2</cp:revision>
  <dcterms:created xsi:type="dcterms:W3CDTF">2026-03-30T06:13:00Z</dcterms:created>
  <dcterms:modified xsi:type="dcterms:W3CDTF">2026-03-30T06:13:00Z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0x010100299D9875C718C345BFA1D653838BFD8C</vt:lpwstr>
  </property>
</Properties>
</file>