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363533" w:rsidRPr="00363533" w:rsidRDefault="0035340D" w:rsidP="00363533">
      <w:pPr>
        <w:spacing w:after="0" w:line="240" w:lineRule="auto"/>
        <w:ind w:left="2880"/>
        <w:rPr>
          <w:rFonts w:ascii="Arial" w:eastAsia="Times New Roman" w:hAnsi="Arial" w:cs="Arial"/>
          <w:sz w:val="28"/>
          <w:szCs w:val="28"/>
        </w:rPr>
      </w:pPr>
      <w:r>
        <w:rPr>
          <w:rFonts w:ascii="Comic Sans MS" w:eastAsia="Times New Roman" w:hAnsi="Comic Sans MS" w:cs="Arial"/>
          <w:noProof/>
          <w:color w:val="C00000"/>
          <w:sz w:val="28"/>
          <w:szCs w:val="28"/>
        </w:rPr>
        <mc:AlternateContent>
          <mc:Choice Requires="wps">
            <w:drawing>
              <wp:anchor distT="0" distB="0" distL="114300" distR="114300" simplePos="0" relativeHeight="251660288" behindDoc="0" locked="0" layoutInCell="1" allowOverlap="1" wp14:anchorId="4059117C" wp14:editId="34008C3A">
                <wp:simplePos x="0" y="0"/>
                <wp:positionH relativeFrom="column">
                  <wp:posOffset>-85725</wp:posOffset>
                </wp:positionH>
                <wp:positionV relativeFrom="paragraph">
                  <wp:posOffset>123825</wp:posOffset>
                </wp:positionV>
                <wp:extent cx="1714500" cy="1438275"/>
                <wp:effectExtent l="0" t="0" r="1905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38275"/>
                        </a:xfrm>
                        <a:prstGeom prst="rect">
                          <a:avLst/>
                        </a:prstGeom>
                        <a:solidFill>
                          <a:srgbClr val="FFFFFF"/>
                        </a:solidFill>
                        <a:ln w="9525">
                          <a:solidFill>
                            <a:srgbClr val="000000"/>
                          </a:solidFill>
                          <a:miter lim="800000"/>
                          <a:headEnd/>
                          <a:tailEnd/>
                        </a:ln>
                      </wps:spPr>
                      <wps:txbx>
                        <w:txbxContent>
                          <w:p w:rsidR="00363533" w:rsidRPr="00DE4727" w:rsidRDefault="00363533" w:rsidP="00363533">
                            <w:pPr>
                              <w:pStyle w:val="Heading3"/>
                              <w:rPr>
                                <w:rFonts w:ascii="Arial" w:hAnsi="Arial" w:cs="Arial"/>
                                <w:color w:val="008000"/>
                              </w:rPr>
                            </w:pPr>
                            <w:r w:rsidRPr="00DE4727">
                              <w:rPr>
                                <w:rFonts w:ascii="Arial" w:hAnsi="Arial" w:cs="Arial"/>
                                <w:color w:val="008000"/>
                              </w:rPr>
                              <w:t>Helping behaviors</w:t>
                            </w:r>
                          </w:p>
                          <w:p w:rsidR="00363533" w:rsidRPr="001D6A34" w:rsidRDefault="00363533" w:rsidP="00363533">
                            <w:pPr>
                              <w:rPr>
                                <w:rFonts w:ascii="Arial" w:hAnsi="Arial" w:cs="Arial"/>
                                <w:sz w:val="18"/>
                                <w:szCs w:val="18"/>
                              </w:rPr>
                            </w:pPr>
                            <w:r w:rsidRPr="001D6A34">
                              <w:rPr>
                                <w:rFonts w:ascii="Arial" w:hAnsi="Arial" w:cs="Arial"/>
                                <w:b/>
                                <w:color w:val="008000"/>
                                <w:sz w:val="18"/>
                                <w:szCs w:val="18"/>
                              </w:rPr>
                              <w:t>C</w:t>
                            </w:r>
                            <w:r w:rsidRPr="001D6A34">
                              <w:rPr>
                                <w:rFonts w:ascii="Arial" w:hAnsi="Arial" w:cs="Arial"/>
                                <w:sz w:val="18"/>
                                <w:szCs w:val="18"/>
                              </w:rPr>
                              <w:t>larifying</w:t>
                            </w:r>
                          </w:p>
                          <w:p w:rsidR="00363533" w:rsidRPr="001D6A34" w:rsidRDefault="00363533" w:rsidP="00363533">
                            <w:pPr>
                              <w:rPr>
                                <w:rFonts w:ascii="Arial" w:hAnsi="Arial" w:cs="Arial"/>
                                <w:sz w:val="18"/>
                                <w:szCs w:val="18"/>
                              </w:rPr>
                            </w:pPr>
                            <w:r w:rsidRPr="001D6A34">
                              <w:rPr>
                                <w:rFonts w:ascii="Arial" w:hAnsi="Arial" w:cs="Arial"/>
                                <w:b/>
                                <w:color w:val="008000"/>
                                <w:sz w:val="18"/>
                                <w:szCs w:val="18"/>
                              </w:rPr>
                              <w:t>L</w:t>
                            </w:r>
                            <w:r w:rsidRPr="001D6A34">
                              <w:rPr>
                                <w:rFonts w:ascii="Arial" w:hAnsi="Arial" w:cs="Arial"/>
                                <w:sz w:val="18"/>
                                <w:szCs w:val="18"/>
                              </w:rPr>
                              <w:t>inking &amp; harmonizing</w:t>
                            </w:r>
                          </w:p>
                          <w:p w:rsidR="00363533" w:rsidRPr="001D6A34" w:rsidRDefault="00363533" w:rsidP="00363533">
                            <w:pPr>
                              <w:rPr>
                                <w:rFonts w:ascii="Arial" w:hAnsi="Arial" w:cs="Arial"/>
                                <w:sz w:val="18"/>
                                <w:szCs w:val="18"/>
                              </w:rPr>
                            </w:pPr>
                            <w:r w:rsidRPr="001D6A34">
                              <w:rPr>
                                <w:rFonts w:ascii="Arial" w:hAnsi="Arial" w:cs="Arial"/>
                                <w:b/>
                                <w:color w:val="008000"/>
                                <w:sz w:val="18"/>
                                <w:szCs w:val="18"/>
                              </w:rPr>
                              <w:t>I</w:t>
                            </w:r>
                            <w:r w:rsidRPr="001D6A34">
                              <w:rPr>
                                <w:rFonts w:ascii="Arial" w:hAnsi="Arial" w:cs="Arial"/>
                                <w:sz w:val="18"/>
                                <w:szCs w:val="18"/>
                              </w:rPr>
                              <w:t>nitiating</w:t>
                            </w:r>
                          </w:p>
                          <w:p w:rsidR="00363533" w:rsidRPr="001D6A34" w:rsidRDefault="00B8617B" w:rsidP="00363533">
                            <w:pPr>
                              <w:rPr>
                                <w:rFonts w:ascii="Arial" w:hAnsi="Arial" w:cs="Arial"/>
                                <w:sz w:val="18"/>
                                <w:szCs w:val="18"/>
                              </w:rPr>
                            </w:pPr>
                            <w:r w:rsidRPr="001D6A34">
                              <w:rPr>
                                <w:rFonts w:ascii="Arial" w:hAnsi="Arial" w:cs="Arial"/>
                                <w:b/>
                                <w:color w:val="008000"/>
                                <w:sz w:val="18"/>
                                <w:szCs w:val="18"/>
                              </w:rPr>
                              <w:t>K</w:t>
                            </w:r>
                            <w:r>
                              <w:rPr>
                                <w:rFonts w:ascii="Arial" w:hAnsi="Arial" w:cs="Arial"/>
                                <w:sz w:val="18"/>
                                <w:szCs w:val="18"/>
                              </w:rPr>
                              <w:t xml:space="preserve">eeping </w:t>
                            </w:r>
                            <w:r w:rsidRPr="001D6A34">
                              <w:rPr>
                                <w:rFonts w:ascii="Arial" w:hAnsi="Arial" w:cs="Arial"/>
                                <w:sz w:val="18"/>
                                <w:szCs w:val="18"/>
                              </w:rPr>
                              <w:t>‘gates</w:t>
                            </w:r>
                            <w:r w:rsidR="0035340D">
                              <w:rPr>
                                <w:rFonts w:ascii="Arial" w:hAnsi="Arial" w:cs="Arial"/>
                                <w:sz w:val="18"/>
                                <w:szCs w:val="18"/>
                              </w:rPr>
                              <w:t xml:space="preserve"> </w:t>
                            </w:r>
                            <w:r w:rsidR="00363533" w:rsidRPr="001D6A34">
                              <w:rPr>
                                <w:rFonts w:ascii="Arial" w:hAnsi="Arial" w:cs="Arial"/>
                                <w:sz w:val="18"/>
                                <w:szCs w:val="18"/>
                              </w:rPr>
                              <w:t>open</w:t>
                            </w:r>
                          </w:p>
                          <w:p w:rsidR="00363533" w:rsidRPr="001D6A34" w:rsidRDefault="00363533" w:rsidP="00363533">
                            <w:pPr>
                              <w:rPr>
                                <w:rFonts w:ascii="Arial" w:hAnsi="Arial" w:cs="Arial"/>
                                <w:sz w:val="18"/>
                                <w:szCs w:val="18"/>
                              </w:rPr>
                            </w:pPr>
                            <w:r w:rsidRPr="001D6A34">
                              <w:rPr>
                                <w:rFonts w:ascii="Arial" w:hAnsi="Arial" w:cs="Arial"/>
                                <w:b/>
                                <w:color w:val="008000"/>
                                <w:sz w:val="18"/>
                                <w:szCs w:val="18"/>
                              </w:rPr>
                              <w:t>S</w:t>
                            </w:r>
                            <w:r w:rsidRPr="001D6A34">
                              <w:rPr>
                                <w:rFonts w:ascii="Arial" w:hAnsi="Arial" w:cs="Arial"/>
                                <w:sz w:val="18"/>
                                <w:szCs w:val="18"/>
                              </w:rPr>
                              <w:t>ummarizing</w:t>
                            </w:r>
                          </w:p>
                        </w:txbxContent>
                      </wps:txbx>
                      <wps:bodyPr rot="0" vert="horz" wrap="square" lIns="47625" tIns="47625" rIns="47625" bIns="4762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9117C" id="_x0000_t202" coordsize="21600,21600" o:spt="202" path="m,l,21600r21600,l21600,xe">
                <v:stroke joinstyle="miter"/>
                <v:path gradientshapeok="t" o:connecttype="rect"/>
              </v:shapetype>
              <v:shape id="Text Box 1" o:spid="_x0000_s1026" type="#_x0000_t202" style="position:absolute;left:0;text-align:left;margin-left:-6.75pt;margin-top:9.75pt;width:135pt;height:11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">
                <v:textbox inset="3.75pt,3.75pt,3.75pt,3.75pt">
                  <w:txbxContent>
                    <w:p w:rsidR="00363533" w:rsidRPr="00DE4727" w:rsidRDefault="00363533" w:rsidP="00363533">
                      <w:pPr>
                        <w:pStyle w:val="Heading3"/>
                        <w:rPr>
                          <w:rFonts w:ascii="Arial" w:hAnsi="Arial" w:cs="Arial"/>
                          <w:color w:val="008000"/>
                        </w:rPr>
                      </w:pPr>
                      <w:r w:rsidRPr="00DE4727">
                        <w:rPr>
                          <w:rFonts w:ascii="Arial" w:hAnsi="Arial" w:cs="Arial"/>
                          <w:color w:val="008000"/>
                        </w:rPr>
                        <w:t>Helping behaviors</w:t>
                      </w:r>
                    </w:p>
                    <w:p w:rsidR="00363533" w:rsidRPr="001D6A34" w:rsidRDefault="00363533" w:rsidP="00363533">
                      <w:pPr>
                        <w:rPr>
                          <w:rFonts w:ascii="Arial" w:hAnsi="Arial" w:cs="Arial"/>
                          <w:sz w:val="18"/>
                          <w:szCs w:val="18"/>
                        </w:rPr>
                      </w:pPr>
                      <w:r w:rsidRPr="001D6A34">
                        <w:rPr>
                          <w:rFonts w:ascii="Arial" w:hAnsi="Arial" w:cs="Arial"/>
                          <w:b/>
                          <w:color w:val="008000"/>
                          <w:sz w:val="18"/>
                          <w:szCs w:val="18"/>
                        </w:rPr>
                        <w:t>C</w:t>
                      </w:r>
                      <w:r w:rsidRPr="001D6A34">
                        <w:rPr>
                          <w:rFonts w:ascii="Arial" w:hAnsi="Arial" w:cs="Arial"/>
                          <w:sz w:val="18"/>
                          <w:szCs w:val="18"/>
                        </w:rPr>
                        <w:t>larifying</w:t>
                      </w:r>
                    </w:p>
                    <w:p w:rsidR="00363533" w:rsidRPr="001D6A34" w:rsidRDefault="00363533" w:rsidP="00363533">
                      <w:pPr>
                        <w:rPr>
                          <w:rFonts w:ascii="Arial" w:hAnsi="Arial" w:cs="Arial"/>
                          <w:sz w:val="18"/>
                          <w:szCs w:val="18"/>
                        </w:rPr>
                      </w:pPr>
                      <w:r w:rsidRPr="001D6A34">
                        <w:rPr>
                          <w:rFonts w:ascii="Arial" w:hAnsi="Arial" w:cs="Arial"/>
                          <w:b/>
                          <w:color w:val="008000"/>
                          <w:sz w:val="18"/>
                          <w:szCs w:val="18"/>
                        </w:rPr>
                        <w:t>L</w:t>
                      </w:r>
                      <w:r w:rsidRPr="001D6A34">
                        <w:rPr>
                          <w:rFonts w:ascii="Arial" w:hAnsi="Arial" w:cs="Arial"/>
                          <w:sz w:val="18"/>
                          <w:szCs w:val="18"/>
                        </w:rPr>
                        <w:t>inking &amp; harmonizing</w:t>
                      </w:r>
                    </w:p>
                    <w:p w:rsidR="00363533" w:rsidRPr="001D6A34" w:rsidRDefault="00363533" w:rsidP="00363533">
                      <w:pPr>
                        <w:rPr>
                          <w:rFonts w:ascii="Arial" w:hAnsi="Arial" w:cs="Arial"/>
                          <w:sz w:val="18"/>
                          <w:szCs w:val="18"/>
                        </w:rPr>
                      </w:pPr>
                      <w:r w:rsidRPr="001D6A34">
                        <w:rPr>
                          <w:rFonts w:ascii="Arial" w:hAnsi="Arial" w:cs="Arial"/>
                          <w:b/>
                          <w:color w:val="008000"/>
                          <w:sz w:val="18"/>
                          <w:szCs w:val="18"/>
                        </w:rPr>
                        <w:t>I</w:t>
                      </w:r>
                      <w:r w:rsidRPr="001D6A34">
                        <w:rPr>
                          <w:rFonts w:ascii="Arial" w:hAnsi="Arial" w:cs="Arial"/>
                          <w:sz w:val="18"/>
                          <w:szCs w:val="18"/>
                        </w:rPr>
                        <w:t>nitiating</w:t>
                      </w:r>
                    </w:p>
                    <w:p w:rsidR="00363533" w:rsidRPr="001D6A34" w:rsidRDefault="00B8617B" w:rsidP="00363533">
                      <w:pPr>
                        <w:rPr>
                          <w:rFonts w:ascii="Arial" w:hAnsi="Arial" w:cs="Arial"/>
                          <w:sz w:val="18"/>
                          <w:szCs w:val="18"/>
                        </w:rPr>
                      </w:pPr>
                      <w:r w:rsidRPr="001D6A34">
                        <w:rPr>
                          <w:rFonts w:ascii="Arial" w:hAnsi="Arial" w:cs="Arial"/>
                          <w:b/>
                          <w:color w:val="008000"/>
                          <w:sz w:val="18"/>
                          <w:szCs w:val="18"/>
                        </w:rPr>
                        <w:t>K</w:t>
                      </w:r>
                      <w:r>
                        <w:rPr>
                          <w:rFonts w:ascii="Arial" w:hAnsi="Arial" w:cs="Arial"/>
                          <w:sz w:val="18"/>
                          <w:szCs w:val="18"/>
                        </w:rPr>
                        <w:t xml:space="preserve">eeping </w:t>
                      </w:r>
                      <w:r w:rsidRPr="001D6A34">
                        <w:rPr>
                          <w:rFonts w:ascii="Arial" w:hAnsi="Arial" w:cs="Arial"/>
                          <w:sz w:val="18"/>
                          <w:szCs w:val="18"/>
                        </w:rPr>
                        <w:t>‘gates</w:t>
                      </w:r>
                      <w:r w:rsidR="0035340D">
                        <w:rPr>
                          <w:rFonts w:ascii="Arial" w:hAnsi="Arial" w:cs="Arial"/>
                          <w:sz w:val="18"/>
                          <w:szCs w:val="18"/>
                        </w:rPr>
                        <w:t xml:space="preserve"> </w:t>
                      </w:r>
                      <w:r w:rsidR="00363533" w:rsidRPr="001D6A34">
                        <w:rPr>
                          <w:rFonts w:ascii="Arial" w:hAnsi="Arial" w:cs="Arial"/>
                          <w:sz w:val="18"/>
                          <w:szCs w:val="18"/>
                        </w:rPr>
                        <w:t>open</w:t>
                      </w:r>
                    </w:p>
                    <w:p w:rsidR="00363533" w:rsidRPr="001D6A34" w:rsidRDefault="00363533" w:rsidP="00363533">
                      <w:pPr>
                        <w:rPr>
                          <w:rFonts w:ascii="Arial" w:hAnsi="Arial" w:cs="Arial"/>
                          <w:sz w:val="18"/>
                          <w:szCs w:val="18"/>
                        </w:rPr>
                      </w:pPr>
                      <w:r w:rsidRPr="001D6A34">
                        <w:rPr>
                          <w:rFonts w:ascii="Arial" w:hAnsi="Arial" w:cs="Arial"/>
                          <w:b/>
                          <w:color w:val="008000"/>
                          <w:sz w:val="18"/>
                          <w:szCs w:val="18"/>
                        </w:rPr>
                        <w:t>S</w:t>
                      </w:r>
                      <w:r w:rsidRPr="001D6A34">
                        <w:rPr>
                          <w:rFonts w:ascii="Arial" w:hAnsi="Arial" w:cs="Arial"/>
                          <w:sz w:val="18"/>
                          <w:szCs w:val="18"/>
                        </w:rPr>
                        <w:t>ummarizing</w:t>
                      </w:r>
                    </w:p>
                  </w:txbxContent>
                </v:textbox>
              </v:shape>
            </w:pict>
          </mc:Fallback>
        </mc:AlternateContent>
      </w:r>
      <w:r w:rsidR="00363533" w:rsidRPr="00363533">
        <w:rPr>
          <w:rFonts w:ascii="Arial" w:eastAsia="Times New Roman" w:hAnsi="Arial" w:cs="Arial"/>
          <w:sz w:val="28"/>
          <w:szCs w:val="28"/>
        </w:rPr>
        <w:t>St. Louis Simulation Interest Group</w:t>
      </w:r>
    </w:p>
    <w:p w:rsidR="00363533" w:rsidRPr="00363533" w:rsidRDefault="0035340D" w:rsidP="00363533">
      <w:pPr>
        <w:tabs>
          <w:tab w:val="left" w:pos="5610"/>
        </w:tabs>
        <w:spacing w:after="0" w:line="240" w:lineRule="auto"/>
        <w:ind w:left="2880"/>
        <w:rPr>
          <w:rFonts w:ascii="Comic Sans MS" w:eastAsia="Times New Roman" w:hAnsi="Comic Sans MS" w:cs="Arial"/>
          <w:color w:val="C00000"/>
          <w:sz w:val="28"/>
          <w:szCs w:val="28"/>
        </w:rPr>
      </w:pPr>
      <w:r>
        <w:rPr>
          <w:rFonts w:ascii="Arial" w:eastAsia="Times New Roman" w:hAnsi="Arial" w:cs="Arial"/>
          <w:noProof/>
        </w:rPr>
        <mc:AlternateContent>
          <mc:Choice Requires="wps">
            <w:drawing>
              <wp:anchor distT="0" distB="0" distL="114300" distR="114300" simplePos="0" relativeHeight="251659264" behindDoc="0" locked="0" layoutInCell="1" allowOverlap="1" wp14:anchorId="43179105" wp14:editId="7A233B6A">
                <wp:simplePos x="0" y="0"/>
                <wp:positionH relativeFrom="column">
                  <wp:posOffset>5076825</wp:posOffset>
                </wp:positionH>
                <wp:positionV relativeFrom="paragraph">
                  <wp:posOffset>33655</wp:posOffset>
                </wp:positionV>
                <wp:extent cx="1676400" cy="1431925"/>
                <wp:effectExtent l="0" t="0" r="19050"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31925"/>
                        </a:xfrm>
                        <a:prstGeom prst="rect">
                          <a:avLst/>
                        </a:prstGeom>
                        <a:solidFill>
                          <a:srgbClr val="FFFFFF"/>
                        </a:solidFill>
                        <a:ln w="9525">
                          <a:solidFill>
                            <a:srgbClr val="000000"/>
                          </a:solidFill>
                          <a:miter lim="800000"/>
                          <a:headEnd/>
                          <a:tailEnd/>
                        </a:ln>
                      </wps:spPr>
                      <wps:txbx>
                        <w:txbxContent>
                          <w:p w:rsidR="00363533" w:rsidRPr="00DE4727" w:rsidRDefault="00363533" w:rsidP="00363533">
                            <w:pPr>
                              <w:jc w:val="center"/>
                              <w:rPr>
                                <w:rFonts w:ascii="Arial" w:hAnsi="Arial" w:cs="Arial"/>
                                <w:b/>
                                <w:color w:val="FF0000"/>
                                <w:sz w:val="18"/>
                                <w:u w:val="single"/>
                              </w:rPr>
                            </w:pPr>
                            <w:r w:rsidRPr="00DE4727">
                              <w:rPr>
                                <w:rFonts w:ascii="Arial" w:hAnsi="Arial" w:cs="Arial"/>
                                <w:b/>
                                <w:color w:val="FF0000"/>
                                <w:sz w:val="18"/>
                                <w:u w:val="single"/>
                              </w:rPr>
                              <w:t>Hindering behaviors</w:t>
                            </w:r>
                          </w:p>
                          <w:p w:rsidR="00363533" w:rsidRPr="001D6A34" w:rsidRDefault="00363533" w:rsidP="00363533">
                            <w:pPr>
                              <w:rPr>
                                <w:rFonts w:ascii="Arial" w:hAnsi="Arial" w:cs="Arial"/>
                                <w:sz w:val="18"/>
                                <w:szCs w:val="18"/>
                              </w:rPr>
                            </w:pPr>
                            <w:r w:rsidRPr="001D6A34">
                              <w:rPr>
                                <w:rFonts w:ascii="Arial" w:hAnsi="Arial" w:cs="Arial"/>
                                <w:b/>
                                <w:color w:val="FF0000"/>
                                <w:sz w:val="18"/>
                                <w:szCs w:val="18"/>
                              </w:rPr>
                              <w:t>B</w:t>
                            </w:r>
                            <w:r w:rsidRPr="001D6A34">
                              <w:rPr>
                                <w:rFonts w:ascii="Arial" w:hAnsi="Arial" w:cs="Arial"/>
                                <w:sz w:val="18"/>
                                <w:szCs w:val="18"/>
                              </w:rPr>
                              <w:t>locking</w:t>
                            </w:r>
                          </w:p>
                          <w:p w:rsidR="00363533" w:rsidRPr="001D6A34" w:rsidRDefault="00363533" w:rsidP="00363533">
                            <w:pPr>
                              <w:rPr>
                                <w:rFonts w:ascii="Arial" w:hAnsi="Arial" w:cs="Arial"/>
                                <w:sz w:val="18"/>
                                <w:szCs w:val="18"/>
                              </w:rPr>
                            </w:pPr>
                            <w:r w:rsidRPr="001D6A34">
                              <w:rPr>
                                <w:rFonts w:ascii="Arial" w:hAnsi="Arial" w:cs="Arial"/>
                                <w:b/>
                                <w:color w:val="FF0000"/>
                                <w:sz w:val="18"/>
                                <w:szCs w:val="18"/>
                              </w:rPr>
                              <w:t>R</w:t>
                            </w:r>
                            <w:r w:rsidRPr="001D6A34">
                              <w:rPr>
                                <w:rFonts w:ascii="Arial" w:hAnsi="Arial" w:cs="Arial"/>
                                <w:sz w:val="18"/>
                                <w:szCs w:val="18"/>
                              </w:rPr>
                              <w:t>ambling</w:t>
                            </w:r>
                          </w:p>
                          <w:p w:rsidR="00363533" w:rsidRPr="001D6A34" w:rsidRDefault="00363533" w:rsidP="00363533">
                            <w:pPr>
                              <w:rPr>
                                <w:rFonts w:ascii="Arial" w:hAnsi="Arial" w:cs="Arial"/>
                                <w:sz w:val="18"/>
                                <w:szCs w:val="18"/>
                              </w:rPr>
                            </w:pPr>
                            <w:r w:rsidRPr="001D6A34">
                              <w:rPr>
                                <w:rFonts w:ascii="Arial" w:hAnsi="Arial" w:cs="Arial"/>
                                <w:b/>
                                <w:color w:val="FF0000"/>
                                <w:sz w:val="18"/>
                                <w:szCs w:val="18"/>
                              </w:rPr>
                              <w:t>A</w:t>
                            </w:r>
                            <w:r w:rsidRPr="001D6A34">
                              <w:rPr>
                                <w:rFonts w:ascii="Arial" w:hAnsi="Arial" w:cs="Arial"/>
                                <w:sz w:val="18"/>
                                <w:szCs w:val="18"/>
                              </w:rPr>
                              <w:t>ttacking</w:t>
                            </w:r>
                          </w:p>
                          <w:p w:rsidR="00363533" w:rsidRPr="001D6A34" w:rsidRDefault="00363533" w:rsidP="00363533">
                            <w:pPr>
                              <w:rPr>
                                <w:rFonts w:ascii="Arial" w:hAnsi="Arial" w:cs="Arial"/>
                                <w:sz w:val="18"/>
                                <w:szCs w:val="18"/>
                              </w:rPr>
                            </w:pPr>
                            <w:r w:rsidRPr="001D6A34">
                              <w:rPr>
                                <w:rFonts w:ascii="Arial" w:hAnsi="Arial" w:cs="Arial"/>
                                <w:b/>
                                <w:color w:val="FF0000"/>
                                <w:sz w:val="18"/>
                                <w:szCs w:val="18"/>
                              </w:rPr>
                              <w:t>T</w:t>
                            </w:r>
                            <w:r w:rsidRPr="001D6A34">
                              <w:rPr>
                                <w:rFonts w:ascii="Arial" w:hAnsi="Arial" w:cs="Arial"/>
                                <w:sz w:val="18"/>
                                <w:szCs w:val="18"/>
                              </w:rPr>
                              <w:t>aking over the discussion</w:t>
                            </w:r>
                          </w:p>
                          <w:p w:rsidR="00363533" w:rsidRPr="001D6A34" w:rsidRDefault="00363533" w:rsidP="00363533">
                            <w:pPr>
                              <w:rPr>
                                <w:rFonts w:ascii="Arial" w:hAnsi="Arial" w:cs="Arial"/>
                                <w:sz w:val="18"/>
                                <w:szCs w:val="18"/>
                              </w:rPr>
                            </w:pPr>
                            <w:r w:rsidRPr="001D6A34">
                              <w:rPr>
                                <w:rFonts w:ascii="Arial" w:hAnsi="Arial" w:cs="Arial"/>
                                <w:b/>
                                <w:color w:val="FF0000"/>
                                <w:sz w:val="18"/>
                                <w:szCs w:val="18"/>
                              </w:rPr>
                              <w:t>S</w:t>
                            </w:r>
                            <w:r w:rsidRPr="001D6A34">
                              <w:rPr>
                                <w:rFonts w:ascii="Arial" w:hAnsi="Arial" w:cs="Arial"/>
                                <w:sz w:val="18"/>
                                <w:szCs w:val="18"/>
                              </w:rPr>
                              <w:t>ilence – not participating</w:t>
                            </w:r>
                          </w:p>
                        </w:txbxContent>
                      </wps:txbx>
                      <wps:bodyPr rot="0" vert="horz" wrap="square" lIns="47625" tIns="47625" rIns="47625" bIns="4762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79105" id="Text Box 2" o:spid="_x0000_s1027" type="#_x0000_t202" style="position:absolute;left:0;text-align:left;margin-left:399.75pt;margin-top:2.65pt;width:132pt;height:1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">
                <v:textbox inset="3.75pt,3.75pt,3.75pt,3.75pt">
                  <w:txbxContent>
                    <w:p w:rsidR="00363533" w:rsidRPr="00DE4727" w:rsidRDefault="00363533" w:rsidP="00363533">
                      <w:pPr>
                        <w:jc w:val="center"/>
                        <w:rPr>
                          <w:rFonts w:ascii="Arial" w:hAnsi="Arial" w:cs="Arial"/>
                          <w:b/>
                          <w:color w:val="FF0000"/>
                          <w:sz w:val="18"/>
                          <w:u w:val="single"/>
                        </w:rPr>
                      </w:pPr>
                      <w:r w:rsidRPr="00DE4727">
                        <w:rPr>
                          <w:rFonts w:ascii="Arial" w:hAnsi="Arial" w:cs="Arial"/>
                          <w:b/>
                          <w:color w:val="FF0000"/>
                          <w:sz w:val="18"/>
                          <w:u w:val="single"/>
                        </w:rPr>
                        <w:t>Hindering behaviors</w:t>
                      </w:r>
                    </w:p>
                    <w:p w:rsidR="00363533" w:rsidRPr="001D6A34" w:rsidRDefault="00363533" w:rsidP="00363533">
                      <w:pPr>
                        <w:rPr>
                          <w:rFonts w:ascii="Arial" w:hAnsi="Arial" w:cs="Arial"/>
                          <w:sz w:val="18"/>
                          <w:szCs w:val="18"/>
                        </w:rPr>
                      </w:pPr>
                      <w:r w:rsidRPr="001D6A34">
                        <w:rPr>
                          <w:rFonts w:ascii="Arial" w:hAnsi="Arial" w:cs="Arial"/>
                          <w:b/>
                          <w:color w:val="FF0000"/>
                          <w:sz w:val="18"/>
                          <w:szCs w:val="18"/>
                        </w:rPr>
                        <w:t>B</w:t>
                      </w:r>
                      <w:r w:rsidRPr="001D6A34">
                        <w:rPr>
                          <w:rFonts w:ascii="Arial" w:hAnsi="Arial" w:cs="Arial"/>
                          <w:sz w:val="18"/>
                          <w:szCs w:val="18"/>
                        </w:rPr>
                        <w:t>locking</w:t>
                      </w:r>
                    </w:p>
                    <w:p w:rsidR="00363533" w:rsidRPr="001D6A34" w:rsidRDefault="00363533" w:rsidP="00363533">
                      <w:pPr>
                        <w:rPr>
                          <w:rFonts w:ascii="Arial" w:hAnsi="Arial" w:cs="Arial"/>
                          <w:sz w:val="18"/>
                          <w:szCs w:val="18"/>
                        </w:rPr>
                      </w:pPr>
                      <w:r w:rsidRPr="001D6A34">
                        <w:rPr>
                          <w:rFonts w:ascii="Arial" w:hAnsi="Arial" w:cs="Arial"/>
                          <w:b/>
                          <w:color w:val="FF0000"/>
                          <w:sz w:val="18"/>
                          <w:szCs w:val="18"/>
                        </w:rPr>
                        <w:t>R</w:t>
                      </w:r>
                      <w:r w:rsidRPr="001D6A34">
                        <w:rPr>
                          <w:rFonts w:ascii="Arial" w:hAnsi="Arial" w:cs="Arial"/>
                          <w:sz w:val="18"/>
                          <w:szCs w:val="18"/>
                        </w:rPr>
                        <w:t>ambling</w:t>
                      </w:r>
                    </w:p>
                    <w:p w:rsidR="00363533" w:rsidRPr="001D6A34" w:rsidRDefault="00363533" w:rsidP="00363533">
                      <w:pPr>
                        <w:rPr>
                          <w:rFonts w:ascii="Arial" w:hAnsi="Arial" w:cs="Arial"/>
                          <w:sz w:val="18"/>
                          <w:szCs w:val="18"/>
                        </w:rPr>
                      </w:pPr>
                      <w:r w:rsidRPr="001D6A34">
                        <w:rPr>
                          <w:rFonts w:ascii="Arial" w:hAnsi="Arial" w:cs="Arial"/>
                          <w:b/>
                          <w:color w:val="FF0000"/>
                          <w:sz w:val="18"/>
                          <w:szCs w:val="18"/>
                        </w:rPr>
                        <w:t>A</w:t>
                      </w:r>
                      <w:r w:rsidRPr="001D6A34">
                        <w:rPr>
                          <w:rFonts w:ascii="Arial" w:hAnsi="Arial" w:cs="Arial"/>
                          <w:sz w:val="18"/>
                          <w:szCs w:val="18"/>
                        </w:rPr>
                        <w:t>ttacking</w:t>
                      </w:r>
                    </w:p>
                    <w:p w:rsidR="00363533" w:rsidRPr="001D6A34" w:rsidRDefault="00363533" w:rsidP="00363533">
                      <w:pPr>
                        <w:rPr>
                          <w:rFonts w:ascii="Arial" w:hAnsi="Arial" w:cs="Arial"/>
                          <w:sz w:val="18"/>
                          <w:szCs w:val="18"/>
                        </w:rPr>
                      </w:pPr>
                      <w:r w:rsidRPr="001D6A34">
                        <w:rPr>
                          <w:rFonts w:ascii="Arial" w:hAnsi="Arial" w:cs="Arial"/>
                          <w:b/>
                          <w:color w:val="FF0000"/>
                          <w:sz w:val="18"/>
                          <w:szCs w:val="18"/>
                        </w:rPr>
                        <w:t>T</w:t>
                      </w:r>
                      <w:r w:rsidRPr="001D6A34">
                        <w:rPr>
                          <w:rFonts w:ascii="Arial" w:hAnsi="Arial" w:cs="Arial"/>
                          <w:sz w:val="18"/>
                          <w:szCs w:val="18"/>
                        </w:rPr>
                        <w:t>aking over the discussion</w:t>
                      </w:r>
                    </w:p>
                    <w:p w:rsidR="00363533" w:rsidRPr="001D6A34" w:rsidRDefault="00363533" w:rsidP="00363533">
                      <w:pPr>
                        <w:rPr>
                          <w:rFonts w:ascii="Arial" w:hAnsi="Arial" w:cs="Arial"/>
                          <w:sz w:val="18"/>
                          <w:szCs w:val="18"/>
                        </w:rPr>
                      </w:pPr>
                      <w:r w:rsidRPr="001D6A34">
                        <w:rPr>
                          <w:rFonts w:ascii="Arial" w:hAnsi="Arial" w:cs="Arial"/>
                          <w:b/>
                          <w:color w:val="FF0000"/>
                          <w:sz w:val="18"/>
                          <w:szCs w:val="18"/>
                        </w:rPr>
                        <w:t>S</w:t>
                      </w:r>
                      <w:r w:rsidRPr="001D6A34">
                        <w:rPr>
                          <w:rFonts w:ascii="Arial" w:hAnsi="Arial" w:cs="Arial"/>
                          <w:sz w:val="18"/>
                          <w:szCs w:val="18"/>
                        </w:rPr>
                        <w:t>ilence – not participating</w:t>
                      </w:r>
                    </w:p>
                  </w:txbxContent>
                </v:textbox>
              </v:shape>
            </w:pict>
          </mc:Fallback>
        </mc:AlternateContent>
      </w:r>
      <w:r w:rsidR="00363533" w:rsidRPr="00363533">
        <w:rPr>
          <w:rFonts w:ascii="Comic Sans MS" w:eastAsia="Times New Roman" w:hAnsi="Comic Sans MS" w:cs="Arial"/>
          <w:color w:val="C00000"/>
          <w:sz w:val="28"/>
          <w:szCs w:val="28"/>
        </w:rPr>
        <w:t xml:space="preserve">      </w:t>
      </w:r>
      <w:r w:rsidR="00363533" w:rsidRPr="00363533">
        <w:rPr>
          <w:rFonts w:ascii="Comic Sans MS" w:eastAsia="Times New Roman" w:hAnsi="Comic Sans MS" w:cs="Arial"/>
          <w:color w:val="C00000"/>
          <w:sz w:val="28"/>
          <w:szCs w:val="28"/>
        </w:rPr>
        <w:tab/>
      </w:r>
    </w:p>
    <w:p w:rsidR="00363533" w:rsidRPr="00363533" w:rsidRDefault="00363533" w:rsidP="00363533">
      <w:pPr>
        <w:spacing w:after="0" w:line="240" w:lineRule="auto"/>
        <w:ind w:left="3240" w:hanging="360"/>
        <w:rPr>
          <w:rFonts w:ascii="Arial" w:eastAsia="Times New Roman" w:hAnsi="Arial" w:cs="Arial"/>
          <w:sz w:val="28"/>
          <w:szCs w:val="28"/>
        </w:rPr>
      </w:pPr>
      <w:r w:rsidRPr="00363533">
        <w:rPr>
          <w:rFonts w:ascii="Comic Sans MS" w:eastAsia="Times New Roman" w:hAnsi="Comic Sans MS" w:cs="Arial"/>
          <w:color w:val="C00000"/>
          <w:sz w:val="28"/>
          <w:szCs w:val="28"/>
        </w:rPr>
        <w:t xml:space="preserve">   </w:t>
      </w:r>
      <w:r w:rsidRPr="00363533">
        <w:rPr>
          <w:rFonts w:ascii="Arial" w:eastAsia="Times New Roman" w:hAnsi="Arial" w:cs="Arial"/>
          <w:sz w:val="28"/>
          <w:szCs w:val="28"/>
        </w:rPr>
        <w:t>Date:</w:t>
      </w:r>
      <w:r w:rsidR="009D708F">
        <w:rPr>
          <w:rFonts w:ascii="Arial" w:eastAsia="Times New Roman" w:hAnsi="Arial" w:cs="Arial"/>
          <w:sz w:val="28"/>
          <w:szCs w:val="28"/>
        </w:rPr>
        <w:t xml:space="preserve"> Thursday, February 20, 2020</w:t>
      </w:r>
    </w:p>
    <w:p w:rsidR="00363533" w:rsidRPr="00363533" w:rsidRDefault="00F25850" w:rsidP="00363533">
      <w:pPr>
        <w:spacing w:after="0" w:line="240" w:lineRule="auto"/>
        <w:ind w:left="3420" w:hanging="540"/>
        <w:rPr>
          <w:rFonts w:ascii="Arial" w:eastAsia="Times New Roman" w:hAnsi="Arial" w:cs="Arial"/>
          <w:sz w:val="28"/>
          <w:szCs w:val="28"/>
        </w:rPr>
      </w:pPr>
      <w:r>
        <w:rPr>
          <w:rFonts w:ascii="Arial" w:eastAsia="Times New Roman" w:hAnsi="Arial" w:cs="Arial"/>
          <w:sz w:val="28"/>
          <w:szCs w:val="28"/>
        </w:rPr>
        <w:t xml:space="preserve">   Time: 1:30</w:t>
      </w:r>
      <w:r w:rsidR="00111ABB">
        <w:rPr>
          <w:rFonts w:ascii="Arial" w:eastAsia="Times New Roman" w:hAnsi="Arial" w:cs="Arial"/>
          <w:sz w:val="28"/>
          <w:szCs w:val="28"/>
        </w:rPr>
        <w:t>-3:30 pm</w:t>
      </w:r>
    </w:p>
    <w:p w:rsidR="00363533" w:rsidRPr="00363533" w:rsidRDefault="00363533" w:rsidP="00363533">
      <w:pPr>
        <w:spacing w:after="0" w:line="240" w:lineRule="auto"/>
        <w:ind w:left="3870" w:hanging="990"/>
        <w:outlineLvl w:val="0"/>
        <w:rPr>
          <w:rFonts w:ascii="Arial" w:eastAsia="Times New Roman" w:hAnsi="Arial" w:cs="Arial"/>
          <w:sz w:val="28"/>
          <w:szCs w:val="28"/>
        </w:rPr>
      </w:pPr>
      <w:r w:rsidRPr="00363533">
        <w:rPr>
          <w:rFonts w:ascii="Arial" w:eastAsia="Times New Roman" w:hAnsi="Arial" w:cs="Arial"/>
          <w:sz w:val="28"/>
          <w:szCs w:val="28"/>
        </w:rPr>
        <w:t xml:space="preserve">   Place:</w:t>
      </w:r>
      <w:r w:rsidR="00111ABB">
        <w:rPr>
          <w:rFonts w:ascii="Comic Sans MS" w:eastAsia="Times New Roman" w:hAnsi="Comic Sans MS" w:cs="Arial"/>
          <w:sz w:val="28"/>
          <w:szCs w:val="28"/>
        </w:rPr>
        <w:t xml:space="preserve"> </w:t>
      </w:r>
      <w:r w:rsidR="009D708F">
        <w:rPr>
          <w:rFonts w:ascii="Arial" w:eastAsia="Times New Roman" w:hAnsi="Arial" w:cs="Arial"/>
          <w:sz w:val="28"/>
          <w:szCs w:val="28"/>
        </w:rPr>
        <w:t>Missouri Baptist University</w:t>
      </w:r>
      <w:r w:rsidR="00111ABB">
        <w:rPr>
          <w:rFonts w:ascii="Arial" w:eastAsia="Times New Roman" w:hAnsi="Arial" w:cs="Arial"/>
          <w:sz w:val="28"/>
          <w:szCs w:val="28"/>
        </w:rPr>
        <w:t xml:space="preserve"> </w:t>
      </w:r>
    </w:p>
    <w:p w:rsidR="00363533" w:rsidRPr="00363533" w:rsidRDefault="00363533" w:rsidP="00363533">
      <w:pPr>
        <w:spacing w:after="0" w:line="240" w:lineRule="auto"/>
        <w:ind w:left="3420" w:hanging="540"/>
        <w:outlineLvl w:val="0"/>
        <w:rPr>
          <w:rFonts w:ascii="Comic Sans MS" w:eastAsia="Times New Roman" w:hAnsi="Comic Sans MS" w:cs="Arial"/>
          <w:b/>
          <w:color w:val="C00000"/>
          <w:sz w:val="16"/>
          <w:szCs w:val="16"/>
        </w:rPr>
      </w:pPr>
    </w:p>
    <w:p w:rsidR="00B8617B" w:rsidRDefault="00363533" w:rsidP="00363533">
      <w:pPr>
        <w:spacing w:after="0" w:line="240" w:lineRule="auto"/>
        <w:outlineLvl w:val="0"/>
        <w:rPr>
          <w:rFonts w:ascii="Comic Sans MS" w:eastAsia="Times New Roman" w:hAnsi="Comic Sans MS" w:cs="Arial"/>
          <w:b/>
          <w:color w:val="C00000"/>
          <w:sz w:val="40"/>
          <w:szCs w:val="40"/>
        </w:rPr>
      </w:pPr>
      <w:r w:rsidRPr="00363533">
        <w:rPr>
          <w:rFonts w:ascii="Comic Sans MS" w:eastAsia="Times New Roman" w:hAnsi="Comic Sans MS" w:cs="Arial"/>
          <w:b/>
          <w:color w:val="C00000"/>
          <w:sz w:val="40"/>
          <w:szCs w:val="40"/>
        </w:rPr>
        <w:t xml:space="preserve">  </w:t>
      </w:r>
    </w:p>
    <w:p w:rsidR="00111ABB" w:rsidRDefault="00111ABB" w:rsidP="00363533">
      <w:pPr>
        <w:spacing w:after="0" w:line="240" w:lineRule="auto"/>
        <w:outlineLvl w:val="0"/>
        <w:rPr>
          <w:rFonts w:ascii="Comic Sans MS" w:eastAsia="Times New Roman" w:hAnsi="Comic Sans MS" w:cs="Arial"/>
          <w:b/>
          <w:sz w:val="20"/>
          <w:szCs w:val="20"/>
        </w:rPr>
      </w:pPr>
    </w:p>
    <w:p w:rsidR="00B8617B" w:rsidRPr="00B8617B" w:rsidRDefault="00B8617B" w:rsidP="00363533">
      <w:pPr>
        <w:spacing w:after="0" w:line="240" w:lineRule="auto"/>
        <w:contextualSpacing/>
        <w:outlineLvl w:val="0"/>
        <w:rPr>
          <w:rFonts w:ascii="Comic Sans MS" w:eastAsia="Times New Roman" w:hAnsi="Comic Sans MS" w:cs="Arial"/>
          <w:b/>
          <w:sz w:val="20"/>
          <w:szCs w:val="20"/>
        </w:rPr>
      </w:pPr>
      <w:r w:rsidRPr="00B8617B">
        <w:rPr>
          <w:rFonts w:ascii="Comic Sans MS" w:eastAsia="Times New Roman" w:hAnsi="Comic Sans MS" w:cs="Arial"/>
          <w:b/>
          <w:sz w:val="20"/>
          <w:szCs w:val="20"/>
        </w:rPr>
        <w:t>Presiding:</w:t>
      </w:r>
      <w:r w:rsidR="00C6135A">
        <w:rPr>
          <w:rFonts w:ascii="Comic Sans MS" w:eastAsia="Times New Roman" w:hAnsi="Comic Sans MS" w:cs="Arial"/>
          <w:b/>
          <w:sz w:val="20"/>
          <w:szCs w:val="20"/>
        </w:rPr>
        <w:t xml:space="preserve"> Margie Hassler (SLU)</w:t>
      </w:r>
      <w:r w:rsidRPr="00B8617B">
        <w:rPr>
          <w:rFonts w:ascii="Comic Sans MS" w:eastAsia="Times New Roman" w:hAnsi="Comic Sans MS" w:cs="Arial"/>
          <w:b/>
          <w:sz w:val="20"/>
          <w:szCs w:val="20"/>
        </w:rPr>
        <w:t xml:space="preserve"> </w:t>
      </w:r>
    </w:p>
    <w:p w:rsidR="00C45AB1" w:rsidRDefault="00C6135A" w:rsidP="00363533">
      <w:pPr>
        <w:spacing w:after="0" w:line="240" w:lineRule="auto"/>
        <w:contextualSpacing/>
        <w:outlineLvl w:val="0"/>
        <w:rPr>
          <w:rFonts w:ascii="Comic Sans MS" w:eastAsia="Times New Roman" w:hAnsi="Comic Sans MS" w:cs="Arial"/>
          <w:b/>
          <w:sz w:val="20"/>
          <w:szCs w:val="20"/>
        </w:rPr>
      </w:pPr>
      <w:r>
        <w:rPr>
          <w:rFonts w:ascii="Comic Sans MS" w:eastAsia="Times New Roman" w:hAnsi="Comic Sans MS" w:cs="Arial"/>
          <w:b/>
          <w:sz w:val="20"/>
          <w:szCs w:val="20"/>
        </w:rPr>
        <w:t>Present: Kathy</w:t>
      </w:r>
      <w:r w:rsidR="00F25850">
        <w:rPr>
          <w:rFonts w:ascii="Comic Sans MS" w:eastAsia="Times New Roman" w:hAnsi="Comic Sans MS" w:cs="Arial"/>
          <w:b/>
          <w:sz w:val="20"/>
          <w:szCs w:val="20"/>
        </w:rPr>
        <w:t xml:space="preserve"> Rose</w:t>
      </w:r>
      <w:r w:rsidR="00E3225B">
        <w:rPr>
          <w:rFonts w:ascii="Comic Sans MS" w:eastAsia="Times New Roman" w:hAnsi="Comic Sans MS" w:cs="Arial"/>
          <w:b/>
          <w:sz w:val="20"/>
          <w:szCs w:val="20"/>
        </w:rPr>
        <w:t>land (MBU),</w:t>
      </w:r>
      <w:r w:rsidR="00C45AB1">
        <w:rPr>
          <w:rFonts w:ascii="Comic Sans MS" w:eastAsia="Times New Roman" w:hAnsi="Comic Sans MS" w:cs="Arial"/>
          <w:b/>
          <w:sz w:val="20"/>
          <w:szCs w:val="20"/>
        </w:rPr>
        <w:t xml:space="preserve"> Sara</w:t>
      </w:r>
      <w:r w:rsidR="009D708F">
        <w:rPr>
          <w:rFonts w:ascii="Comic Sans MS" w:eastAsia="Times New Roman" w:hAnsi="Comic Sans MS" w:cs="Arial"/>
          <w:b/>
          <w:sz w:val="20"/>
          <w:szCs w:val="20"/>
        </w:rPr>
        <w:t xml:space="preserve">h Weyhrich (SLCH), </w:t>
      </w:r>
      <w:r w:rsidR="0021147F">
        <w:rPr>
          <w:rFonts w:ascii="Comic Sans MS" w:eastAsia="Times New Roman" w:hAnsi="Comic Sans MS" w:cs="Arial"/>
          <w:b/>
          <w:sz w:val="20"/>
          <w:szCs w:val="20"/>
        </w:rPr>
        <w:t>Josh</w:t>
      </w:r>
      <w:r w:rsidR="00E82F08">
        <w:rPr>
          <w:rFonts w:ascii="Comic Sans MS" w:eastAsia="Times New Roman" w:hAnsi="Comic Sans MS" w:cs="Arial"/>
          <w:b/>
          <w:sz w:val="20"/>
          <w:szCs w:val="20"/>
        </w:rPr>
        <w:t>ua</w:t>
      </w:r>
      <w:r w:rsidR="0021147F">
        <w:rPr>
          <w:rFonts w:ascii="Comic Sans MS" w:eastAsia="Times New Roman" w:hAnsi="Comic Sans MS" w:cs="Arial"/>
          <w:b/>
          <w:sz w:val="20"/>
          <w:szCs w:val="20"/>
        </w:rPr>
        <w:t xml:space="preserve"> Spa</w:t>
      </w:r>
      <w:r w:rsidR="00061C37">
        <w:rPr>
          <w:rFonts w:ascii="Comic Sans MS" w:eastAsia="Times New Roman" w:hAnsi="Comic Sans MS" w:cs="Arial"/>
          <w:b/>
          <w:sz w:val="20"/>
          <w:szCs w:val="20"/>
        </w:rPr>
        <w:t xml:space="preserve">nn (SIUE), </w:t>
      </w:r>
      <w:r w:rsidR="00E82F08">
        <w:rPr>
          <w:rFonts w:ascii="Comic Sans MS" w:eastAsia="Times New Roman" w:hAnsi="Comic Sans MS" w:cs="Arial"/>
          <w:b/>
          <w:sz w:val="20"/>
          <w:szCs w:val="20"/>
        </w:rPr>
        <w:t>Beth Hankame</w:t>
      </w:r>
      <w:r w:rsidR="00D21B0F">
        <w:rPr>
          <w:rFonts w:ascii="Comic Sans MS" w:eastAsia="Times New Roman" w:hAnsi="Comic Sans MS" w:cs="Arial"/>
          <w:b/>
          <w:sz w:val="20"/>
          <w:szCs w:val="20"/>
        </w:rPr>
        <w:t>r (SLU)</w:t>
      </w:r>
      <w:r w:rsidR="008822EF">
        <w:rPr>
          <w:rFonts w:ascii="Comic Sans MS" w:eastAsia="Times New Roman" w:hAnsi="Comic Sans MS" w:cs="Arial"/>
          <w:b/>
          <w:sz w:val="20"/>
          <w:szCs w:val="20"/>
        </w:rPr>
        <w:t>, Greg Jennings</w:t>
      </w:r>
      <w:r w:rsidR="00A043B9">
        <w:rPr>
          <w:rFonts w:ascii="Comic Sans MS" w:eastAsia="Times New Roman" w:hAnsi="Comic Sans MS" w:cs="Arial"/>
          <w:b/>
          <w:sz w:val="20"/>
          <w:szCs w:val="20"/>
        </w:rPr>
        <w:t xml:space="preserve"> (SIUE)</w:t>
      </w:r>
      <w:r w:rsidR="008822EF">
        <w:rPr>
          <w:rFonts w:ascii="Comic Sans MS" w:eastAsia="Times New Roman" w:hAnsi="Comic Sans MS" w:cs="Arial"/>
          <w:b/>
          <w:sz w:val="20"/>
          <w:szCs w:val="20"/>
        </w:rPr>
        <w:t>, and Melissa Ehmke (SSM)</w:t>
      </w:r>
    </w:p>
    <w:p w:rsidR="00363533" w:rsidRPr="002D454C" w:rsidRDefault="00363533" w:rsidP="00363533">
      <w:pPr>
        <w:spacing w:after="0" w:line="240" w:lineRule="auto"/>
        <w:contextualSpacing/>
        <w:outlineLvl w:val="0"/>
        <w:rPr>
          <w:rFonts w:ascii="Comic Sans MS" w:eastAsia="Times New Roman" w:hAnsi="Comic Sans MS" w:cs="Arial"/>
          <w:b/>
          <w:color w:val="C00000"/>
          <w:sz w:val="40"/>
          <w:szCs w:val="40"/>
        </w:rPr>
      </w:pPr>
      <w:r w:rsidRPr="00363533">
        <w:rPr>
          <w:rFonts w:ascii="Comic Sans MS" w:eastAsia="Times New Roman" w:hAnsi="Comic Sans MS" w:cs="Arial"/>
          <w:b/>
          <w:color w:val="C00000"/>
          <w:sz w:val="40"/>
          <w:szCs w:val="40"/>
        </w:rPr>
        <w:t xml:space="preserve">                     </w:t>
      </w:r>
      <w:r w:rsidRPr="00111ABB">
        <w:rPr>
          <w:rFonts w:ascii="Times New Roman" w:eastAsia="Times New Roman" w:hAnsi="Times New Roman" w:cs="Times New Roman"/>
          <w:b/>
          <w:sz w:val="40"/>
          <w:szCs w:val="40"/>
        </w:rPr>
        <w:t xml:space="preserve">Meeting Minutes </w:t>
      </w:r>
    </w:p>
    <w:tbl>
      <w:tblPr>
        <w:tblpPr w:leftFromText="180" w:rightFromText="180" w:vertAnchor="text" w:horzAnchor="page" w:tblpX="829" w:tblpY="19"/>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760"/>
        <w:gridCol w:w="5521"/>
      </w:tblGrid>
      <w:tr w:rsidR="00363533" w:rsidRPr="00363533" w:rsidTr="00111ABB">
        <w:tc>
          <w:tcPr>
            <w:tcW w:w="2357" w:type="dxa"/>
            <w:vAlign w:val="center"/>
          </w:tcPr>
          <w:p w:rsidR="00363533" w:rsidRPr="00AD6492" w:rsidRDefault="00363533" w:rsidP="00363533">
            <w:pPr>
              <w:spacing w:before="15" w:after="0" w:line="240" w:lineRule="auto"/>
              <w:jc w:val="center"/>
              <w:rPr>
                <w:rFonts w:eastAsia="Times New Roman" w:cstheme="minorHAnsi"/>
                <w:b/>
                <w:sz w:val="24"/>
                <w:szCs w:val="24"/>
              </w:rPr>
            </w:pPr>
            <w:r w:rsidRPr="00AD6492">
              <w:rPr>
                <w:rFonts w:eastAsia="Times New Roman" w:cstheme="minorHAnsi"/>
                <w:b/>
                <w:sz w:val="24"/>
                <w:szCs w:val="24"/>
              </w:rPr>
              <w:t>Items</w:t>
            </w:r>
          </w:p>
        </w:tc>
        <w:tc>
          <w:tcPr>
            <w:tcW w:w="2760" w:type="dxa"/>
            <w:shd w:val="clear" w:color="auto" w:fill="auto"/>
            <w:vAlign w:val="center"/>
          </w:tcPr>
          <w:p w:rsidR="00363533" w:rsidRPr="00AD6492" w:rsidRDefault="00363533" w:rsidP="00363533">
            <w:pPr>
              <w:spacing w:before="15" w:after="0" w:line="240" w:lineRule="auto"/>
              <w:jc w:val="center"/>
              <w:rPr>
                <w:rFonts w:eastAsia="Times New Roman" w:cstheme="minorHAnsi"/>
                <w:b/>
                <w:sz w:val="24"/>
                <w:szCs w:val="24"/>
              </w:rPr>
            </w:pPr>
            <w:r w:rsidRPr="00AD6492">
              <w:rPr>
                <w:rFonts w:eastAsia="Times New Roman" w:cstheme="minorHAnsi"/>
                <w:b/>
                <w:sz w:val="24"/>
                <w:szCs w:val="24"/>
              </w:rPr>
              <w:t>Materials</w:t>
            </w:r>
            <w:r w:rsidR="00111ABB" w:rsidRPr="00AD6492">
              <w:rPr>
                <w:rFonts w:eastAsia="Times New Roman" w:cstheme="minorHAnsi"/>
                <w:b/>
                <w:sz w:val="24"/>
                <w:szCs w:val="24"/>
              </w:rPr>
              <w:t>/Discussion Person</w:t>
            </w:r>
          </w:p>
        </w:tc>
        <w:tc>
          <w:tcPr>
            <w:tcW w:w="5521" w:type="dxa"/>
            <w:shd w:val="clear" w:color="auto" w:fill="auto"/>
            <w:vAlign w:val="center"/>
          </w:tcPr>
          <w:p w:rsidR="00363533" w:rsidRPr="00AD6492" w:rsidRDefault="00363533" w:rsidP="00363533">
            <w:pPr>
              <w:spacing w:before="15" w:after="0" w:line="240" w:lineRule="auto"/>
              <w:jc w:val="center"/>
              <w:rPr>
                <w:rFonts w:eastAsia="Times New Roman" w:cstheme="minorHAnsi"/>
                <w:b/>
                <w:sz w:val="24"/>
                <w:szCs w:val="24"/>
              </w:rPr>
            </w:pPr>
            <w:r w:rsidRPr="00AD6492">
              <w:rPr>
                <w:rFonts w:eastAsia="Times New Roman" w:cstheme="minorHAnsi"/>
                <w:b/>
                <w:sz w:val="24"/>
                <w:szCs w:val="24"/>
              </w:rPr>
              <w:t>Deliverables /Desired Outcomes</w:t>
            </w:r>
          </w:p>
          <w:p w:rsidR="00363533" w:rsidRPr="00AD6492" w:rsidRDefault="00363533" w:rsidP="00FE1FDA">
            <w:pPr>
              <w:spacing w:before="15" w:after="0" w:line="240" w:lineRule="auto"/>
              <w:rPr>
                <w:rFonts w:eastAsia="Times New Roman" w:cstheme="minorHAnsi"/>
                <w:i/>
                <w:sz w:val="24"/>
                <w:szCs w:val="24"/>
              </w:rPr>
            </w:pPr>
          </w:p>
        </w:tc>
      </w:tr>
      <w:tr w:rsidR="00111ABB" w:rsidRPr="00363533" w:rsidTr="00111ABB">
        <w:trPr>
          <w:trHeight w:val="818"/>
        </w:trPr>
        <w:tc>
          <w:tcPr>
            <w:tcW w:w="2357" w:type="dxa"/>
            <w:vMerge w:val="restart"/>
          </w:tcPr>
          <w:p w:rsidR="00111ABB" w:rsidRPr="00AD6492" w:rsidRDefault="00E53C48" w:rsidP="00363533">
            <w:pPr>
              <w:spacing w:after="0" w:line="240" w:lineRule="auto"/>
              <w:rPr>
                <w:rFonts w:eastAsia="Times New Roman" w:cstheme="minorHAnsi"/>
                <w:sz w:val="24"/>
                <w:szCs w:val="24"/>
              </w:rPr>
            </w:pPr>
            <w:r>
              <w:rPr>
                <w:rFonts w:eastAsia="Times New Roman" w:cstheme="minorHAnsi"/>
                <w:sz w:val="24"/>
                <w:szCs w:val="24"/>
              </w:rPr>
              <w:t>Introduction</w:t>
            </w:r>
          </w:p>
        </w:tc>
        <w:tc>
          <w:tcPr>
            <w:tcW w:w="2760" w:type="dxa"/>
            <w:shd w:val="clear" w:color="auto" w:fill="auto"/>
          </w:tcPr>
          <w:p w:rsidR="00111ABB" w:rsidRPr="00AD6492" w:rsidRDefault="00FB3D47" w:rsidP="00363533">
            <w:pPr>
              <w:spacing w:after="0" w:line="240" w:lineRule="auto"/>
              <w:rPr>
                <w:rFonts w:eastAsia="Times New Roman" w:cstheme="minorHAnsi"/>
                <w:sz w:val="24"/>
                <w:szCs w:val="24"/>
              </w:rPr>
            </w:pPr>
            <w:r>
              <w:rPr>
                <w:rFonts w:eastAsia="Times New Roman" w:cstheme="minorHAnsi"/>
                <w:sz w:val="24"/>
                <w:szCs w:val="24"/>
              </w:rPr>
              <w:t>Margie H</w:t>
            </w:r>
            <w:r w:rsidR="00205D51">
              <w:rPr>
                <w:rFonts w:eastAsia="Times New Roman" w:cstheme="minorHAnsi"/>
                <w:sz w:val="24"/>
                <w:szCs w:val="24"/>
              </w:rPr>
              <w:t>.</w:t>
            </w:r>
          </w:p>
        </w:tc>
        <w:tc>
          <w:tcPr>
            <w:tcW w:w="5521" w:type="dxa"/>
            <w:shd w:val="clear" w:color="auto" w:fill="auto"/>
          </w:tcPr>
          <w:p w:rsidR="000857A4" w:rsidRPr="00E53C48" w:rsidRDefault="00D35E70" w:rsidP="00E53C48">
            <w:pPr>
              <w:numPr>
                <w:ilvl w:val="0"/>
                <w:numId w:val="2"/>
              </w:numPr>
              <w:spacing w:after="0" w:line="240" w:lineRule="auto"/>
              <w:rPr>
                <w:rFonts w:eastAsia="Times New Roman" w:cstheme="minorHAnsi"/>
                <w:sz w:val="24"/>
                <w:szCs w:val="24"/>
              </w:rPr>
            </w:pPr>
            <w:r>
              <w:rPr>
                <w:rFonts w:eastAsia="Times New Roman" w:cstheme="minorHAnsi"/>
                <w:sz w:val="24"/>
                <w:szCs w:val="24"/>
              </w:rPr>
              <w:t>Introduction</w:t>
            </w:r>
            <w:r w:rsidR="0021147F">
              <w:rPr>
                <w:rFonts w:eastAsia="Times New Roman" w:cstheme="minorHAnsi"/>
                <w:sz w:val="24"/>
                <w:szCs w:val="24"/>
              </w:rPr>
              <w:t>s</w:t>
            </w:r>
            <w:r>
              <w:rPr>
                <w:rFonts w:eastAsia="Times New Roman" w:cstheme="minorHAnsi"/>
                <w:sz w:val="24"/>
                <w:szCs w:val="24"/>
              </w:rPr>
              <w:t xml:space="preserve"> were made by Margie H. </w:t>
            </w:r>
          </w:p>
        </w:tc>
      </w:tr>
      <w:tr w:rsidR="00111ABB" w:rsidRPr="00363533" w:rsidTr="004E6643">
        <w:trPr>
          <w:trHeight w:val="422"/>
        </w:trPr>
        <w:tc>
          <w:tcPr>
            <w:tcW w:w="2357" w:type="dxa"/>
            <w:vMerge/>
          </w:tcPr>
          <w:p w:rsidR="00111ABB" w:rsidRPr="00AD6492" w:rsidRDefault="00111ABB" w:rsidP="00363533">
            <w:pPr>
              <w:spacing w:after="0" w:line="240" w:lineRule="auto"/>
              <w:rPr>
                <w:rFonts w:eastAsia="Times New Roman" w:cstheme="minorHAnsi"/>
                <w:sz w:val="24"/>
                <w:szCs w:val="24"/>
              </w:rPr>
            </w:pPr>
          </w:p>
        </w:tc>
        <w:tc>
          <w:tcPr>
            <w:tcW w:w="2760" w:type="dxa"/>
            <w:shd w:val="clear" w:color="auto" w:fill="auto"/>
          </w:tcPr>
          <w:p w:rsidR="00111ABB" w:rsidRPr="00AD6492" w:rsidRDefault="00111ABB" w:rsidP="00363533">
            <w:pPr>
              <w:spacing w:after="0" w:line="240" w:lineRule="auto"/>
              <w:rPr>
                <w:rFonts w:eastAsia="Times New Roman" w:cstheme="minorHAnsi"/>
                <w:sz w:val="24"/>
                <w:szCs w:val="24"/>
              </w:rPr>
            </w:pPr>
            <w:r w:rsidRPr="00AD6492">
              <w:rPr>
                <w:rFonts w:eastAsia="Times New Roman" w:cstheme="minorHAnsi"/>
                <w:sz w:val="24"/>
                <w:szCs w:val="24"/>
              </w:rPr>
              <w:t>Group Discussion</w:t>
            </w:r>
            <w:r w:rsidR="00E53C48">
              <w:rPr>
                <w:rFonts w:eastAsia="Times New Roman" w:cstheme="minorHAnsi"/>
                <w:sz w:val="24"/>
                <w:szCs w:val="24"/>
              </w:rPr>
              <w:t xml:space="preserve"> </w:t>
            </w:r>
          </w:p>
        </w:tc>
        <w:tc>
          <w:tcPr>
            <w:tcW w:w="5521" w:type="dxa"/>
            <w:shd w:val="clear" w:color="auto" w:fill="auto"/>
          </w:tcPr>
          <w:p w:rsidR="00036253" w:rsidRDefault="00EC2359" w:rsidP="00E53C48">
            <w:pPr>
              <w:pStyle w:val="ListParagraph"/>
              <w:numPr>
                <w:ilvl w:val="0"/>
                <w:numId w:val="2"/>
              </w:numPr>
              <w:spacing w:after="0" w:line="240" w:lineRule="auto"/>
              <w:rPr>
                <w:rFonts w:eastAsia="Times New Roman" w:cstheme="minorHAnsi"/>
                <w:sz w:val="24"/>
                <w:szCs w:val="24"/>
              </w:rPr>
            </w:pPr>
            <w:r>
              <w:rPr>
                <w:rFonts w:eastAsia="Times New Roman" w:cstheme="minorHAnsi"/>
                <w:sz w:val="24"/>
                <w:szCs w:val="24"/>
              </w:rPr>
              <w:t>Discussed the possibility of having a presentation of IV trainers in May through a company</w:t>
            </w:r>
          </w:p>
          <w:p w:rsidR="00BA6680" w:rsidRDefault="00BA6680" w:rsidP="00E53C48">
            <w:pPr>
              <w:pStyle w:val="ListParagraph"/>
              <w:numPr>
                <w:ilvl w:val="0"/>
                <w:numId w:val="2"/>
              </w:numPr>
              <w:spacing w:after="0" w:line="240" w:lineRule="auto"/>
              <w:rPr>
                <w:rFonts w:eastAsia="Times New Roman" w:cstheme="minorHAnsi"/>
                <w:sz w:val="24"/>
                <w:szCs w:val="24"/>
              </w:rPr>
            </w:pPr>
            <w:r>
              <w:rPr>
                <w:rFonts w:eastAsia="Times New Roman" w:cstheme="minorHAnsi"/>
                <w:sz w:val="24"/>
                <w:szCs w:val="24"/>
              </w:rPr>
              <w:t>Discussed the possibility of adding IPE to the May agenda</w:t>
            </w:r>
          </w:p>
          <w:p w:rsidR="0040146F" w:rsidRPr="00BA6680" w:rsidRDefault="00EC2359" w:rsidP="00BA6680">
            <w:pPr>
              <w:pStyle w:val="ListParagraph"/>
              <w:numPr>
                <w:ilvl w:val="0"/>
                <w:numId w:val="2"/>
              </w:numPr>
              <w:spacing w:after="0" w:line="240" w:lineRule="auto"/>
              <w:rPr>
                <w:rFonts w:eastAsia="Times New Roman" w:cstheme="minorHAnsi"/>
                <w:sz w:val="24"/>
                <w:szCs w:val="24"/>
              </w:rPr>
            </w:pPr>
            <w:r>
              <w:rPr>
                <w:rFonts w:eastAsia="Times New Roman" w:cstheme="minorHAnsi"/>
                <w:sz w:val="24"/>
                <w:szCs w:val="24"/>
              </w:rPr>
              <w:t>Sept. minutes were distributed and approved</w:t>
            </w:r>
          </w:p>
        </w:tc>
      </w:tr>
      <w:tr w:rsidR="00363533" w:rsidRPr="00363533" w:rsidTr="00111ABB">
        <w:trPr>
          <w:trHeight w:val="1052"/>
        </w:trPr>
        <w:tc>
          <w:tcPr>
            <w:tcW w:w="2357" w:type="dxa"/>
          </w:tcPr>
          <w:p w:rsidR="00363533" w:rsidRPr="00AD6492" w:rsidRDefault="00DF5079" w:rsidP="00363533">
            <w:pPr>
              <w:spacing w:after="0" w:line="240" w:lineRule="auto"/>
              <w:rPr>
                <w:rFonts w:eastAsia="Times New Roman" w:cstheme="minorHAnsi"/>
                <w:sz w:val="24"/>
                <w:szCs w:val="24"/>
              </w:rPr>
            </w:pPr>
            <w:r>
              <w:rPr>
                <w:rFonts w:eastAsia="Times New Roman" w:cstheme="minorHAnsi"/>
                <w:sz w:val="24"/>
                <w:szCs w:val="24"/>
              </w:rPr>
              <w:t>Present new officers for vote and swear-in</w:t>
            </w:r>
          </w:p>
        </w:tc>
        <w:tc>
          <w:tcPr>
            <w:tcW w:w="2760" w:type="dxa"/>
            <w:shd w:val="clear" w:color="auto" w:fill="auto"/>
          </w:tcPr>
          <w:p w:rsidR="00363533" w:rsidRPr="00AD6492" w:rsidRDefault="00511F5D" w:rsidP="00363533">
            <w:pPr>
              <w:spacing w:after="0" w:line="240" w:lineRule="auto"/>
              <w:rPr>
                <w:rFonts w:eastAsia="Times New Roman" w:cstheme="minorHAnsi"/>
                <w:sz w:val="24"/>
                <w:szCs w:val="24"/>
              </w:rPr>
            </w:pPr>
            <w:r>
              <w:rPr>
                <w:rFonts w:eastAsia="Times New Roman" w:cstheme="minorHAnsi"/>
                <w:sz w:val="24"/>
                <w:szCs w:val="24"/>
              </w:rPr>
              <w:t>Margie H.</w:t>
            </w:r>
          </w:p>
        </w:tc>
        <w:tc>
          <w:tcPr>
            <w:tcW w:w="5521" w:type="dxa"/>
            <w:shd w:val="clear" w:color="auto" w:fill="auto"/>
          </w:tcPr>
          <w:p w:rsidR="00EC2359" w:rsidRDefault="00EC2359" w:rsidP="00EC2359">
            <w:pPr>
              <w:pStyle w:val="ListParagraph"/>
              <w:numPr>
                <w:ilvl w:val="0"/>
                <w:numId w:val="13"/>
              </w:numPr>
              <w:tabs>
                <w:tab w:val="left" w:pos="342"/>
              </w:tabs>
              <w:spacing w:after="0" w:line="240" w:lineRule="auto"/>
              <w:rPr>
                <w:rFonts w:eastAsia="Times New Roman" w:cstheme="minorHAnsi"/>
                <w:sz w:val="24"/>
                <w:szCs w:val="24"/>
              </w:rPr>
            </w:pPr>
            <w:r>
              <w:rPr>
                <w:rFonts w:eastAsia="Times New Roman" w:cstheme="minorHAnsi"/>
                <w:sz w:val="24"/>
                <w:szCs w:val="24"/>
              </w:rPr>
              <w:t xml:space="preserve">Up for election are the positions of President and Secretary. Kathy Roseland was voted in as the new President and Melissa Ehmke was voted in as the new Secretary effective February 20, 2020. </w:t>
            </w:r>
          </w:p>
          <w:p w:rsidR="000E23A1" w:rsidRPr="00EC2359" w:rsidRDefault="000E23A1" w:rsidP="00EC2359">
            <w:pPr>
              <w:pStyle w:val="ListParagraph"/>
              <w:numPr>
                <w:ilvl w:val="0"/>
                <w:numId w:val="13"/>
              </w:numPr>
              <w:tabs>
                <w:tab w:val="left" w:pos="342"/>
              </w:tabs>
              <w:spacing w:after="0" w:line="240" w:lineRule="auto"/>
              <w:rPr>
                <w:rFonts w:eastAsia="Times New Roman" w:cstheme="minorHAnsi"/>
                <w:sz w:val="24"/>
                <w:szCs w:val="24"/>
              </w:rPr>
            </w:pPr>
            <w:r>
              <w:rPr>
                <w:rFonts w:eastAsia="Times New Roman" w:cstheme="minorHAnsi"/>
                <w:sz w:val="24"/>
                <w:szCs w:val="24"/>
              </w:rPr>
              <w:t>Margie H. will stay on as a board member for 1 year as the outgoing president</w:t>
            </w:r>
          </w:p>
        </w:tc>
      </w:tr>
      <w:tr w:rsidR="004E6643" w:rsidRPr="00363533" w:rsidTr="00111ABB">
        <w:trPr>
          <w:trHeight w:val="1277"/>
        </w:trPr>
        <w:tc>
          <w:tcPr>
            <w:tcW w:w="2357" w:type="dxa"/>
          </w:tcPr>
          <w:p w:rsidR="00205D51" w:rsidRPr="00AD6492" w:rsidRDefault="00511F5D" w:rsidP="00205D51">
            <w:pPr>
              <w:spacing w:after="0" w:line="240" w:lineRule="auto"/>
              <w:rPr>
                <w:rFonts w:eastAsia="Times New Roman" w:cstheme="minorHAnsi"/>
                <w:sz w:val="24"/>
                <w:szCs w:val="24"/>
              </w:rPr>
            </w:pPr>
            <w:r>
              <w:rPr>
                <w:rFonts w:eastAsia="Times New Roman" w:cstheme="minorHAnsi"/>
                <w:sz w:val="24"/>
                <w:szCs w:val="24"/>
              </w:rPr>
              <w:t>Brainstorm mission/vision statement</w:t>
            </w:r>
          </w:p>
        </w:tc>
        <w:tc>
          <w:tcPr>
            <w:tcW w:w="2760" w:type="dxa"/>
            <w:shd w:val="clear" w:color="auto" w:fill="auto"/>
          </w:tcPr>
          <w:p w:rsidR="00205D51" w:rsidRPr="00AD6492" w:rsidRDefault="00C83C31" w:rsidP="005F431E">
            <w:pPr>
              <w:spacing w:after="0" w:line="240" w:lineRule="auto"/>
              <w:rPr>
                <w:rFonts w:eastAsia="Times New Roman" w:cstheme="minorHAnsi"/>
                <w:sz w:val="24"/>
                <w:szCs w:val="24"/>
              </w:rPr>
            </w:pPr>
            <w:r>
              <w:rPr>
                <w:rFonts w:eastAsia="Times New Roman" w:cstheme="minorHAnsi"/>
                <w:sz w:val="24"/>
                <w:szCs w:val="24"/>
              </w:rPr>
              <w:t>Margie H.</w:t>
            </w:r>
            <w:r w:rsidR="00511F5D">
              <w:rPr>
                <w:rFonts w:eastAsia="Times New Roman" w:cstheme="minorHAnsi"/>
                <w:sz w:val="24"/>
                <w:szCs w:val="24"/>
              </w:rPr>
              <w:t>/Kathy R.</w:t>
            </w:r>
          </w:p>
        </w:tc>
        <w:tc>
          <w:tcPr>
            <w:tcW w:w="5521" w:type="dxa"/>
            <w:shd w:val="clear" w:color="auto" w:fill="auto"/>
          </w:tcPr>
          <w:p w:rsidR="00205D51" w:rsidRDefault="000E23A1" w:rsidP="00C83C31">
            <w:pPr>
              <w:pStyle w:val="ListParagraph"/>
              <w:numPr>
                <w:ilvl w:val="0"/>
                <w:numId w:val="29"/>
              </w:numPr>
              <w:tabs>
                <w:tab w:val="left" w:pos="342"/>
              </w:tabs>
              <w:spacing w:after="0" w:line="240" w:lineRule="auto"/>
              <w:rPr>
                <w:rFonts w:eastAsia="Times New Roman" w:cstheme="minorHAnsi"/>
                <w:sz w:val="24"/>
                <w:szCs w:val="24"/>
              </w:rPr>
            </w:pPr>
            <w:r>
              <w:rPr>
                <w:rFonts w:eastAsia="Times New Roman" w:cstheme="minorHAnsi"/>
                <w:sz w:val="24"/>
                <w:szCs w:val="24"/>
              </w:rPr>
              <w:t>The previous mission was pulled from old website. Brainstorming occurred to revamp the old mission</w:t>
            </w:r>
          </w:p>
          <w:p w:rsidR="000E23A1" w:rsidRDefault="000E23A1" w:rsidP="00C83C31">
            <w:pPr>
              <w:pStyle w:val="ListParagraph"/>
              <w:numPr>
                <w:ilvl w:val="0"/>
                <w:numId w:val="29"/>
              </w:numPr>
              <w:tabs>
                <w:tab w:val="left" w:pos="342"/>
              </w:tabs>
              <w:spacing w:after="0" w:line="240" w:lineRule="auto"/>
              <w:rPr>
                <w:rFonts w:eastAsia="Times New Roman" w:cstheme="minorHAnsi"/>
                <w:sz w:val="24"/>
                <w:szCs w:val="24"/>
              </w:rPr>
            </w:pPr>
            <w:r>
              <w:rPr>
                <w:rFonts w:eastAsia="Times New Roman" w:cstheme="minorHAnsi"/>
                <w:sz w:val="24"/>
                <w:szCs w:val="24"/>
              </w:rPr>
              <w:t>Proposed mission is: To support excellence in simulation facilitation through collaboration and utilization of the standards of best practice to provide safe patient care</w:t>
            </w:r>
          </w:p>
          <w:p w:rsidR="000E23A1" w:rsidRDefault="000E23A1" w:rsidP="00C83C31">
            <w:pPr>
              <w:pStyle w:val="ListParagraph"/>
              <w:numPr>
                <w:ilvl w:val="0"/>
                <w:numId w:val="29"/>
              </w:numPr>
              <w:tabs>
                <w:tab w:val="left" w:pos="342"/>
              </w:tabs>
              <w:spacing w:after="0" w:line="240" w:lineRule="auto"/>
              <w:rPr>
                <w:rFonts w:eastAsia="Times New Roman" w:cstheme="minorHAnsi"/>
                <w:sz w:val="24"/>
                <w:szCs w:val="24"/>
              </w:rPr>
            </w:pPr>
            <w:r>
              <w:rPr>
                <w:rFonts w:eastAsia="Times New Roman" w:cstheme="minorHAnsi"/>
                <w:sz w:val="24"/>
                <w:szCs w:val="24"/>
              </w:rPr>
              <w:t>Proposed vision elements include: education, networking, supporting/sharing expertise, and sharing new strategies</w:t>
            </w:r>
          </w:p>
          <w:p w:rsidR="000E23A1" w:rsidRPr="00C83C31" w:rsidRDefault="000E23A1" w:rsidP="00C83C31">
            <w:pPr>
              <w:pStyle w:val="ListParagraph"/>
              <w:numPr>
                <w:ilvl w:val="0"/>
                <w:numId w:val="29"/>
              </w:numPr>
              <w:tabs>
                <w:tab w:val="left" w:pos="342"/>
              </w:tabs>
              <w:spacing w:after="0" w:line="240" w:lineRule="auto"/>
              <w:rPr>
                <w:rFonts w:eastAsia="Times New Roman" w:cstheme="minorHAnsi"/>
                <w:sz w:val="24"/>
                <w:szCs w:val="24"/>
              </w:rPr>
            </w:pPr>
            <w:r>
              <w:rPr>
                <w:rFonts w:eastAsia="Times New Roman" w:cstheme="minorHAnsi"/>
                <w:sz w:val="24"/>
                <w:szCs w:val="24"/>
              </w:rPr>
              <w:t>Feedback is encouraged at the May meeting</w:t>
            </w:r>
          </w:p>
        </w:tc>
      </w:tr>
      <w:tr w:rsidR="004E6643" w:rsidRPr="00363533" w:rsidTr="00111ABB">
        <w:trPr>
          <w:trHeight w:val="1277"/>
        </w:trPr>
        <w:tc>
          <w:tcPr>
            <w:tcW w:w="2357" w:type="dxa"/>
          </w:tcPr>
          <w:p w:rsidR="004E6643" w:rsidRPr="00AD6492" w:rsidRDefault="00511F5D" w:rsidP="00363533">
            <w:pPr>
              <w:spacing w:after="0" w:line="240" w:lineRule="auto"/>
              <w:rPr>
                <w:rFonts w:eastAsia="Times New Roman" w:cstheme="minorHAnsi"/>
                <w:sz w:val="24"/>
                <w:szCs w:val="24"/>
              </w:rPr>
            </w:pPr>
            <w:r>
              <w:rPr>
                <w:rFonts w:eastAsia="Times New Roman" w:cstheme="minorHAnsi"/>
                <w:sz w:val="24"/>
                <w:szCs w:val="24"/>
              </w:rPr>
              <w:t>Brainstorm officer duties</w:t>
            </w:r>
          </w:p>
        </w:tc>
        <w:tc>
          <w:tcPr>
            <w:tcW w:w="2760" w:type="dxa"/>
            <w:shd w:val="clear" w:color="auto" w:fill="auto"/>
          </w:tcPr>
          <w:p w:rsidR="004E6643" w:rsidRPr="00AD6492" w:rsidRDefault="00511F5D" w:rsidP="008300FE">
            <w:pPr>
              <w:spacing w:after="0" w:line="240" w:lineRule="auto"/>
              <w:rPr>
                <w:rFonts w:eastAsia="Times New Roman" w:cstheme="minorHAnsi"/>
                <w:sz w:val="24"/>
                <w:szCs w:val="24"/>
              </w:rPr>
            </w:pPr>
            <w:r>
              <w:rPr>
                <w:rFonts w:eastAsia="Times New Roman" w:cstheme="minorHAnsi"/>
                <w:sz w:val="24"/>
                <w:szCs w:val="24"/>
              </w:rPr>
              <w:t>Margie H./Kathy R.</w:t>
            </w:r>
          </w:p>
        </w:tc>
        <w:tc>
          <w:tcPr>
            <w:tcW w:w="5521" w:type="dxa"/>
            <w:shd w:val="clear" w:color="auto" w:fill="auto"/>
          </w:tcPr>
          <w:p w:rsidR="00F639F7" w:rsidRPr="00F639F7" w:rsidRDefault="000E23A1" w:rsidP="000E23A1">
            <w:pPr>
              <w:pStyle w:val="ListParagraph"/>
              <w:numPr>
                <w:ilvl w:val="0"/>
                <w:numId w:val="23"/>
              </w:numPr>
              <w:tabs>
                <w:tab w:val="left" w:pos="342"/>
              </w:tabs>
              <w:spacing w:after="0" w:line="240" w:lineRule="auto"/>
              <w:rPr>
                <w:rFonts w:eastAsia="Times New Roman" w:cstheme="minorHAnsi"/>
                <w:sz w:val="24"/>
                <w:szCs w:val="24"/>
              </w:rPr>
            </w:pPr>
            <w:r>
              <w:rPr>
                <w:rFonts w:eastAsia="Times New Roman" w:cstheme="minorHAnsi"/>
                <w:sz w:val="24"/>
                <w:szCs w:val="24"/>
              </w:rPr>
              <w:t>Each member was encouraged to search for existing officer duties from other sites and bring back for a discussion in May</w:t>
            </w:r>
          </w:p>
        </w:tc>
      </w:tr>
      <w:tr w:rsidR="00F639F7" w:rsidRPr="00363533" w:rsidTr="00111ABB">
        <w:trPr>
          <w:trHeight w:val="1277"/>
        </w:trPr>
        <w:tc>
          <w:tcPr>
            <w:tcW w:w="2357" w:type="dxa"/>
          </w:tcPr>
          <w:p w:rsidR="00F639F7" w:rsidRDefault="00511F5D" w:rsidP="00363533">
            <w:pPr>
              <w:spacing w:after="0" w:line="240" w:lineRule="auto"/>
              <w:rPr>
                <w:rFonts w:eastAsia="Times New Roman" w:cstheme="minorHAnsi"/>
                <w:sz w:val="24"/>
                <w:szCs w:val="24"/>
              </w:rPr>
            </w:pPr>
            <w:r>
              <w:rPr>
                <w:rFonts w:eastAsia="Times New Roman" w:cstheme="minorHAnsi"/>
                <w:sz w:val="24"/>
                <w:szCs w:val="24"/>
              </w:rPr>
              <w:lastRenderedPageBreak/>
              <w:t>Sharing session</w:t>
            </w:r>
          </w:p>
        </w:tc>
        <w:tc>
          <w:tcPr>
            <w:tcW w:w="2760" w:type="dxa"/>
            <w:shd w:val="clear" w:color="auto" w:fill="auto"/>
          </w:tcPr>
          <w:p w:rsidR="00F639F7" w:rsidRDefault="00F639F7" w:rsidP="004E6643">
            <w:pPr>
              <w:spacing w:after="0" w:line="240" w:lineRule="auto"/>
              <w:rPr>
                <w:rFonts w:eastAsia="Times New Roman" w:cstheme="minorHAnsi"/>
                <w:sz w:val="24"/>
                <w:szCs w:val="24"/>
              </w:rPr>
            </w:pPr>
            <w:r>
              <w:rPr>
                <w:rFonts w:eastAsia="Times New Roman" w:cstheme="minorHAnsi"/>
                <w:sz w:val="24"/>
                <w:szCs w:val="24"/>
              </w:rPr>
              <w:t>Margie H.</w:t>
            </w:r>
          </w:p>
          <w:p w:rsidR="00A10B32" w:rsidRDefault="00A10B32" w:rsidP="004E6643">
            <w:pPr>
              <w:spacing w:after="0" w:line="240" w:lineRule="auto"/>
              <w:rPr>
                <w:rFonts w:eastAsia="Times New Roman" w:cstheme="minorHAnsi"/>
                <w:sz w:val="24"/>
                <w:szCs w:val="24"/>
              </w:rPr>
            </w:pPr>
          </w:p>
          <w:p w:rsidR="00A10B32" w:rsidRDefault="00A10B32" w:rsidP="004E6643">
            <w:pPr>
              <w:spacing w:after="0" w:line="240" w:lineRule="auto"/>
              <w:rPr>
                <w:rFonts w:eastAsia="Times New Roman" w:cstheme="minorHAnsi"/>
                <w:sz w:val="24"/>
                <w:szCs w:val="24"/>
              </w:rPr>
            </w:pPr>
          </w:p>
          <w:p w:rsidR="00A10B32" w:rsidRDefault="00A10B32" w:rsidP="004E6643">
            <w:pPr>
              <w:spacing w:after="0" w:line="240" w:lineRule="auto"/>
              <w:rPr>
                <w:rFonts w:eastAsia="Times New Roman" w:cstheme="minorHAnsi"/>
                <w:sz w:val="24"/>
                <w:szCs w:val="24"/>
              </w:rPr>
            </w:pPr>
          </w:p>
          <w:p w:rsidR="00511F5D" w:rsidRDefault="00511F5D" w:rsidP="004E6643">
            <w:pPr>
              <w:spacing w:after="0" w:line="240" w:lineRule="auto"/>
              <w:rPr>
                <w:rFonts w:eastAsia="Times New Roman" w:cstheme="minorHAnsi"/>
                <w:sz w:val="24"/>
                <w:szCs w:val="24"/>
              </w:rPr>
            </w:pPr>
            <w:r>
              <w:rPr>
                <w:rFonts w:eastAsia="Times New Roman" w:cstheme="minorHAnsi"/>
                <w:sz w:val="24"/>
                <w:szCs w:val="24"/>
              </w:rPr>
              <w:t>Beth H.</w:t>
            </w:r>
          </w:p>
          <w:p w:rsidR="00A10B32" w:rsidRDefault="00A10B32" w:rsidP="004E6643">
            <w:pPr>
              <w:spacing w:after="0" w:line="240" w:lineRule="auto"/>
              <w:rPr>
                <w:rFonts w:eastAsia="Times New Roman" w:cstheme="minorHAnsi"/>
                <w:sz w:val="24"/>
                <w:szCs w:val="24"/>
              </w:rPr>
            </w:pPr>
          </w:p>
          <w:p w:rsidR="00A10B32" w:rsidRDefault="00A10B32" w:rsidP="004E6643">
            <w:pPr>
              <w:spacing w:after="0" w:line="240" w:lineRule="auto"/>
              <w:rPr>
                <w:rFonts w:eastAsia="Times New Roman" w:cstheme="minorHAnsi"/>
                <w:sz w:val="24"/>
                <w:szCs w:val="24"/>
              </w:rPr>
            </w:pPr>
          </w:p>
          <w:p w:rsidR="00511F5D" w:rsidRDefault="00511F5D" w:rsidP="004E6643">
            <w:pPr>
              <w:spacing w:after="0" w:line="240" w:lineRule="auto"/>
              <w:rPr>
                <w:rFonts w:eastAsia="Times New Roman" w:cstheme="minorHAnsi"/>
                <w:sz w:val="24"/>
                <w:szCs w:val="24"/>
              </w:rPr>
            </w:pPr>
            <w:r>
              <w:rPr>
                <w:rFonts w:eastAsia="Times New Roman" w:cstheme="minorHAnsi"/>
                <w:sz w:val="24"/>
                <w:szCs w:val="24"/>
              </w:rPr>
              <w:t>Kathy R.</w:t>
            </w:r>
          </w:p>
          <w:p w:rsidR="00A10B32" w:rsidRDefault="00A10B32" w:rsidP="004E6643">
            <w:pPr>
              <w:spacing w:after="0" w:line="240" w:lineRule="auto"/>
              <w:rPr>
                <w:rFonts w:eastAsia="Times New Roman" w:cstheme="minorHAnsi"/>
                <w:sz w:val="24"/>
                <w:szCs w:val="24"/>
              </w:rPr>
            </w:pPr>
          </w:p>
          <w:p w:rsidR="00511F5D" w:rsidRDefault="00511F5D" w:rsidP="004E6643">
            <w:pPr>
              <w:spacing w:after="0" w:line="240" w:lineRule="auto"/>
              <w:rPr>
                <w:rFonts w:eastAsia="Times New Roman" w:cstheme="minorHAnsi"/>
                <w:sz w:val="24"/>
                <w:szCs w:val="24"/>
              </w:rPr>
            </w:pPr>
          </w:p>
        </w:tc>
        <w:tc>
          <w:tcPr>
            <w:tcW w:w="5521" w:type="dxa"/>
            <w:shd w:val="clear" w:color="auto" w:fill="auto"/>
          </w:tcPr>
          <w:p w:rsidR="00F639F7" w:rsidRDefault="00A10B32" w:rsidP="00F639F7">
            <w:pPr>
              <w:pStyle w:val="ListParagraph"/>
              <w:numPr>
                <w:ilvl w:val="0"/>
                <w:numId w:val="30"/>
              </w:numPr>
              <w:tabs>
                <w:tab w:val="left" w:pos="342"/>
              </w:tabs>
              <w:spacing w:after="0" w:line="240" w:lineRule="auto"/>
              <w:rPr>
                <w:rFonts w:eastAsia="Times New Roman" w:cstheme="minorHAnsi"/>
                <w:sz w:val="24"/>
                <w:szCs w:val="24"/>
              </w:rPr>
            </w:pPr>
            <w:r>
              <w:rPr>
                <w:rFonts w:eastAsia="Times New Roman" w:cstheme="minorHAnsi"/>
                <w:sz w:val="24"/>
                <w:szCs w:val="24"/>
              </w:rPr>
              <w:t>Presentation was given on virtual reality, including augmented and mixed reality. Multiple videos were shown about its’ use as well</w:t>
            </w:r>
          </w:p>
          <w:p w:rsidR="00F639F7" w:rsidRDefault="00A10B32" w:rsidP="00A10B32">
            <w:pPr>
              <w:pStyle w:val="ListParagraph"/>
              <w:numPr>
                <w:ilvl w:val="0"/>
                <w:numId w:val="30"/>
              </w:numPr>
              <w:tabs>
                <w:tab w:val="left" w:pos="342"/>
              </w:tabs>
              <w:spacing w:after="0" w:line="240" w:lineRule="auto"/>
              <w:rPr>
                <w:rFonts w:eastAsia="Times New Roman" w:cstheme="minorHAnsi"/>
                <w:sz w:val="24"/>
                <w:szCs w:val="24"/>
              </w:rPr>
            </w:pPr>
            <w:r>
              <w:rPr>
                <w:rFonts w:eastAsia="Times New Roman" w:cstheme="minorHAnsi"/>
                <w:sz w:val="24"/>
                <w:szCs w:val="24"/>
              </w:rPr>
              <w:t xml:space="preserve">Presentation was given on escape rooms, specifically </w:t>
            </w:r>
            <w:proofErr w:type="spellStart"/>
            <w:r>
              <w:rPr>
                <w:rFonts w:eastAsia="Times New Roman" w:cstheme="minorHAnsi"/>
                <w:sz w:val="24"/>
                <w:szCs w:val="24"/>
              </w:rPr>
              <w:t>peds</w:t>
            </w:r>
            <w:proofErr w:type="spellEnd"/>
            <w:r>
              <w:rPr>
                <w:rFonts w:eastAsia="Times New Roman" w:cstheme="minorHAnsi"/>
                <w:sz w:val="24"/>
                <w:szCs w:val="24"/>
              </w:rPr>
              <w:t>. anesthesiologist and personal experiences. More information will be shared in May.</w:t>
            </w:r>
          </w:p>
          <w:p w:rsidR="00A10B32" w:rsidRPr="00F639F7" w:rsidRDefault="00DA0421" w:rsidP="00A10B32">
            <w:pPr>
              <w:pStyle w:val="ListParagraph"/>
              <w:numPr>
                <w:ilvl w:val="0"/>
                <w:numId w:val="30"/>
              </w:numPr>
              <w:tabs>
                <w:tab w:val="left" w:pos="342"/>
              </w:tabs>
              <w:spacing w:after="0" w:line="240" w:lineRule="auto"/>
              <w:rPr>
                <w:rFonts w:eastAsia="Times New Roman" w:cstheme="minorHAnsi"/>
                <w:sz w:val="24"/>
                <w:szCs w:val="24"/>
              </w:rPr>
            </w:pPr>
            <w:r>
              <w:rPr>
                <w:rFonts w:eastAsia="Times New Roman" w:cstheme="minorHAnsi"/>
                <w:sz w:val="24"/>
                <w:szCs w:val="24"/>
              </w:rPr>
              <w:t>Presentation</w:t>
            </w:r>
            <w:r w:rsidR="00A10B32">
              <w:rPr>
                <w:rFonts w:eastAsia="Times New Roman" w:cstheme="minorHAnsi"/>
                <w:sz w:val="24"/>
                <w:szCs w:val="24"/>
              </w:rPr>
              <w:t xml:space="preserve"> was given on distractions during simulation, examples included the phone ringing, fire alarms, monitor noise, etc. Additional ideas were discussed</w:t>
            </w:r>
          </w:p>
        </w:tc>
      </w:tr>
      <w:tr w:rsidR="00511F5D" w:rsidRPr="00363533" w:rsidTr="00111ABB">
        <w:trPr>
          <w:trHeight w:val="1277"/>
        </w:trPr>
        <w:tc>
          <w:tcPr>
            <w:tcW w:w="2357" w:type="dxa"/>
          </w:tcPr>
          <w:p w:rsidR="00511F5D" w:rsidRDefault="00511F5D" w:rsidP="00363533">
            <w:pPr>
              <w:spacing w:after="0" w:line="240" w:lineRule="auto"/>
              <w:rPr>
                <w:rFonts w:eastAsia="Times New Roman" w:cstheme="minorHAnsi"/>
                <w:sz w:val="24"/>
                <w:szCs w:val="24"/>
              </w:rPr>
            </w:pPr>
            <w:r>
              <w:rPr>
                <w:rFonts w:eastAsia="Times New Roman" w:cstheme="minorHAnsi"/>
                <w:sz w:val="24"/>
                <w:szCs w:val="24"/>
              </w:rPr>
              <w:t>Share details for workshop in April 2020</w:t>
            </w:r>
          </w:p>
        </w:tc>
        <w:tc>
          <w:tcPr>
            <w:tcW w:w="2760" w:type="dxa"/>
            <w:shd w:val="clear" w:color="auto" w:fill="auto"/>
          </w:tcPr>
          <w:p w:rsidR="00511F5D" w:rsidRDefault="00511F5D" w:rsidP="004E6643">
            <w:pPr>
              <w:spacing w:after="0" w:line="240" w:lineRule="auto"/>
              <w:rPr>
                <w:rFonts w:eastAsia="Times New Roman" w:cstheme="minorHAnsi"/>
                <w:sz w:val="24"/>
                <w:szCs w:val="24"/>
              </w:rPr>
            </w:pPr>
            <w:r>
              <w:rPr>
                <w:rFonts w:eastAsia="Times New Roman" w:cstheme="minorHAnsi"/>
                <w:sz w:val="24"/>
                <w:szCs w:val="24"/>
              </w:rPr>
              <w:t>Margie H.</w:t>
            </w:r>
          </w:p>
        </w:tc>
        <w:tc>
          <w:tcPr>
            <w:tcW w:w="5521" w:type="dxa"/>
            <w:shd w:val="clear" w:color="auto" w:fill="auto"/>
          </w:tcPr>
          <w:p w:rsidR="00511F5D" w:rsidRDefault="00455B3A" w:rsidP="00F639F7">
            <w:pPr>
              <w:pStyle w:val="ListParagraph"/>
              <w:numPr>
                <w:ilvl w:val="0"/>
                <w:numId w:val="30"/>
              </w:numPr>
              <w:tabs>
                <w:tab w:val="left" w:pos="342"/>
              </w:tabs>
              <w:spacing w:after="0" w:line="240" w:lineRule="auto"/>
              <w:rPr>
                <w:rFonts w:eastAsia="Times New Roman" w:cstheme="minorHAnsi"/>
                <w:sz w:val="24"/>
                <w:szCs w:val="24"/>
              </w:rPr>
            </w:pPr>
            <w:proofErr w:type="spellStart"/>
            <w:r>
              <w:rPr>
                <w:rFonts w:eastAsia="Times New Roman" w:cstheme="minorHAnsi"/>
                <w:sz w:val="24"/>
                <w:szCs w:val="24"/>
              </w:rPr>
              <w:t>Avkin</w:t>
            </w:r>
            <w:proofErr w:type="spellEnd"/>
            <w:r>
              <w:rPr>
                <w:rFonts w:eastAsia="Times New Roman" w:cstheme="minorHAnsi"/>
                <w:sz w:val="24"/>
                <w:szCs w:val="24"/>
              </w:rPr>
              <w:t xml:space="preserve"> flyer was handed out with parking information</w:t>
            </w:r>
            <w:r w:rsidR="00D771AB">
              <w:rPr>
                <w:rFonts w:eastAsia="Times New Roman" w:cstheme="minorHAnsi"/>
                <w:sz w:val="24"/>
                <w:szCs w:val="24"/>
              </w:rPr>
              <w:t xml:space="preserve"> for 4/3/20</w:t>
            </w:r>
          </w:p>
          <w:p w:rsidR="00455B3A" w:rsidRDefault="00455B3A" w:rsidP="00F639F7">
            <w:pPr>
              <w:pStyle w:val="ListParagraph"/>
              <w:numPr>
                <w:ilvl w:val="0"/>
                <w:numId w:val="30"/>
              </w:numPr>
              <w:tabs>
                <w:tab w:val="left" w:pos="342"/>
              </w:tabs>
              <w:spacing w:after="0" w:line="240" w:lineRule="auto"/>
              <w:rPr>
                <w:rFonts w:eastAsia="Times New Roman" w:cstheme="minorHAnsi"/>
                <w:sz w:val="24"/>
                <w:szCs w:val="24"/>
              </w:rPr>
            </w:pPr>
            <w:r>
              <w:rPr>
                <w:rFonts w:eastAsia="Times New Roman" w:cstheme="minorHAnsi"/>
                <w:sz w:val="24"/>
                <w:szCs w:val="24"/>
              </w:rPr>
              <w:t>Workshop is free, but registration is required:</w:t>
            </w:r>
          </w:p>
          <w:p w:rsidR="00455B3A" w:rsidRDefault="003A6E4C" w:rsidP="00455B3A">
            <w:pPr>
              <w:pStyle w:val="ListParagraph"/>
              <w:tabs>
                <w:tab w:val="left" w:pos="342"/>
              </w:tabs>
              <w:spacing w:after="0" w:line="240" w:lineRule="auto"/>
              <w:rPr>
                <w:rFonts w:eastAsia="Times New Roman" w:cstheme="minorHAnsi"/>
                <w:sz w:val="24"/>
                <w:szCs w:val="24"/>
              </w:rPr>
            </w:pPr>
            <w:hyperlink r:id="rId6" w:history="1">
              <w:r w:rsidR="00D771AB" w:rsidRPr="00D771AB">
                <w:rPr>
                  <w:rStyle w:val="Hyperlink"/>
                  <w:rFonts w:eastAsia="Times New Roman" w:cstheme="minorHAnsi"/>
                  <w:sz w:val="24"/>
                  <w:szCs w:val="24"/>
                </w:rPr>
                <w:t>https://pages.avkin.com/avkin-workshop-st_louis</w:t>
              </w:r>
            </w:hyperlink>
          </w:p>
        </w:tc>
      </w:tr>
      <w:tr w:rsidR="00511F5D" w:rsidRPr="00363533" w:rsidTr="00111ABB">
        <w:trPr>
          <w:trHeight w:val="1277"/>
        </w:trPr>
        <w:tc>
          <w:tcPr>
            <w:tcW w:w="2357" w:type="dxa"/>
          </w:tcPr>
          <w:p w:rsidR="00511F5D" w:rsidRDefault="00511F5D" w:rsidP="00363533">
            <w:pPr>
              <w:spacing w:after="0" w:line="240" w:lineRule="auto"/>
              <w:rPr>
                <w:rFonts w:eastAsia="Times New Roman" w:cstheme="minorHAnsi"/>
                <w:sz w:val="24"/>
                <w:szCs w:val="24"/>
              </w:rPr>
            </w:pPr>
            <w:r>
              <w:rPr>
                <w:rFonts w:eastAsia="Times New Roman" w:cstheme="minorHAnsi"/>
                <w:sz w:val="24"/>
                <w:szCs w:val="24"/>
              </w:rPr>
              <w:t>Identify hosts for the 2020 meetings</w:t>
            </w:r>
          </w:p>
        </w:tc>
        <w:tc>
          <w:tcPr>
            <w:tcW w:w="2760" w:type="dxa"/>
            <w:shd w:val="clear" w:color="auto" w:fill="auto"/>
          </w:tcPr>
          <w:p w:rsidR="00511F5D" w:rsidRDefault="00511F5D" w:rsidP="004E6643">
            <w:pPr>
              <w:spacing w:after="0" w:line="240" w:lineRule="auto"/>
              <w:rPr>
                <w:rFonts w:eastAsia="Times New Roman" w:cstheme="minorHAnsi"/>
                <w:sz w:val="24"/>
                <w:szCs w:val="24"/>
              </w:rPr>
            </w:pPr>
            <w:r>
              <w:rPr>
                <w:rFonts w:eastAsia="Times New Roman" w:cstheme="minorHAnsi"/>
                <w:sz w:val="24"/>
                <w:szCs w:val="24"/>
              </w:rPr>
              <w:t>Group Discussion</w:t>
            </w:r>
          </w:p>
        </w:tc>
        <w:tc>
          <w:tcPr>
            <w:tcW w:w="5521" w:type="dxa"/>
            <w:shd w:val="clear" w:color="auto" w:fill="auto"/>
          </w:tcPr>
          <w:p w:rsidR="00511F5D" w:rsidRDefault="00511F5D" w:rsidP="00F639F7">
            <w:pPr>
              <w:pStyle w:val="ListParagraph"/>
              <w:numPr>
                <w:ilvl w:val="0"/>
                <w:numId w:val="30"/>
              </w:numPr>
              <w:tabs>
                <w:tab w:val="left" w:pos="342"/>
              </w:tabs>
              <w:spacing w:after="0" w:line="240" w:lineRule="auto"/>
              <w:rPr>
                <w:rFonts w:eastAsia="Times New Roman" w:cstheme="minorHAnsi"/>
                <w:sz w:val="24"/>
                <w:szCs w:val="24"/>
              </w:rPr>
            </w:pPr>
            <w:r>
              <w:rPr>
                <w:rFonts w:eastAsia="Times New Roman" w:cstheme="minorHAnsi"/>
                <w:sz w:val="24"/>
                <w:szCs w:val="24"/>
              </w:rPr>
              <w:t>April 3-SSM (Workshop)</w:t>
            </w:r>
          </w:p>
          <w:p w:rsidR="00511F5D" w:rsidRDefault="00511F5D" w:rsidP="00F639F7">
            <w:pPr>
              <w:pStyle w:val="ListParagraph"/>
              <w:numPr>
                <w:ilvl w:val="0"/>
                <w:numId w:val="30"/>
              </w:numPr>
              <w:tabs>
                <w:tab w:val="left" w:pos="342"/>
              </w:tabs>
              <w:spacing w:after="0" w:line="240" w:lineRule="auto"/>
              <w:rPr>
                <w:rFonts w:eastAsia="Times New Roman" w:cstheme="minorHAnsi"/>
                <w:sz w:val="24"/>
                <w:szCs w:val="24"/>
              </w:rPr>
            </w:pPr>
            <w:r>
              <w:rPr>
                <w:rFonts w:eastAsia="Times New Roman" w:cstheme="minorHAnsi"/>
                <w:sz w:val="24"/>
                <w:szCs w:val="24"/>
              </w:rPr>
              <w:t>May 20-MBU</w:t>
            </w:r>
          </w:p>
          <w:p w:rsidR="00511F5D" w:rsidRPr="00511F5D" w:rsidRDefault="00511F5D" w:rsidP="00511F5D">
            <w:pPr>
              <w:pStyle w:val="ListParagraph"/>
              <w:numPr>
                <w:ilvl w:val="0"/>
                <w:numId w:val="30"/>
              </w:numPr>
              <w:tabs>
                <w:tab w:val="left" w:pos="342"/>
              </w:tabs>
              <w:spacing w:after="0" w:line="240" w:lineRule="auto"/>
              <w:rPr>
                <w:rFonts w:eastAsia="Times New Roman" w:cstheme="minorHAnsi"/>
                <w:sz w:val="24"/>
                <w:szCs w:val="24"/>
              </w:rPr>
            </w:pPr>
            <w:r>
              <w:rPr>
                <w:rFonts w:eastAsia="Times New Roman" w:cstheme="minorHAnsi"/>
                <w:sz w:val="24"/>
                <w:szCs w:val="24"/>
              </w:rPr>
              <w:t>Sept 9-SSM</w:t>
            </w:r>
          </w:p>
          <w:p w:rsidR="00511F5D" w:rsidRDefault="00511F5D" w:rsidP="00F639F7">
            <w:pPr>
              <w:pStyle w:val="ListParagraph"/>
              <w:numPr>
                <w:ilvl w:val="0"/>
                <w:numId w:val="30"/>
              </w:numPr>
              <w:tabs>
                <w:tab w:val="left" w:pos="342"/>
              </w:tabs>
              <w:spacing w:after="0" w:line="240" w:lineRule="auto"/>
              <w:rPr>
                <w:rFonts w:eastAsia="Times New Roman" w:cstheme="minorHAnsi"/>
                <w:sz w:val="24"/>
                <w:szCs w:val="24"/>
              </w:rPr>
            </w:pPr>
            <w:r>
              <w:rPr>
                <w:rFonts w:eastAsia="Times New Roman" w:cstheme="minorHAnsi"/>
                <w:sz w:val="24"/>
                <w:szCs w:val="24"/>
              </w:rPr>
              <w:t>Sept. 29-Save the date for Laerdal Mini-SUN at SSM Simulation and Training Center</w:t>
            </w:r>
          </w:p>
          <w:p w:rsidR="00511F5D" w:rsidRDefault="00511F5D" w:rsidP="00F639F7">
            <w:pPr>
              <w:pStyle w:val="ListParagraph"/>
              <w:numPr>
                <w:ilvl w:val="0"/>
                <w:numId w:val="30"/>
              </w:numPr>
              <w:tabs>
                <w:tab w:val="left" w:pos="342"/>
              </w:tabs>
              <w:spacing w:after="0" w:line="240" w:lineRule="auto"/>
              <w:rPr>
                <w:rFonts w:eastAsia="Times New Roman" w:cstheme="minorHAnsi"/>
                <w:sz w:val="24"/>
                <w:szCs w:val="24"/>
              </w:rPr>
            </w:pPr>
            <w:r>
              <w:rPr>
                <w:rFonts w:eastAsia="Times New Roman" w:cstheme="minorHAnsi"/>
                <w:sz w:val="24"/>
                <w:szCs w:val="24"/>
              </w:rPr>
              <w:t>Oct. 28-SIUE</w:t>
            </w:r>
          </w:p>
        </w:tc>
      </w:tr>
      <w:tr w:rsidR="00511F5D" w:rsidRPr="00363533" w:rsidTr="00111ABB">
        <w:trPr>
          <w:trHeight w:val="1277"/>
        </w:trPr>
        <w:tc>
          <w:tcPr>
            <w:tcW w:w="2357" w:type="dxa"/>
          </w:tcPr>
          <w:p w:rsidR="00511F5D" w:rsidRDefault="00511F5D" w:rsidP="00363533">
            <w:pPr>
              <w:spacing w:after="0" w:line="240" w:lineRule="auto"/>
              <w:rPr>
                <w:rFonts w:eastAsia="Times New Roman" w:cstheme="minorHAnsi"/>
                <w:sz w:val="24"/>
                <w:szCs w:val="24"/>
              </w:rPr>
            </w:pPr>
            <w:r>
              <w:rPr>
                <w:rFonts w:eastAsia="Times New Roman" w:cstheme="minorHAnsi"/>
                <w:sz w:val="24"/>
                <w:szCs w:val="24"/>
              </w:rPr>
              <w:t>Web site information</w:t>
            </w:r>
          </w:p>
        </w:tc>
        <w:tc>
          <w:tcPr>
            <w:tcW w:w="2760" w:type="dxa"/>
            <w:shd w:val="clear" w:color="auto" w:fill="auto"/>
          </w:tcPr>
          <w:p w:rsidR="00511F5D" w:rsidRDefault="00511F5D" w:rsidP="004E6643">
            <w:pPr>
              <w:spacing w:after="0" w:line="240" w:lineRule="auto"/>
              <w:rPr>
                <w:rFonts w:eastAsia="Times New Roman" w:cstheme="minorHAnsi"/>
                <w:sz w:val="24"/>
                <w:szCs w:val="24"/>
              </w:rPr>
            </w:pPr>
            <w:r>
              <w:rPr>
                <w:rFonts w:eastAsia="Times New Roman" w:cstheme="minorHAnsi"/>
                <w:sz w:val="24"/>
                <w:szCs w:val="24"/>
              </w:rPr>
              <w:t>Josh S.</w:t>
            </w:r>
          </w:p>
        </w:tc>
        <w:tc>
          <w:tcPr>
            <w:tcW w:w="5521" w:type="dxa"/>
            <w:shd w:val="clear" w:color="auto" w:fill="auto"/>
          </w:tcPr>
          <w:p w:rsidR="00511F5D" w:rsidRDefault="000E23A1" w:rsidP="000E23A1">
            <w:pPr>
              <w:pStyle w:val="ListParagraph"/>
              <w:numPr>
                <w:ilvl w:val="0"/>
                <w:numId w:val="30"/>
              </w:numPr>
              <w:tabs>
                <w:tab w:val="left" w:pos="342"/>
              </w:tabs>
              <w:spacing w:after="0" w:line="240" w:lineRule="auto"/>
              <w:rPr>
                <w:rFonts w:eastAsia="Times New Roman" w:cstheme="minorHAnsi"/>
                <w:sz w:val="24"/>
                <w:szCs w:val="24"/>
              </w:rPr>
            </w:pPr>
            <w:r>
              <w:rPr>
                <w:rFonts w:eastAsia="Times New Roman" w:cstheme="minorHAnsi"/>
                <w:sz w:val="24"/>
                <w:szCs w:val="24"/>
              </w:rPr>
              <w:t xml:space="preserve">Joshua set-up a free website. Content </w:t>
            </w:r>
            <w:r w:rsidR="00EC2359" w:rsidRPr="000E23A1">
              <w:rPr>
                <w:rFonts w:eastAsia="Times New Roman" w:cstheme="minorHAnsi"/>
                <w:sz w:val="24"/>
                <w:szCs w:val="24"/>
              </w:rPr>
              <w:t xml:space="preserve">includes: </w:t>
            </w:r>
            <w:r>
              <w:rPr>
                <w:rFonts w:eastAsia="Times New Roman" w:cstheme="minorHAnsi"/>
                <w:sz w:val="24"/>
                <w:szCs w:val="24"/>
              </w:rPr>
              <w:t xml:space="preserve">proposed mission/vision, </w:t>
            </w:r>
            <w:r w:rsidR="00EC2359" w:rsidRPr="000E23A1">
              <w:rPr>
                <w:rFonts w:eastAsia="Times New Roman" w:cstheme="minorHAnsi"/>
                <w:sz w:val="24"/>
                <w:szCs w:val="24"/>
              </w:rPr>
              <w:t xml:space="preserve">upcoming meeting information, vendor information, previous meeting minutes, etc. </w:t>
            </w:r>
          </w:p>
          <w:p w:rsidR="00477FDE" w:rsidRPr="000E23A1" w:rsidRDefault="00477FDE" w:rsidP="000E23A1">
            <w:pPr>
              <w:pStyle w:val="ListParagraph"/>
              <w:numPr>
                <w:ilvl w:val="0"/>
                <w:numId w:val="30"/>
              </w:numPr>
              <w:tabs>
                <w:tab w:val="left" w:pos="342"/>
              </w:tabs>
              <w:spacing w:after="0" w:line="240" w:lineRule="auto"/>
              <w:rPr>
                <w:rFonts w:eastAsia="Times New Roman" w:cstheme="minorHAnsi"/>
                <w:sz w:val="24"/>
                <w:szCs w:val="24"/>
              </w:rPr>
            </w:pPr>
            <w:r>
              <w:rPr>
                <w:rFonts w:eastAsia="Times New Roman" w:cstheme="minorHAnsi"/>
                <w:sz w:val="24"/>
                <w:szCs w:val="24"/>
              </w:rPr>
              <w:t>Sharing our group with others was discussed through reaching out to other groups by each member in SLSIG and identification of key leaders within Missouri/Illinois</w:t>
            </w:r>
          </w:p>
        </w:tc>
      </w:tr>
      <w:tr w:rsidR="00363533" w:rsidRPr="00363533" w:rsidTr="00111ABB">
        <w:trPr>
          <w:trHeight w:val="1277"/>
        </w:trPr>
        <w:tc>
          <w:tcPr>
            <w:tcW w:w="2357" w:type="dxa"/>
          </w:tcPr>
          <w:p w:rsidR="00363533" w:rsidRPr="00AD6492" w:rsidRDefault="00902951" w:rsidP="00363533">
            <w:pPr>
              <w:spacing w:after="0" w:line="240" w:lineRule="auto"/>
              <w:rPr>
                <w:rFonts w:eastAsia="Times New Roman" w:cstheme="minorHAnsi"/>
                <w:sz w:val="24"/>
                <w:szCs w:val="24"/>
              </w:rPr>
            </w:pPr>
            <w:r>
              <w:rPr>
                <w:rFonts w:eastAsia="Times New Roman" w:cstheme="minorHAnsi"/>
                <w:sz w:val="24"/>
                <w:szCs w:val="24"/>
              </w:rPr>
              <w:t>Next meeting</w:t>
            </w:r>
            <w:r w:rsidR="006832A3">
              <w:rPr>
                <w:rFonts w:eastAsia="Times New Roman" w:cstheme="minorHAnsi"/>
                <w:sz w:val="24"/>
                <w:szCs w:val="24"/>
              </w:rPr>
              <w:t>(s)</w:t>
            </w:r>
          </w:p>
        </w:tc>
        <w:tc>
          <w:tcPr>
            <w:tcW w:w="2760" w:type="dxa"/>
            <w:shd w:val="clear" w:color="auto" w:fill="auto"/>
          </w:tcPr>
          <w:p w:rsidR="006832A3" w:rsidRDefault="006832A3" w:rsidP="004E6643">
            <w:pPr>
              <w:spacing w:after="0" w:line="240" w:lineRule="auto"/>
              <w:rPr>
                <w:rFonts w:eastAsia="Times New Roman" w:cstheme="minorHAnsi"/>
                <w:sz w:val="24"/>
                <w:szCs w:val="24"/>
              </w:rPr>
            </w:pPr>
            <w:r>
              <w:rPr>
                <w:rFonts w:eastAsia="Times New Roman" w:cstheme="minorHAnsi"/>
                <w:sz w:val="24"/>
                <w:szCs w:val="24"/>
              </w:rPr>
              <w:t>April 3, 2020-Workshop</w:t>
            </w:r>
          </w:p>
          <w:p w:rsidR="006832A3" w:rsidRDefault="006832A3" w:rsidP="004E6643">
            <w:pPr>
              <w:spacing w:after="0" w:line="240" w:lineRule="auto"/>
              <w:rPr>
                <w:rFonts w:eastAsia="Times New Roman" w:cstheme="minorHAnsi"/>
                <w:sz w:val="24"/>
                <w:szCs w:val="24"/>
              </w:rPr>
            </w:pPr>
            <w:r>
              <w:rPr>
                <w:rFonts w:eastAsia="Times New Roman" w:cstheme="minorHAnsi"/>
                <w:sz w:val="24"/>
                <w:szCs w:val="24"/>
              </w:rPr>
              <w:t>09:00AM-1:30PM</w:t>
            </w:r>
          </w:p>
          <w:p w:rsidR="00690F4F" w:rsidRDefault="006832A3" w:rsidP="004E6643">
            <w:pPr>
              <w:spacing w:after="0" w:line="240" w:lineRule="auto"/>
              <w:rPr>
                <w:rFonts w:eastAsia="Times New Roman" w:cstheme="minorHAnsi"/>
                <w:sz w:val="24"/>
                <w:szCs w:val="24"/>
              </w:rPr>
            </w:pPr>
            <w:r>
              <w:rPr>
                <w:rFonts w:eastAsia="Times New Roman" w:cstheme="minorHAnsi"/>
                <w:sz w:val="24"/>
                <w:szCs w:val="24"/>
              </w:rPr>
              <w:t>May 20, 2020-Meeting</w:t>
            </w:r>
          </w:p>
          <w:p w:rsidR="00B75654" w:rsidRPr="00AD6492" w:rsidRDefault="00CC6BFF" w:rsidP="004E6643">
            <w:pPr>
              <w:spacing w:after="0" w:line="240" w:lineRule="auto"/>
              <w:rPr>
                <w:rFonts w:eastAsia="Times New Roman" w:cstheme="minorHAnsi"/>
                <w:sz w:val="24"/>
                <w:szCs w:val="24"/>
              </w:rPr>
            </w:pPr>
            <w:r>
              <w:rPr>
                <w:rFonts w:eastAsia="Times New Roman" w:cstheme="minorHAnsi"/>
                <w:sz w:val="24"/>
                <w:szCs w:val="24"/>
              </w:rPr>
              <w:t>1:30 to 3:30</w:t>
            </w:r>
            <w:r w:rsidR="006832A3">
              <w:rPr>
                <w:rFonts w:eastAsia="Times New Roman" w:cstheme="minorHAnsi"/>
                <w:sz w:val="24"/>
                <w:szCs w:val="24"/>
              </w:rPr>
              <w:t>PM</w:t>
            </w:r>
          </w:p>
        </w:tc>
        <w:tc>
          <w:tcPr>
            <w:tcW w:w="5521" w:type="dxa"/>
            <w:shd w:val="clear" w:color="auto" w:fill="auto"/>
          </w:tcPr>
          <w:p w:rsidR="006832A3" w:rsidRDefault="006832A3" w:rsidP="006832A3">
            <w:pPr>
              <w:pStyle w:val="ListParagraph"/>
              <w:numPr>
                <w:ilvl w:val="0"/>
                <w:numId w:val="31"/>
              </w:numPr>
              <w:tabs>
                <w:tab w:val="left" w:pos="342"/>
              </w:tabs>
              <w:spacing w:after="0" w:line="240" w:lineRule="auto"/>
              <w:rPr>
                <w:rFonts w:eastAsia="Times New Roman" w:cstheme="minorHAnsi"/>
                <w:sz w:val="24"/>
                <w:szCs w:val="24"/>
              </w:rPr>
            </w:pPr>
            <w:r>
              <w:rPr>
                <w:rFonts w:eastAsia="Times New Roman" w:cstheme="minorHAnsi"/>
                <w:sz w:val="24"/>
                <w:szCs w:val="24"/>
              </w:rPr>
              <w:t>SSM Health Simulation and Training Center</w:t>
            </w:r>
          </w:p>
          <w:p w:rsidR="006832A3" w:rsidRDefault="006832A3" w:rsidP="006832A3">
            <w:pPr>
              <w:pStyle w:val="ListParagraph"/>
              <w:tabs>
                <w:tab w:val="left" w:pos="342"/>
              </w:tabs>
              <w:spacing w:after="0" w:line="240" w:lineRule="auto"/>
              <w:rPr>
                <w:rFonts w:eastAsia="Times New Roman" w:cstheme="minorHAnsi"/>
                <w:sz w:val="24"/>
                <w:szCs w:val="24"/>
              </w:rPr>
            </w:pPr>
            <w:r>
              <w:rPr>
                <w:rFonts w:eastAsia="Times New Roman" w:cstheme="minorHAnsi"/>
                <w:sz w:val="24"/>
                <w:szCs w:val="24"/>
              </w:rPr>
              <w:t xml:space="preserve">1345 </w:t>
            </w:r>
            <w:proofErr w:type="spellStart"/>
            <w:r>
              <w:rPr>
                <w:rFonts w:eastAsia="Times New Roman" w:cstheme="minorHAnsi"/>
                <w:sz w:val="24"/>
                <w:szCs w:val="24"/>
              </w:rPr>
              <w:t>Smizer</w:t>
            </w:r>
            <w:proofErr w:type="spellEnd"/>
            <w:r>
              <w:rPr>
                <w:rFonts w:eastAsia="Times New Roman" w:cstheme="minorHAnsi"/>
                <w:sz w:val="24"/>
                <w:szCs w:val="24"/>
              </w:rPr>
              <w:t xml:space="preserve"> Mill Road, Fenton, MO. 63026</w:t>
            </w:r>
          </w:p>
          <w:p w:rsidR="00690F4F" w:rsidRDefault="006832A3" w:rsidP="006832A3">
            <w:pPr>
              <w:pStyle w:val="ListParagraph"/>
              <w:numPr>
                <w:ilvl w:val="0"/>
                <w:numId w:val="31"/>
              </w:numPr>
              <w:tabs>
                <w:tab w:val="left" w:pos="342"/>
              </w:tabs>
              <w:spacing w:after="0" w:line="240" w:lineRule="auto"/>
              <w:rPr>
                <w:rFonts w:eastAsia="Times New Roman" w:cstheme="minorHAnsi"/>
                <w:sz w:val="24"/>
                <w:szCs w:val="24"/>
              </w:rPr>
            </w:pPr>
            <w:r>
              <w:rPr>
                <w:rFonts w:eastAsia="Times New Roman" w:cstheme="minorHAnsi"/>
                <w:sz w:val="24"/>
                <w:szCs w:val="24"/>
              </w:rPr>
              <w:t>Missouri Baptist University</w:t>
            </w:r>
          </w:p>
          <w:p w:rsidR="006832A3" w:rsidRPr="006832A3" w:rsidRDefault="006832A3" w:rsidP="006832A3">
            <w:pPr>
              <w:pStyle w:val="ListParagraph"/>
              <w:numPr>
                <w:ilvl w:val="0"/>
                <w:numId w:val="31"/>
              </w:numPr>
              <w:tabs>
                <w:tab w:val="left" w:pos="342"/>
              </w:tabs>
              <w:spacing w:after="0" w:line="240" w:lineRule="auto"/>
              <w:rPr>
                <w:rFonts w:eastAsia="Times New Roman" w:cstheme="minorHAnsi"/>
                <w:sz w:val="24"/>
                <w:szCs w:val="24"/>
              </w:rPr>
            </w:pPr>
            <w:r>
              <w:rPr>
                <w:rFonts w:eastAsia="Times New Roman" w:cstheme="minorHAnsi"/>
                <w:sz w:val="24"/>
                <w:szCs w:val="24"/>
              </w:rPr>
              <w:t>12855 N. Forty Dr., Ste300, STL, MO. 63141</w:t>
            </w:r>
          </w:p>
        </w:tc>
      </w:tr>
      <w:tr w:rsidR="00F25850" w:rsidRPr="00363533" w:rsidTr="00111ABB">
        <w:trPr>
          <w:trHeight w:val="1277"/>
        </w:trPr>
        <w:tc>
          <w:tcPr>
            <w:tcW w:w="2357" w:type="dxa"/>
          </w:tcPr>
          <w:p w:rsidR="00F25850" w:rsidRPr="00AD6492" w:rsidRDefault="00F25850" w:rsidP="00F25850">
            <w:pPr>
              <w:spacing w:after="0" w:line="240" w:lineRule="auto"/>
              <w:rPr>
                <w:rFonts w:eastAsia="Times New Roman" w:cstheme="minorHAnsi"/>
                <w:sz w:val="24"/>
                <w:szCs w:val="24"/>
              </w:rPr>
            </w:pPr>
            <w:r>
              <w:rPr>
                <w:rFonts w:eastAsia="Times New Roman" w:cstheme="minorHAnsi"/>
                <w:sz w:val="24"/>
                <w:szCs w:val="24"/>
              </w:rPr>
              <w:t>Meeting Adjourned</w:t>
            </w:r>
          </w:p>
        </w:tc>
        <w:tc>
          <w:tcPr>
            <w:tcW w:w="2760" w:type="dxa"/>
            <w:shd w:val="clear" w:color="auto" w:fill="auto"/>
          </w:tcPr>
          <w:p w:rsidR="00F25850" w:rsidRPr="00AD6492" w:rsidRDefault="00511F5D" w:rsidP="00F25850">
            <w:pPr>
              <w:spacing w:after="0" w:line="240" w:lineRule="auto"/>
              <w:ind w:left="360"/>
              <w:rPr>
                <w:rFonts w:eastAsia="Times New Roman" w:cstheme="minorHAnsi"/>
                <w:sz w:val="24"/>
                <w:szCs w:val="24"/>
              </w:rPr>
            </w:pPr>
            <w:r>
              <w:rPr>
                <w:rFonts w:eastAsia="Times New Roman" w:cstheme="minorHAnsi"/>
                <w:sz w:val="24"/>
                <w:szCs w:val="24"/>
              </w:rPr>
              <w:t>Margie H.</w:t>
            </w:r>
          </w:p>
        </w:tc>
        <w:tc>
          <w:tcPr>
            <w:tcW w:w="5521" w:type="dxa"/>
            <w:shd w:val="clear" w:color="auto" w:fill="auto"/>
          </w:tcPr>
          <w:p w:rsidR="00F25850" w:rsidRPr="00AD6492" w:rsidRDefault="00F639F7" w:rsidP="00F25850">
            <w:pPr>
              <w:tabs>
                <w:tab w:val="left" w:pos="342"/>
              </w:tabs>
              <w:spacing w:after="0" w:line="240" w:lineRule="auto"/>
              <w:rPr>
                <w:rFonts w:eastAsia="Times New Roman" w:cstheme="minorHAnsi"/>
                <w:sz w:val="24"/>
                <w:szCs w:val="24"/>
              </w:rPr>
            </w:pPr>
            <w:r>
              <w:rPr>
                <w:rFonts w:eastAsia="Times New Roman" w:cstheme="minorHAnsi"/>
                <w:sz w:val="24"/>
                <w:szCs w:val="24"/>
              </w:rPr>
              <w:t xml:space="preserve">The meeting was adjourned at </w:t>
            </w:r>
            <w:r w:rsidR="009F2C77">
              <w:rPr>
                <w:rFonts w:eastAsia="Times New Roman" w:cstheme="minorHAnsi"/>
                <w:sz w:val="24"/>
                <w:szCs w:val="24"/>
              </w:rPr>
              <w:t>3:25</w:t>
            </w:r>
            <w:r w:rsidR="00F25850">
              <w:rPr>
                <w:rFonts w:eastAsia="Times New Roman" w:cstheme="minorHAnsi"/>
                <w:sz w:val="24"/>
                <w:szCs w:val="24"/>
              </w:rPr>
              <w:t xml:space="preserve"> pm.</w:t>
            </w:r>
          </w:p>
        </w:tc>
      </w:tr>
    </w:tbl>
    <w:p w:rsidR="00210429" w:rsidRDefault="00210429"/>
    <w:sectPr w:rsidR="00210429" w:rsidSect="003635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1B6"/>
    <w:multiLevelType w:val="hybridMultilevel"/>
    <w:tmpl w:val="C7908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157C5"/>
    <w:multiLevelType w:val="hybridMultilevel"/>
    <w:tmpl w:val="F404C0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A3C4A2B"/>
    <w:multiLevelType w:val="hybridMultilevel"/>
    <w:tmpl w:val="F38C0A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A716FF"/>
    <w:multiLevelType w:val="hybridMultilevel"/>
    <w:tmpl w:val="E66E8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A560E"/>
    <w:multiLevelType w:val="hybridMultilevel"/>
    <w:tmpl w:val="19346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C01AB6"/>
    <w:multiLevelType w:val="hybridMultilevel"/>
    <w:tmpl w:val="B3348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F71649"/>
    <w:multiLevelType w:val="hybridMultilevel"/>
    <w:tmpl w:val="5408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454D7"/>
    <w:multiLevelType w:val="hybridMultilevel"/>
    <w:tmpl w:val="281869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AA3637C"/>
    <w:multiLevelType w:val="hybridMultilevel"/>
    <w:tmpl w:val="AD88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80025"/>
    <w:multiLevelType w:val="hybridMultilevel"/>
    <w:tmpl w:val="82BE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21E5D"/>
    <w:multiLevelType w:val="hybridMultilevel"/>
    <w:tmpl w:val="933609C6"/>
    <w:lvl w:ilvl="0" w:tplc="726E48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CC5E30"/>
    <w:multiLevelType w:val="hybridMultilevel"/>
    <w:tmpl w:val="1B143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A1C0BF0"/>
    <w:multiLevelType w:val="hybridMultilevel"/>
    <w:tmpl w:val="4E40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B6043"/>
    <w:multiLevelType w:val="hybridMultilevel"/>
    <w:tmpl w:val="7984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80DCF"/>
    <w:multiLevelType w:val="hybridMultilevel"/>
    <w:tmpl w:val="F804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71558"/>
    <w:multiLevelType w:val="hybridMultilevel"/>
    <w:tmpl w:val="F47A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333B9"/>
    <w:multiLevelType w:val="hybridMultilevel"/>
    <w:tmpl w:val="3470FB9C"/>
    <w:lvl w:ilvl="0" w:tplc="D32A9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5C7D6A"/>
    <w:multiLevelType w:val="hybridMultilevel"/>
    <w:tmpl w:val="43A2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04B5E"/>
    <w:multiLevelType w:val="hybridMultilevel"/>
    <w:tmpl w:val="232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A3165"/>
    <w:multiLevelType w:val="hybridMultilevel"/>
    <w:tmpl w:val="6358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5362F"/>
    <w:multiLevelType w:val="hybridMultilevel"/>
    <w:tmpl w:val="D00E3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F016AF"/>
    <w:multiLevelType w:val="hybridMultilevel"/>
    <w:tmpl w:val="D87C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83E95"/>
    <w:multiLevelType w:val="hybridMultilevel"/>
    <w:tmpl w:val="04A0D7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3C7C09"/>
    <w:multiLevelType w:val="hybridMultilevel"/>
    <w:tmpl w:val="6DD6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562E8B"/>
    <w:multiLevelType w:val="hybridMultilevel"/>
    <w:tmpl w:val="7514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B5D07"/>
    <w:multiLevelType w:val="hybridMultilevel"/>
    <w:tmpl w:val="386C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E146F9"/>
    <w:multiLevelType w:val="hybridMultilevel"/>
    <w:tmpl w:val="C5FA9046"/>
    <w:lvl w:ilvl="0" w:tplc="C8864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AA67DE"/>
    <w:multiLevelType w:val="hybridMultilevel"/>
    <w:tmpl w:val="4F90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6D062F"/>
    <w:multiLevelType w:val="hybridMultilevel"/>
    <w:tmpl w:val="B4082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D468DC"/>
    <w:multiLevelType w:val="hybridMultilevel"/>
    <w:tmpl w:val="324C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20"/>
  </w:num>
  <w:num w:numId="4">
    <w:abstractNumId w:val="28"/>
  </w:num>
  <w:num w:numId="5">
    <w:abstractNumId w:val="27"/>
  </w:num>
  <w:num w:numId="6">
    <w:abstractNumId w:val="10"/>
  </w:num>
  <w:num w:numId="7">
    <w:abstractNumId w:val="26"/>
  </w:num>
  <w:num w:numId="8">
    <w:abstractNumId w:val="13"/>
  </w:num>
  <w:num w:numId="9">
    <w:abstractNumId w:val="16"/>
  </w:num>
  <w:num w:numId="10">
    <w:abstractNumId w:val="0"/>
  </w:num>
  <w:num w:numId="11">
    <w:abstractNumId w:val="24"/>
  </w:num>
  <w:num w:numId="12">
    <w:abstractNumId w:val="6"/>
  </w:num>
  <w:num w:numId="13">
    <w:abstractNumId w:val="5"/>
  </w:num>
  <w:num w:numId="14">
    <w:abstractNumId w:val="25"/>
  </w:num>
  <w:num w:numId="15">
    <w:abstractNumId w:val="11"/>
  </w:num>
  <w:num w:numId="16">
    <w:abstractNumId w:val="3"/>
  </w:num>
  <w:num w:numId="17">
    <w:abstractNumId w:val="18"/>
  </w:num>
  <w:num w:numId="18">
    <w:abstractNumId w:val="14"/>
  </w:num>
  <w:num w:numId="19">
    <w:abstractNumId w:val="8"/>
  </w:num>
  <w:num w:numId="20">
    <w:abstractNumId w:val="7"/>
  </w:num>
  <w:num w:numId="21">
    <w:abstractNumId w:val="21"/>
  </w:num>
  <w:num w:numId="22">
    <w:abstractNumId w:val="4"/>
  </w:num>
  <w:num w:numId="23">
    <w:abstractNumId w:val="15"/>
  </w:num>
  <w:num w:numId="24">
    <w:abstractNumId w:val="9"/>
  </w:num>
  <w:num w:numId="25">
    <w:abstractNumId w:val="19"/>
  </w:num>
  <w:num w:numId="26">
    <w:abstractNumId w:val="17"/>
  </w:num>
  <w:num w:numId="27">
    <w:abstractNumId w:val="1"/>
  </w:num>
  <w:num w:numId="28">
    <w:abstractNumId w:val="1"/>
  </w:num>
  <w:num w:numId="29">
    <w:abstractNumId w:val="12"/>
  </w:num>
  <w:num w:numId="30">
    <w:abstractNumId w:val="29"/>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2NLY0MTMxMDC3tDRQ0lEKTi0uzszPAykwqQUAgb8b9ywAAAA="/>
  </w:docVars>
  <w:rsids>
    <w:rsidRoot w:val="00363533"/>
    <w:rsid w:val="00005608"/>
    <w:rsid w:val="00036253"/>
    <w:rsid w:val="00044B40"/>
    <w:rsid w:val="0005612C"/>
    <w:rsid w:val="00061C37"/>
    <w:rsid w:val="000857A4"/>
    <w:rsid w:val="000A074A"/>
    <w:rsid w:val="000A5D4B"/>
    <w:rsid w:val="000E23A1"/>
    <w:rsid w:val="00111ABB"/>
    <w:rsid w:val="00113F59"/>
    <w:rsid w:val="00190090"/>
    <w:rsid w:val="001D2F0C"/>
    <w:rsid w:val="001E6DA8"/>
    <w:rsid w:val="00205D51"/>
    <w:rsid w:val="00210429"/>
    <w:rsid w:val="0021147F"/>
    <w:rsid w:val="00227894"/>
    <w:rsid w:val="00246009"/>
    <w:rsid w:val="00250702"/>
    <w:rsid w:val="00251CDB"/>
    <w:rsid w:val="00283797"/>
    <w:rsid w:val="00286B45"/>
    <w:rsid w:val="002B15D1"/>
    <w:rsid w:val="002D454C"/>
    <w:rsid w:val="0032447C"/>
    <w:rsid w:val="00340D1B"/>
    <w:rsid w:val="00352B94"/>
    <w:rsid w:val="0035340D"/>
    <w:rsid w:val="00363533"/>
    <w:rsid w:val="003A6E4C"/>
    <w:rsid w:val="003D5D29"/>
    <w:rsid w:val="003F571D"/>
    <w:rsid w:val="0040146F"/>
    <w:rsid w:val="00430256"/>
    <w:rsid w:val="00455B3A"/>
    <w:rsid w:val="00477FDE"/>
    <w:rsid w:val="004B76AC"/>
    <w:rsid w:val="004C6854"/>
    <w:rsid w:val="004E6643"/>
    <w:rsid w:val="00511F5D"/>
    <w:rsid w:val="005578A4"/>
    <w:rsid w:val="005A6AC8"/>
    <w:rsid w:val="005F431E"/>
    <w:rsid w:val="0060542B"/>
    <w:rsid w:val="00633F21"/>
    <w:rsid w:val="0066185F"/>
    <w:rsid w:val="0067140D"/>
    <w:rsid w:val="0067497A"/>
    <w:rsid w:val="006832A3"/>
    <w:rsid w:val="00690F4F"/>
    <w:rsid w:val="006E137D"/>
    <w:rsid w:val="0072028A"/>
    <w:rsid w:val="00747849"/>
    <w:rsid w:val="007544B7"/>
    <w:rsid w:val="00754C30"/>
    <w:rsid w:val="007A0C2B"/>
    <w:rsid w:val="007F5908"/>
    <w:rsid w:val="008300FE"/>
    <w:rsid w:val="008822EF"/>
    <w:rsid w:val="008B24A6"/>
    <w:rsid w:val="008D71C7"/>
    <w:rsid w:val="008F1541"/>
    <w:rsid w:val="00902951"/>
    <w:rsid w:val="00905DF5"/>
    <w:rsid w:val="009273F7"/>
    <w:rsid w:val="00933DB5"/>
    <w:rsid w:val="0098083A"/>
    <w:rsid w:val="009D708F"/>
    <w:rsid w:val="009F2C77"/>
    <w:rsid w:val="00A043B9"/>
    <w:rsid w:val="00A10B32"/>
    <w:rsid w:val="00A2410C"/>
    <w:rsid w:val="00A3419B"/>
    <w:rsid w:val="00A67415"/>
    <w:rsid w:val="00A7138C"/>
    <w:rsid w:val="00A77C60"/>
    <w:rsid w:val="00AA3B00"/>
    <w:rsid w:val="00AD6492"/>
    <w:rsid w:val="00B0227C"/>
    <w:rsid w:val="00B23209"/>
    <w:rsid w:val="00B75654"/>
    <w:rsid w:val="00B76DAC"/>
    <w:rsid w:val="00B8617B"/>
    <w:rsid w:val="00BA6680"/>
    <w:rsid w:val="00BD2B3F"/>
    <w:rsid w:val="00BF08B3"/>
    <w:rsid w:val="00BF0C33"/>
    <w:rsid w:val="00C45AB1"/>
    <w:rsid w:val="00C6135A"/>
    <w:rsid w:val="00C833BB"/>
    <w:rsid w:val="00C83C31"/>
    <w:rsid w:val="00CA352C"/>
    <w:rsid w:val="00CC6BFF"/>
    <w:rsid w:val="00D21B0F"/>
    <w:rsid w:val="00D35E70"/>
    <w:rsid w:val="00D62520"/>
    <w:rsid w:val="00D771AB"/>
    <w:rsid w:val="00D85E30"/>
    <w:rsid w:val="00D97116"/>
    <w:rsid w:val="00DA0421"/>
    <w:rsid w:val="00DA4C4E"/>
    <w:rsid w:val="00DA63C0"/>
    <w:rsid w:val="00DC1C16"/>
    <w:rsid w:val="00DF5079"/>
    <w:rsid w:val="00E03A22"/>
    <w:rsid w:val="00E3225B"/>
    <w:rsid w:val="00E53C48"/>
    <w:rsid w:val="00E82F08"/>
    <w:rsid w:val="00E9238C"/>
    <w:rsid w:val="00EB5724"/>
    <w:rsid w:val="00EC17E0"/>
    <w:rsid w:val="00EC2359"/>
    <w:rsid w:val="00F25850"/>
    <w:rsid w:val="00F41947"/>
    <w:rsid w:val="00F43E72"/>
    <w:rsid w:val="00F575BF"/>
    <w:rsid w:val="00F639F7"/>
    <w:rsid w:val="00FB3D47"/>
    <w:rsid w:val="00FE1FDA"/>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6C72D7-2E30-4AFB-86C4-5B8D032F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635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635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63533"/>
    <w:pPr>
      <w:ind w:left="720"/>
      <w:contextualSpacing/>
    </w:pPr>
  </w:style>
  <w:style w:type="table" w:styleId="TableGrid">
    <w:name w:val="Table Grid"/>
    <w:basedOn w:val="TableNormal"/>
    <w:uiPriority w:val="59"/>
    <w:rsid w:val="00B86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00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0FE"/>
    <w:rPr>
      <w:rFonts w:ascii="Segoe UI" w:hAnsi="Segoe UI" w:cs="Segoe UI"/>
      <w:sz w:val="18"/>
      <w:szCs w:val="18"/>
    </w:rPr>
  </w:style>
  <w:style w:type="character" w:styleId="Hyperlink">
    <w:name w:val="Hyperlink"/>
    <w:basedOn w:val="DefaultParagraphFont"/>
    <w:uiPriority w:val="99"/>
    <w:unhideWhenUsed/>
    <w:rsid w:val="00F25850"/>
    <w:rPr>
      <w:color w:val="0000FF" w:themeColor="hyperlink"/>
      <w:u w:val="single"/>
    </w:rPr>
  </w:style>
  <w:style w:type="paragraph" w:styleId="Title">
    <w:name w:val="Title"/>
    <w:basedOn w:val="Normal"/>
    <w:link w:val="TitleChar"/>
    <w:qFormat/>
    <w:rsid w:val="00BF0C33"/>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BF0C33"/>
    <w:rPr>
      <w:rFonts w:ascii="Times New Roman" w:eastAsia="Times New Roman" w:hAnsi="Times New Roman" w:cs="Times New Roman"/>
      <w:b/>
      <w:sz w:val="24"/>
      <w:szCs w:val="20"/>
    </w:rPr>
  </w:style>
  <w:style w:type="character" w:customStyle="1" w:styleId="UnresolvedMention1">
    <w:name w:val="Unresolved Mention1"/>
    <w:basedOn w:val="DefaultParagraphFont"/>
    <w:uiPriority w:val="99"/>
    <w:semiHidden/>
    <w:unhideWhenUsed/>
    <w:rsid w:val="00D771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61798">
      <w:bodyDiv w:val="1"/>
      <w:marLeft w:val="0"/>
      <w:marRight w:val="0"/>
      <w:marTop w:val="0"/>
      <w:marBottom w:val="0"/>
      <w:divBdr>
        <w:top w:val="none" w:sz="0" w:space="0" w:color="auto"/>
        <w:left w:val="none" w:sz="0" w:space="0" w:color="auto"/>
        <w:bottom w:val="none" w:sz="0" w:space="0" w:color="auto"/>
        <w:right w:val="none" w:sz="0" w:space="0" w:color="auto"/>
      </w:divBdr>
    </w:div>
    <w:div w:id="21118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ges.avkin.com/avkin-workshop-st_lou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DE05D-69F7-425F-90AF-5EA26BFB4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2804</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mhassler</dc:creator>
  <cp:lastModifiedBy>Ehmke, Melissa</cp:lastModifiedBy>
  <cp:revision>2</cp:revision>
  <cp:lastPrinted>2018-07-18T15:20:00Z</cp:lastPrinted>
  <dcterms:created xsi:type="dcterms:W3CDTF">2020-02-27T17:34:00Z</dcterms:created>
  <dcterms:modified xsi:type="dcterms:W3CDTF">2020-02-27T17:34:00Z</dcterms:modified>
</cp:coreProperties>
</file>