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on January 28, 2019</w:t>
      </w:r>
    </w:p>
    <w:p w:rsidR="00C13796" w:rsidRDefault="00C13796" w:rsidP="00C13796">
      <w:pPr>
        <w:pStyle w:val="ListParagraph"/>
        <w:numPr>
          <w:ilvl w:val="0"/>
          <w:numId w:val="1"/>
        </w:numPr>
        <w:spacing w:after="120"/>
        <w:contextualSpacing w:val="0"/>
      </w:pPr>
      <w: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funding Small Business Innovation Research (SBIR) projects. </w:t>
      </w:r>
      <w:r w:rsidRPr="000416EE">
        <w:t xml:space="preserve"> </w:t>
      </w:r>
      <w:r>
        <w:t xml:space="preserve"> </w:t>
      </w:r>
      <w:r>
        <w:t xml:space="preserve">Public Law 97-219 </w:t>
      </w:r>
      <w:r>
        <w:t>(</w:t>
      </w:r>
      <w:r>
        <w:t>Small Business Innovation Act of 1982</w:t>
      </w:r>
      <w:r>
        <w:t xml:space="preserve">) created the SBIR program.  The legislation was the result of the passage of </w:t>
      </w:r>
      <w:r>
        <w:t xml:space="preserve">H.R.4326 </w:t>
      </w:r>
      <w:r>
        <w:t>(</w:t>
      </w:r>
      <w:r>
        <w:t>Small Business Innovation Development Act of 1982</w:t>
      </w:r>
      <w:r>
        <w:t>)</w:t>
      </w:r>
      <w:r>
        <w:t xml:space="preserve"> </w:t>
      </w:r>
      <w:r w:rsidR="00D76D9B">
        <w:t>by the House of Representatives and</w:t>
      </w:r>
      <w:r>
        <w:t xml:space="preserve"> </w:t>
      </w:r>
      <w:r>
        <w:t xml:space="preserve">S.881 </w:t>
      </w:r>
      <w:r>
        <w:t>(</w:t>
      </w:r>
      <w:r>
        <w:t>Small Business Innovation Development Act of 1982</w:t>
      </w:r>
      <w:r>
        <w:t>) by the Senate during the</w:t>
      </w:r>
      <w:r>
        <w:t xml:space="preserve"> 97th Congress (1981-1982)</w:t>
      </w:r>
      <w:r>
        <w:t xml:space="preserve">.  </w:t>
      </w:r>
      <w:r w:rsidR="00D76D9B">
        <w:t xml:space="preserve">One of its four stated objectives is </w:t>
      </w:r>
      <w:r w:rsidR="00D76D9B" w:rsidRPr="00D76D9B">
        <w:t>to increase</w:t>
      </w:r>
      <w:r w:rsidR="00D76D9B">
        <w:t xml:space="preserve"> the transfer of</w:t>
      </w:r>
      <w:r w:rsidR="00D76D9B" w:rsidRPr="00D76D9B">
        <w:t xml:space="preserve"> innovations derived from Federal research and development</w:t>
      </w:r>
      <w:r w:rsidR="00D76D9B">
        <w:t xml:space="preserve"> to the private sector.  The program </w:t>
      </w:r>
      <w:r>
        <w:t xml:space="preserve">was most recently </w:t>
      </w:r>
      <w:r>
        <w:t>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conflict and debate about this specific policy seems to be centered </w:t>
      </w:r>
      <w:proofErr w:type="gramStart"/>
      <w:r>
        <w:t>around</w:t>
      </w:r>
      <w:proofErr w:type="gramEnd"/>
      <w:r w:rsidR="000D5883">
        <w:t xml:space="preserve"> discussions of the public interest and driven by interpretations of the data, facts, and information presented by various interested parties.  Moreover, there does not seem to be any overriding metaphor or analogy that is being used to frame the debate, which would be indicative of efforts to employ System 1 thinking.</w:t>
      </w:r>
    </w:p>
    <w:p w:rsidR="000416EE" w:rsidRDefault="000416EE" w:rsidP="000416EE">
      <w:pPr>
        <w:pStyle w:val="ListParagraph"/>
        <w:spacing w:after="120"/>
      </w:pPr>
    </w:p>
    <w:p w:rsidR="00C55F63" w:rsidRDefault="00C13796" w:rsidP="00C13796">
      <w:pPr>
        <w:pStyle w:val="ListParagraph"/>
        <w:numPr>
          <w:ilvl w:val="0"/>
          <w:numId w:val="1"/>
        </w:numPr>
        <w:spacing w:after="120"/>
        <w:contextualSpacing w:val="0"/>
      </w:pPr>
      <w:r>
        <w:t>In two or three succinct sentences, comment on two of your colleagues’ discussion board entries that you find intriguing, disagree with, or can expand upon.</w:t>
      </w:r>
    </w:p>
    <w:p w:rsidR="005318D1" w:rsidRDefault="005318D1" w:rsidP="005318D1">
      <w:pPr>
        <w:pStyle w:val="ListParagraph"/>
        <w:spacing w:after="120"/>
        <w:contextualSpacing w:val="0"/>
      </w:pPr>
      <w:r>
        <w:t>TBD</w:t>
      </w:r>
      <w:bookmarkStart w:id="0" w:name="_GoBack"/>
      <w:bookmarkEnd w:id="0"/>
    </w:p>
    <w:sectPr w:rsidR="005318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5318D1">
      <w:rPr>
        <w:b/>
        <w:noProof/>
      </w:rPr>
      <w:t>1</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5318D1">
      <w:rPr>
        <w:b/>
        <w:noProof/>
      </w:rPr>
      <w:t>1</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2695C"/>
    <w:multiLevelType w:val="hybridMultilevel"/>
    <w:tmpl w:val="891A2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416EE"/>
    <w:rsid w:val="00091F0A"/>
    <w:rsid w:val="000D5883"/>
    <w:rsid w:val="005318D1"/>
    <w:rsid w:val="00963CE3"/>
    <w:rsid w:val="00AD5472"/>
    <w:rsid w:val="00C13796"/>
    <w:rsid w:val="00C55F63"/>
    <w:rsid w:val="00D76D9B"/>
    <w:rsid w:val="00DB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7</cp:revision>
  <dcterms:created xsi:type="dcterms:W3CDTF">2019-01-15T03:56:00Z</dcterms:created>
  <dcterms:modified xsi:type="dcterms:W3CDTF">2019-01-20T15:51:00Z</dcterms:modified>
</cp:coreProperties>
</file>