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A68" w:rsidRDefault="00386A68" w:rsidP="00386A68">
      <w:pPr>
        <w:spacing w:after="120"/>
      </w:pPr>
      <w:r>
        <w:t>To: File</w:t>
      </w:r>
    </w:p>
    <w:p w:rsidR="00386A68" w:rsidRDefault="00386A68" w:rsidP="00386A68">
      <w:pPr>
        <w:spacing w:after="120"/>
      </w:pPr>
      <w:r>
        <w:t>From: Malcolm S. Townes, Ph.D. student, Public and Social Policy</w:t>
      </w:r>
    </w:p>
    <w:p w:rsidR="00386A68" w:rsidRDefault="00386A68" w:rsidP="00386A68">
      <w:pPr>
        <w:spacing w:after="120"/>
      </w:pPr>
      <w:r>
        <w:t>Date: February 25, 2019</w:t>
      </w:r>
    </w:p>
    <w:p w:rsidR="00386A68" w:rsidRDefault="00386A68" w:rsidP="00386A68">
      <w:pPr>
        <w:spacing w:after="120"/>
      </w:pPr>
      <w:r>
        <w:t>Re: POLS6310 Spring 2019, class 06</w:t>
      </w:r>
    </w:p>
    <w:p w:rsidR="00386A68" w:rsidRPr="00386A68" w:rsidRDefault="00386A68" w:rsidP="00386A68">
      <w:pPr>
        <w:pBdr>
          <w:top w:val="single" w:sz="4" w:space="1" w:color="auto"/>
        </w:pBdr>
      </w:pPr>
    </w:p>
    <w:p w:rsidR="004A4E08" w:rsidRDefault="004A4E08" w:rsidP="004A4E08">
      <w:r w:rsidRPr="00445692">
        <w:rPr>
          <w:b/>
        </w:rPr>
        <w:t>Introduction</w:t>
      </w:r>
      <w:r>
        <w:t>: A brief description of your policy domain, the specific policy you are exploring, and the importance of the problem you are addressing</w:t>
      </w:r>
      <w:r w:rsidR="00445692">
        <w:t>.</w:t>
      </w:r>
    </w:p>
    <w:p w:rsidR="004A4E08" w:rsidRDefault="004A4E08" w:rsidP="004A4E08"/>
    <w:p w:rsidR="00D13706" w:rsidRDefault="00D13706" w:rsidP="00445692">
      <w:pPr>
        <w:pStyle w:val="ListParagraph"/>
        <w:numPr>
          <w:ilvl w:val="0"/>
          <w:numId w:val="1"/>
        </w:numPr>
        <w:spacing w:after="120"/>
        <w:contextualSpacing w:val="0"/>
      </w:pPr>
      <w:r>
        <w:t>Policy domain: Technology Transfer Policy</w:t>
      </w:r>
    </w:p>
    <w:p w:rsidR="00D13706" w:rsidRDefault="00D13706" w:rsidP="00445692">
      <w:pPr>
        <w:pStyle w:val="ListParagraph"/>
        <w:numPr>
          <w:ilvl w:val="0"/>
          <w:numId w:val="1"/>
        </w:numPr>
        <w:spacing w:after="120"/>
        <w:contextualSpacing w:val="0"/>
      </w:pPr>
      <w:r>
        <w:t xml:space="preserve">Specific policy: </w:t>
      </w:r>
    </w:p>
    <w:p w:rsidR="00D13706" w:rsidRDefault="00D13706" w:rsidP="00445692">
      <w:pPr>
        <w:pStyle w:val="ListParagraph"/>
        <w:numPr>
          <w:ilvl w:val="1"/>
          <w:numId w:val="1"/>
        </w:numPr>
        <w:spacing w:after="120"/>
        <w:contextualSpacing w:val="0"/>
      </w:pPr>
      <w:r>
        <w:t>Public Law 97-219 Small Business Innovation Act of 1982</w:t>
      </w:r>
    </w:p>
    <w:p w:rsidR="00666E08" w:rsidRDefault="00666E08" w:rsidP="00666E08">
      <w:pPr>
        <w:pStyle w:val="ListParagraph"/>
        <w:numPr>
          <w:ilvl w:val="2"/>
          <w:numId w:val="1"/>
        </w:numPr>
        <w:spacing w:after="120"/>
        <w:contextualSpacing w:val="0"/>
      </w:pPr>
      <w:r>
        <w:t>Policy Design</w:t>
      </w:r>
    </w:p>
    <w:p w:rsidR="00666E08" w:rsidRDefault="00666E08" w:rsidP="00666E08">
      <w:pPr>
        <w:pStyle w:val="ListParagraph"/>
        <w:numPr>
          <w:ilvl w:val="3"/>
          <w:numId w:val="1"/>
        </w:numPr>
        <w:spacing w:after="120"/>
        <w:contextualSpacing w:val="0"/>
      </w:pPr>
      <w:r>
        <w:t>Established set-aside of 2.5% of extramural research and development budgets in excess of $100 million for SBIR grants for small businesses.</w:t>
      </w:r>
    </w:p>
    <w:p w:rsidR="00666E08" w:rsidRDefault="00666E08" w:rsidP="00666E08">
      <w:pPr>
        <w:pStyle w:val="ListParagraph"/>
        <w:numPr>
          <w:ilvl w:val="3"/>
          <w:numId w:val="1"/>
        </w:numPr>
        <w:spacing w:after="120"/>
        <w:contextualSpacing w:val="0"/>
      </w:pPr>
      <w:r>
        <w:t>Established set-aside of 0.3% of extramural research and development budgets in excess of $1 billion for STTR grants for small businesses.</w:t>
      </w:r>
    </w:p>
    <w:p w:rsidR="00666E08" w:rsidRDefault="00666E08" w:rsidP="00666E08">
      <w:pPr>
        <w:pStyle w:val="ListParagraph"/>
        <w:numPr>
          <w:ilvl w:val="2"/>
          <w:numId w:val="1"/>
        </w:numPr>
        <w:spacing w:after="120"/>
        <w:contextualSpacing w:val="0"/>
      </w:pPr>
      <w:r>
        <w:t>Legislative Predecessors</w:t>
      </w:r>
    </w:p>
    <w:p w:rsidR="00D13706" w:rsidRDefault="00D13706" w:rsidP="00666E08">
      <w:pPr>
        <w:pStyle w:val="ListParagraph"/>
        <w:numPr>
          <w:ilvl w:val="3"/>
          <w:numId w:val="1"/>
        </w:numPr>
        <w:spacing w:after="120"/>
        <w:contextualSpacing w:val="0"/>
      </w:pPr>
      <w:r>
        <w:t>S.881 - Small Business In</w:t>
      </w:r>
      <w:r w:rsidR="00AE2369">
        <w:t>novation Development Act of 1981</w:t>
      </w:r>
      <w:r>
        <w:t xml:space="preserve"> - 97th Congress (1981-1982)</w:t>
      </w:r>
    </w:p>
    <w:p w:rsidR="00D13706" w:rsidRDefault="00D13706" w:rsidP="00666E08">
      <w:pPr>
        <w:pStyle w:val="ListParagraph"/>
        <w:numPr>
          <w:ilvl w:val="3"/>
          <w:numId w:val="1"/>
        </w:numPr>
        <w:spacing w:after="120"/>
        <w:contextualSpacing w:val="0"/>
      </w:pPr>
      <w:r>
        <w:t>H.R.4326 - Small Business Innovation Development Act of 1</w:t>
      </w:r>
      <w:r w:rsidR="00F26D67">
        <w:t>982 - 97th Congress (1981-1982)</w:t>
      </w:r>
    </w:p>
    <w:p w:rsidR="00D13706" w:rsidRDefault="00D13706" w:rsidP="00445692">
      <w:pPr>
        <w:pStyle w:val="ListParagraph"/>
        <w:numPr>
          <w:ilvl w:val="1"/>
          <w:numId w:val="1"/>
        </w:numPr>
        <w:spacing w:after="120"/>
        <w:contextualSpacing w:val="0"/>
      </w:pPr>
      <w:r>
        <w:t>Most recently reauth</w:t>
      </w:r>
      <w:r w:rsidR="00BB4057">
        <w:t xml:space="preserve">orized through FY2017 by </w:t>
      </w:r>
      <w:r>
        <w:t>Public Law 112-81 (2012 Defense Authorization Act)</w:t>
      </w:r>
    </w:p>
    <w:p w:rsidR="00D13706" w:rsidRDefault="00D13706" w:rsidP="00D13706">
      <w:pPr>
        <w:pStyle w:val="ListParagraph"/>
        <w:numPr>
          <w:ilvl w:val="0"/>
          <w:numId w:val="1"/>
        </w:numPr>
        <w:spacing w:after="120"/>
        <w:contextualSpacing w:val="0"/>
      </w:pPr>
      <w:r>
        <w:t>Importance of Problem:</w:t>
      </w:r>
    </w:p>
    <w:p w:rsidR="00D5627F" w:rsidRDefault="009C3F0E" w:rsidP="009C3F0E">
      <w:pPr>
        <w:pStyle w:val="ListParagraph"/>
        <w:numPr>
          <w:ilvl w:val="1"/>
          <w:numId w:val="1"/>
        </w:numPr>
        <w:spacing w:after="120"/>
        <w:contextualSpacing w:val="0"/>
      </w:pPr>
      <w:r>
        <w:t xml:space="preserve">Problem: </w:t>
      </w:r>
    </w:p>
    <w:p w:rsidR="00D5627F" w:rsidRDefault="00D5627F" w:rsidP="00D5627F">
      <w:pPr>
        <w:pStyle w:val="ListParagraph"/>
        <w:numPr>
          <w:ilvl w:val="2"/>
          <w:numId w:val="1"/>
        </w:numPr>
        <w:spacing w:after="120"/>
        <w:contextualSpacing w:val="0"/>
      </w:pPr>
      <w:r>
        <w:t>Dissatisfaction with the participation rate of small businesses in Federal research and development.</w:t>
      </w:r>
    </w:p>
    <w:p w:rsidR="00AA1B7A" w:rsidRDefault="00AA1B7A" w:rsidP="00AA1B7A">
      <w:pPr>
        <w:pStyle w:val="ListParagraph"/>
        <w:numPr>
          <w:ilvl w:val="3"/>
          <w:numId w:val="1"/>
        </w:numPr>
        <w:spacing w:after="120"/>
        <w:contextualSpacing w:val="0"/>
      </w:pPr>
      <w:r>
        <w:t>Since the late 1970s, the participation rate of small business has held steady a roughly 4 percent of all Federal research and development spending.</w:t>
      </w:r>
    </w:p>
    <w:p w:rsidR="00034F40" w:rsidRDefault="00034F40" w:rsidP="00AA1B7A">
      <w:pPr>
        <w:pStyle w:val="ListParagraph"/>
        <w:numPr>
          <w:ilvl w:val="3"/>
          <w:numId w:val="1"/>
        </w:numPr>
        <w:spacing w:after="120"/>
        <w:contextualSpacing w:val="0"/>
      </w:pPr>
      <w:r>
        <w:t xml:space="preserve">Small businesses are an under-utilized resource that can generate the technological innovation needed to staunch economic stagnation and maintain the global competitiveness of the United States. </w:t>
      </w:r>
    </w:p>
    <w:p w:rsidR="009C3F0E" w:rsidRDefault="009C3F0E" w:rsidP="00D5627F">
      <w:pPr>
        <w:pStyle w:val="ListParagraph"/>
        <w:numPr>
          <w:ilvl w:val="2"/>
          <w:numId w:val="1"/>
        </w:numPr>
        <w:spacing w:after="120"/>
        <w:contextualSpacing w:val="0"/>
      </w:pPr>
      <w:r>
        <w:t>Dissatisfaction with the amount and rate of transfer of technologies derived from Federally-funded research and development to the private sector</w:t>
      </w:r>
      <w:r w:rsidR="00D5627F">
        <w:t xml:space="preserve"> to benefit the public interest</w:t>
      </w:r>
      <w:r>
        <w:t>.</w:t>
      </w:r>
    </w:p>
    <w:p w:rsidR="00D5627F" w:rsidRDefault="00D5627F" w:rsidP="00D5627F">
      <w:pPr>
        <w:pStyle w:val="ListParagraph"/>
        <w:numPr>
          <w:ilvl w:val="3"/>
          <w:numId w:val="1"/>
        </w:numPr>
        <w:spacing w:after="120"/>
        <w:contextualSpacing w:val="0"/>
      </w:pPr>
      <w:r>
        <w:t>Specific issues:</w:t>
      </w:r>
    </w:p>
    <w:p w:rsidR="0083131A" w:rsidRDefault="00D5627F" w:rsidP="00D5627F">
      <w:pPr>
        <w:pStyle w:val="ListParagraph"/>
        <w:numPr>
          <w:ilvl w:val="4"/>
          <w:numId w:val="1"/>
        </w:numPr>
        <w:spacing w:after="120"/>
        <w:contextualSpacing w:val="0"/>
      </w:pPr>
      <w:r>
        <w:lastRenderedPageBreak/>
        <w:t>Technology transfer is slow and requires significant effort and resources (i.e., e</w:t>
      </w:r>
      <w:r w:rsidR="0083131A">
        <w:t>fficien</w:t>
      </w:r>
      <w:r>
        <w:t>cy).</w:t>
      </w:r>
    </w:p>
    <w:p w:rsidR="0083131A" w:rsidRDefault="00D5627F" w:rsidP="00D5627F">
      <w:pPr>
        <w:pStyle w:val="ListParagraph"/>
        <w:numPr>
          <w:ilvl w:val="4"/>
          <w:numId w:val="1"/>
        </w:numPr>
        <w:spacing w:after="120"/>
        <w:contextualSpacing w:val="0"/>
      </w:pPr>
      <w:r>
        <w:t xml:space="preserve">Technology transfer policy only results in a very small number and percentage of technologies derived from Federally-funded research and development being transferred to the private sector to benefit the public interest (i.e., effectiveness) </w:t>
      </w:r>
    </w:p>
    <w:p w:rsidR="009C3F0E" w:rsidRDefault="009C3F0E" w:rsidP="00D5627F">
      <w:pPr>
        <w:pStyle w:val="ListParagraph"/>
        <w:numPr>
          <w:ilvl w:val="3"/>
          <w:numId w:val="1"/>
        </w:numPr>
        <w:spacing w:after="120"/>
        <w:contextualSpacing w:val="0"/>
      </w:pPr>
      <w:r>
        <w:t>Key priority for the past three presidential administrations:</w:t>
      </w:r>
    </w:p>
    <w:p w:rsidR="009C3F0E" w:rsidRDefault="009C3F0E" w:rsidP="00D5627F">
      <w:pPr>
        <w:pStyle w:val="ListParagraph"/>
        <w:numPr>
          <w:ilvl w:val="4"/>
          <w:numId w:val="1"/>
        </w:numPr>
        <w:spacing w:after="120"/>
        <w:contextualSpacing w:val="0"/>
      </w:pPr>
      <w:r>
        <w:t>Donald J. Trump Administration</w:t>
      </w:r>
    </w:p>
    <w:p w:rsidR="009C3F0E" w:rsidRDefault="009C3F0E" w:rsidP="00D5627F">
      <w:pPr>
        <w:pStyle w:val="ListParagraph"/>
        <w:numPr>
          <w:ilvl w:val="4"/>
          <w:numId w:val="1"/>
        </w:numPr>
        <w:spacing w:after="120"/>
        <w:contextualSpacing w:val="0"/>
      </w:pPr>
      <w:r>
        <w:t>Barrack H. Obama Administration</w:t>
      </w:r>
    </w:p>
    <w:p w:rsidR="009C3F0E" w:rsidRDefault="009C3F0E" w:rsidP="00AA1B7A">
      <w:pPr>
        <w:pStyle w:val="ListParagraph"/>
        <w:numPr>
          <w:ilvl w:val="4"/>
          <w:numId w:val="1"/>
        </w:numPr>
        <w:spacing w:after="120"/>
        <w:contextualSpacing w:val="0"/>
      </w:pPr>
      <w:r>
        <w:t>George W. Bush Administration</w:t>
      </w:r>
    </w:p>
    <w:p w:rsidR="009C3F0E" w:rsidRDefault="008D2CFD" w:rsidP="009C3F0E">
      <w:pPr>
        <w:pStyle w:val="ListParagraph"/>
        <w:numPr>
          <w:ilvl w:val="1"/>
          <w:numId w:val="1"/>
        </w:numPr>
        <w:spacing w:after="120"/>
        <w:contextualSpacing w:val="0"/>
      </w:pPr>
      <w:r>
        <w:t xml:space="preserve">In 2018, the </w:t>
      </w:r>
      <w:r w:rsidR="0083131A">
        <w:t xml:space="preserve">Federal </w:t>
      </w:r>
      <w:r>
        <w:t xml:space="preserve">government spent </w:t>
      </w:r>
      <w:r w:rsidR="00AA1B7A">
        <w:t>over</w:t>
      </w:r>
      <w:r>
        <w:t xml:space="preserve"> $143 billion</w:t>
      </w:r>
      <w:r w:rsidR="00B63054">
        <w:t xml:space="preserve"> on</w:t>
      </w:r>
      <w:r>
        <w:t xml:space="preserve"> research and development</w:t>
      </w:r>
      <w:r w:rsidR="00AA1B7A">
        <w:t>.</w:t>
      </w:r>
    </w:p>
    <w:p w:rsidR="00D13706" w:rsidRDefault="004A4E08" w:rsidP="004A4E08">
      <w:r w:rsidRPr="00445692">
        <w:rPr>
          <w:b/>
        </w:rPr>
        <w:t>Legislative History</w:t>
      </w:r>
      <w:r>
        <w:t>: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r w:rsidR="00445692">
        <w:t>.</w:t>
      </w:r>
    </w:p>
    <w:p w:rsidR="00800497" w:rsidRDefault="00800497" w:rsidP="004A4E08"/>
    <w:p w:rsidR="00D13706" w:rsidRDefault="00D13706" w:rsidP="00445692">
      <w:pPr>
        <w:pStyle w:val="ListParagraph"/>
        <w:numPr>
          <w:ilvl w:val="0"/>
          <w:numId w:val="2"/>
        </w:numPr>
        <w:spacing w:after="120"/>
        <w:contextualSpacing w:val="0"/>
      </w:pPr>
      <w:r>
        <w:t>Problem the legislation was meant to address:</w:t>
      </w:r>
    </w:p>
    <w:p w:rsidR="00BB4057" w:rsidRDefault="00BB4057" w:rsidP="00BB4057">
      <w:pPr>
        <w:pStyle w:val="ListParagraph"/>
        <w:numPr>
          <w:ilvl w:val="1"/>
          <w:numId w:val="2"/>
        </w:numPr>
        <w:spacing w:after="120"/>
        <w:contextualSpacing w:val="0"/>
      </w:pPr>
      <w:r>
        <w:t>Staunching and reversing the economic stagnation that the United States was facing i</w:t>
      </w:r>
      <w:r w:rsidR="00FE639B">
        <w:t>n the latter part of the 1970s.</w:t>
      </w:r>
    </w:p>
    <w:p w:rsidR="003450A2" w:rsidRDefault="003450A2" w:rsidP="00BB4057">
      <w:pPr>
        <w:pStyle w:val="ListParagraph"/>
        <w:numPr>
          <w:ilvl w:val="1"/>
          <w:numId w:val="2"/>
        </w:numPr>
        <w:spacing w:after="120"/>
        <w:contextualSpacing w:val="0"/>
      </w:pPr>
      <w:r>
        <w:t>Reversing trends in technological innovation that were believed to be a threat to the continued global competitiveness of the United States.</w:t>
      </w:r>
    </w:p>
    <w:p w:rsidR="00D13706" w:rsidRDefault="00D13706" w:rsidP="00445692">
      <w:pPr>
        <w:pStyle w:val="ListParagraph"/>
        <w:numPr>
          <w:ilvl w:val="0"/>
          <w:numId w:val="2"/>
        </w:numPr>
        <w:spacing w:after="120"/>
        <w:contextualSpacing w:val="0"/>
      </w:pPr>
      <w:r>
        <w:t>Key policy provisions highlighted for analysis:</w:t>
      </w:r>
    </w:p>
    <w:p w:rsidR="001B4E9E" w:rsidRDefault="001B4E9E" w:rsidP="001B4E9E">
      <w:pPr>
        <w:pStyle w:val="ListParagraph"/>
        <w:numPr>
          <w:ilvl w:val="1"/>
          <w:numId w:val="2"/>
        </w:numPr>
        <w:spacing w:after="120"/>
        <w:contextualSpacing w:val="0"/>
      </w:pPr>
      <w:r>
        <w:t>Four objectives for the policy:</w:t>
      </w:r>
    </w:p>
    <w:p w:rsidR="001B4E9E" w:rsidRDefault="001B4E9E" w:rsidP="001B4E9E">
      <w:pPr>
        <w:pStyle w:val="ListParagraph"/>
        <w:numPr>
          <w:ilvl w:val="2"/>
          <w:numId w:val="2"/>
        </w:numPr>
        <w:spacing w:after="120"/>
        <w:contextualSpacing w:val="0"/>
      </w:pPr>
      <w:r>
        <w:t>To stimulate technological innovation;</w:t>
      </w:r>
    </w:p>
    <w:p w:rsidR="001B4E9E" w:rsidRDefault="001B4E9E" w:rsidP="001B4E9E">
      <w:pPr>
        <w:pStyle w:val="ListParagraph"/>
        <w:numPr>
          <w:ilvl w:val="2"/>
          <w:numId w:val="2"/>
        </w:numPr>
        <w:spacing w:after="120"/>
        <w:contextualSpacing w:val="0"/>
      </w:pPr>
      <w:r>
        <w:t>To use small business to meet Federal research and development needs;</w:t>
      </w:r>
    </w:p>
    <w:p w:rsidR="001B4E9E" w:rsidRDefault="009F535D" w:rsidP="001B4E9E">
      <w:pPr>
        <w:pStyle w:val="ListParagraph"/>
        <w:numPr>
          <w:ilvl w:val="2"/>
          <w:numId w:val="2"/>
        </w:numPr>
        <w:spacing w:after="120"/>
        <w:contextualSpacing w:val="0"/>
      </w:pPr>
      <w:r>
        <w:t>To foster and encourage participation by minority and disadvantaged persons in technological innovation; and</w:t>
      </w:r>
    </w:p>
    <w:p w:rsidR="009F535D" w:rsidRDefault="009F535D" w:rsidP="001B4E9E">
      <w:pPr>
        <w:pStyle w:val="ListParagraph"/>
        <w:numPr>
          <w:ilvl w:val="2"/>
          <w:numId w:val="2"/>
        </w:numPr>
        <w:spacing w:after="120"/>
        <w:contextualSpacing w:val="0"/>
      </w:pPr>
      <w:r>
        <w:t>To increase private sector commercialization of innovations derived from Federal research and development.</w:t>
      </w:r>
    </w:p>
    <w:p w:rsidR="009F535D" w:rsidRDefault="009F535D" w:rsidP="009F535D">
      <w:pPr>
        <w:pStyle w:val="ListParagraph"/>
        <w:numPr>
          <w:ilvl w:val="1"/>
          <w:numId w:val="2"/>
        </w:numPr>
        <w:spacing w:after="120"/>
        <w:contextualSpacing w:val="0"/>
      </w:pPr>
      <w:r>
        <w:t>Analysis focuses on the</w:t>
      </w:r>
      <w:r w:rsidR="00D548DF">
        <w:t xml:space="preserve"> first and</w:t>
      </w:r>
      <w:r>
        <w:t xml:space="preserve"> </w:t>
      </w:r>
      <w:r w:rsidR="00D548DF">
        <w:t>second</w:t>
      </w:r>
      <w:r>
        <w:t xml:space="preserve"> objective</w:t>
      </w:r>
      <w:r w:rsidR="00D548DF">
        <w:t>s</w:t>
      </w:r>
      <w:r w:rsidR="00F85041">
        <w:t>.</w:t>
      </w:r>
    </w:p>
    <w:p w:rsidR="00D548DF" w:rsidRDefault="00D548DF" w:rsidP="00D548DF">
      <w:pPr>
        <w:pStyle w:val="ListParagraph"/>
        <w:numPr>
          <w:ilvl w:val="2"/>
          <w:numId w:val="2"/>
        </w:numPr>
        <w:spacing w:after="120"/>
        <w:contextualSpacing w:val="0"/>
      </w:pPr>
      <w:r>
        <w:t>Most of the debate seemed to focus on the role of small business in technological innovation.</w:t>
      </w:r>
    </w:p>
    <w:p w:rsidR="00D548DF" w:rsidRDefault="00D548DF" w:rsidP="00D548DF">
      <w:pPr>
        <w:pStyle w:val="ListParagraph"/>
        <w:numPr>
          <w:ilvl w:val="3"/>
          <w:numId w:val="2"/>
        </w:numPr>
        <w:spacing w:after="120"/>
        <w:contextualSpacing w:val="0"/>
      </w:pPr>
      <w:r w:rsidRPr="00D548DF">
        <w:t xml:space="preserve">To stimulate technological innovation </w:t>
      </w:r>
    </w:p>
    <w:p w:rsidR="00D13706" w:rsidRDefault="00D548DF" w:rsidP="00D548DF">
      <w:pPr>
        <w:pStyle w:val="ListParagraph"/>
        <w:numPr>
          <w:ilvl w:val="3"/>
          <w:numId w:val="2"/>
        </w:numPr>
        <w:spacing w:after="120"/>
        <w:contextualSpacing w:val="0"/>
      </w:pPr>
      <w:r w:rsidRPr="00D548DF">
        <w:t xml:space="preserve">To use small business to meet Federal research and development needs </w:t>
      </w:r>
    </w:p>
    <w:p w:rsidR="00D548DF" w:rsidRDefault="00D548DF" w:rsidP="00D548DF">
      <w:pPr>
        <w:pStyle w:val="ListParagraph"/>
        <w:numPr>
          <w:ilvl w:val="0"/>
          <w:numId w:val="1"/>
        </w:numPr>
        <w:spacing w:after="120"/>
        <w:contextualSpacing w:val="0"/>
      </w:pPr>
      <w:r>
        <w:t>Current state of policy:</w:t>
      </w:r>
    </w:p>
    <w:p w:rsidR="00566CCA" w:rsidRDefault="00566CCA" w:rsidP="00BB4057">
      <w:pPr>
        <w:pStyle w:val="ListParagraph"/>
        <w:numPr>
          <w:ilvl w:val="1"/>
          <w:numId w:val="1"/>
        </w:numPr>
        <w:spacing w:after="120"/>
        <w:contextualSpacing w:val="0"/>
      </w:pPr>
      <w:r>
        <w:t>F</w:t>
      </w:r>
      <w:r w:rsidR="00BB4057">
        <w:t>irmly established.</w:t>
      </w:r>
    </w:p>
    <w:p w:rsidR="00566CCA" w:rsidRDefault="00566CCA" w:rsidP="00566CCA">
      <w:pPr>
        <w:pStyle w:val="ListParagraph"/>
        <w:numPr>
          <w:ilvl w:val="2"/>
          <w:numId w:val="1"/>
        </w:numPr>
        <w:spacing w:after="120"/>
        <w:contextualSpacing w:val="0"/>
      </w:pPr>
      <w:r>
        <w:t>Policy has been in place for nearly 40 years.</w:t>
      </w:r>
    </w:p>
    <w:p w:rsidR="00BB4057" w:rsidRDefault="00566CCA" w:rsidP="00566CCA">
      <w:pPr>
        <w:pStyle w:val="ListParagraph"/>
        <w:numPr>
          <w:ilvl w:val="2"/>
          <w:numId w:val="1"/>
        </w:numPr>
        <w:spacing w:after="120"/>
        <w:contextualSpacing w:val="0"/>
      </w:pPr>
      <w:r>
        <w:lastRenderedPageBreak/>
        <w:t xml:space="preserve">There have been no significant modifications to the policy design since its original enactment. </w:t>
      </w:r>
      <w:r w:rsidR="00BB4057" w:rsidRPr="00BB4057">
        <w:t xml:space="preserve"> </w:t>
      </w:r>
    </w:p>
    <w:p w:rsidR="00BB4057" w:rsidRDefault="001B4E9E" w:rsidP="00BB4057">
      <w:pPr>
        <w:pStyle w:val="ListParagraph"/>
        <w:numPr>
          <w:ilvl w:val="1"/>
          <w:numId w:val="1"/>
        </w:numPr>
        <w:spacing w:after="120"/>
        <w:contextualSpacing w:val="0"/>
      </w:pPr>
      <w:r>
        <w:t>Unsuccessful b</w:t>
      </w:r>
      <w:r w:rsidR="00BB4057">
        <w:t>ills introduced to amend the act:</w:t>
      </w:r>
    </w:p>
    <w:p w:rsidR="00BB4057" w:rsidRDefault="00B804EE" w:rsidP="00BB4057">
      <w:pPr>
        <w:pStyle w:val="ListParagraph"/>
        <w:numPr>
          <w:ilvl w:val="2"/>
          <w:numId w:val="1"/>
        </w:numPr>
        <w:spacing w:after="120"/>
        <w:contextualSpacing w:val="0"/>
      </w:pPr>
      <w:r>
        <w:t>H.R.448</w:t>
      </w:r>
      <w:r w:rsidR="00BB4057">
        <w:t xml:space="preserve"> - SBIR Enhancement Act of 2011 - 112th Congress (2011-2012)</w:t>
      </w:r>
    </w:p>
    <w:p w:rsidR="00B804EE" w:rsidRDefault="00B804EE" w:rsidP="00B804EE">
      <w:pPr>
        <w:pStyle w:val="ListParagraph"/>
        <w:numPr>
          <w:ilvl w:val="3"/>
          <w:numId w:val="1"/>
        </w:numPr>
        <w:spacing w:after="120"/>
        <w:contextualSpacing w:val="0"/>
      </w:pPr>
      <w:r>
        <w:t>Increase minimum set-aside for SBIR from 2.5% to 5% of extramural research and development budgets in excess of $100 million</w:t>
      </w:r>
    </w:p>
    <w:p w:rsidR="00B804EE" w:rsidRDefault="00B804EE" w:rsidP="00B804EE">
      <w:pPr>
        <w:pStyle w:val="ListParagraph"/>
        <w:numPr>
          <w:ilvl w:val="3"/>
          <w:numId w:val="1"/>
        </w:numPr>
        <w:spacing w:after="120"/>
        <w:contextualSpacing w:val="0"/>
      </w:pPr>
      <w:r>
        <w:t>Increase minimum set-aside from 0.3% to 0.6% of extramural research and development budgets in excess of $1 billion.</w:t>
      </w:r>
    </w:p>
    <w:p w:rsidR="007E5C1F" w:rsidRDefault="007E5C1F" w:rsidP="00B804EE">
      <w:pPr>
        <w:pStyle w:val="ListParagraph"/>
        <w:numPr>
          <w:ilvl w:val="3"/>
          <w:numId w:val="1"/>
        </w:numPr>
        <w:spacing w:after="120"/>
        <w:contextualSpacing w:val="0"/>
      </w:pPr>
      <w:r>
        <w:t>Increases maximum award amounts from $100,000 to $200,000 for Phase 1 grants and from $750,000 to $1.5 million for Phase 2 grants.</w:t>
      </w:r>
    </w:p>
    <w:p w:rsidR="00BB4057" w:rsidRDefault="00BB4057" w:rsidP="00BB4057">
      <w:pPr>
        <w:pStyle w:val="ListParagraph"/>
        <w:numPr>
          <w:ilvl w:val="2"/>
          <w:numId w:val="1"/>
        </w:numPr>
        <w:spacing w:after="120"/>
        <w:contextualSpacing w:val="0"/>
      </w:pPr>
      <w:r>
        <w:t>H.R.2772 -  SBIR and STTR Enhancement Act - 111th Congress (2009-2010)</w:t>
      </w:r>
    </w:p>
    <w:p w:rsidR="00735743" w:rsidRDefault="00735743" w:rsidP="00735743">
      <w:pPr>
        <w:pStyle w:val="ListParagraph"/>
        <w:numPr>
          <w:ilvl w:val="3"/>
          <w:numId w:val="1"/>
        </w:numPr>
        <w:spacing w:after="120"/>
        <w:contextualSpacing w:val="0"/>
      </w:pPr>
      <w:r>
        <w:t>Increases award levels.</w:t>
      </w:r>
    </w:p>
    <w:p w:rsidR="00735743" w:rsidRDefault="00735743" w:rsidP="00735743">
      <w:pPr>
        <w:pStyle w:val="ListParagraph"/>
        <w:numPr>
          <w:ilvl w:val="3"/>
          <w:numId w:val="1"/>
        </w:numPr>
        <w:spacing w:after="120"/>
        <w:contextualSpacing w:val="0"/>
      </w:pPr>
      <w:r>
        <w:t>Provides authority for agencies to award sequential Phase 2 grants.</w:t>
      </w:r>
    </w:p>
    <w:p w:rsidR="00735743" w:rsidRDefault="00735743" w:rsidP="00735743">
      <w:pPr>
        <w:pStyle w:val="ListParagraph"/>
        <w:numPr>
          <w:ilvl w:val="3"/>
          <w:numId w:val="1"/>
        </w:numPr>
        <w:spacing w:after="120"/>
        <w:contextualSpacing w:val="0"/>
      </w:pPr>
      <w:r>
        <w:t>Provides authority for agencies to award Phase 2 grants to applicants that have not been awarded Phase 1 grants.</w:t>
      </w:r>
    </w:p>
    <w:p w:rsidR="00735743" w:rsidRDefault="00735743" w:rsidP="00735743">
      <w:pPr>
        <w:pStyle w:val="ListParagraph"/>
        <w:numPr>
          <w:ilvl w:val="3"/>
          <w:numId w:val="1"/>
        </w:numPr>
        <w:spacing w:after="120"/>
        <w:contextualSpacing w:val="0"/>
      </w:pPr>
      <w:r>
        <w:t>Requires agencies to issue solicitations at least twice per year.</w:t>
      </w:r>
    </w:p>
    <w:p w:rsidR="00735743" w:rsidRDefault="00735743" w:rsidP="00735743">
      <w:pPr>
        <w:pStyle w:val="ListParagraph"/>
        <w:numPr>
          <w:ilvl w:val="3"/>
          <w:numId w:val="1"/>
        </w:numPr>
        <w:spacing w:after="120"/>
        <w:contextualSpacing w:val="0"/>
      </w:pPr>
      <w:r>
        <w:t xml:space="preserve">Establishes reporting requirements. </w:t>
      </w:r>
    </w:p>
    <w:p w:rsidR="00BB4057" w:rsidRDefault="00BB4057" w:rsidP="00BB4057">
      <w:pPr>
        <w:pStyle w:val="ListParagraph"/>
        <w:numPr>
          <w:ilvl w:val="2"/>
          <w:numId w:val="1"/>
        </w:numPr>
        <w:spacing w:after="120"/>
        <w:contextualSpacing w:val="0"/>
      </w:pPr>
      <w:r>
        <w:t>H.R.4213 -  Amend the SBIR program to increase award amounts - 110th Congress (2007-2008)</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BB4057" w:rsidRDefault="00BB4057" w:rsidP="00BB4057">
      <w:pPr>
        <w:pStyle w:val="ListParagraph"/>
        <w:numPr>
          <w:ilvl w:val="2"/>
          <w:numId w:val="1"/>
        </w:numPr>
        <w:spacing w:after="120"/>
        <w:contextualSpacing w:val="0"/>
      </w:pPr>
      <w:r>
        <w:t>H.R.4684 - Amend the SBIR program to increase award amounts - 109th Congress (2005-2006)</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D13706" w:rsidRDefault="00D13706" w:rsidP="00445692">
      <w:pPr>
        <w:pStyle w:val="ListParagraph"/>
        <w:numPr>
          <w:ilvl w:val="0"/>
          <w:numId w:val="2"/>
        </w:numPr>
        <w:spacing w:after="120"/>
        <w:contextualSpacing w:val="0"/>
      </w:pPr>
      <w:r>
        <w:t>Key stakeholders</w:t>
      </w:r>
      <w:r w:rsidR="00D548DF">
        <w:t xml:space="preserve"> focusing on the issue</w:t>
      </w:r>
      <w:r>
        <w:t>:</w:t>
      </w:r>
    </w:p>
    <w:p w:rsidR="00D13706" w:rsidRDefault="00D13706" w:rsidP="00445692">
      <w:pPr>
        <w:pStyle w:val="ListParagraph"/>
        <w:numPr>
          <w:ilvl w:val="1"/>
          <w:numId w:val="2"/>
        </w:numPr>
        <w:spacing w:after="120"/>
        <w:contextualSpacing w:val="0"/>
      </w:pPr>
      <w:r>
        <w:t>Proponents</w:t>
      </w:r>
    </w:p>
    <w:p w:rsidR="00F54F31" w:rsidRDefault="00F54F31" w:rsidP="004F7357">
      <w:pPr>
        <w:pStyle w:val="ListParagraph"/>
        <w:numPr>
          <w:ilvl w:val="2"/>
          <w:numId w:val="2"/>
        </w:numPr>
        <w:spacing w:after="120"/>
        <w:contextualSpacing w:val="0"/>
      </w:pPr>
      <w:r>
        <w:t>There were more than 50 co-sponsors for the bill in the Senate by the time of the first hearings.</w:t>
      </w:r>
    </w:p>
    <w:p w:rsidR="004F7357" w:rsidRDefault="004F7357" w:rsidP="004F7357">
      <w:pPr>
        <w:pStyle w:val="ListParagraph"/>
        <w:numPr>
          <w:ilvl w:val="2"/>
          <w:numId w:val="2"/>
        </w:numPr>
        <w:spacing w:after="120"/>
        <w:contextualSpacing w:val="0"/>
      </w:pPr>
      <w:r>
        <w:t>In the end there were 84 co-sponsors for the bill in the Senate.</w:t>
      </w:r>
    </w:p>
    <w:p w:rsidR="002B6DEA" w:rsidRDefault="002B6DEA" w:rsidP="004F7357">
      <w:pPr>
        <w:pStyle w:val="ListParagraph"/>
        <w:numPr>
          <w:ilvl w:val="2"/>
          <w:numId w:val="2"/>
        </w:numPr>
        <w:spacing w:after="120"/>
        <w:contextualSpacing w:val="0"/>
      </w:pPr>
      <w:r>
        <w:t>Key proponents include:</w:t>
      </w:r>
    </w:p>
    <w:p w:rsidR="00484B36" w:rsidRDefault="00484B36" w:rsidP="00484B36">
      <w:pPr>
        <w:pStyle w:val="ListParagraph"/>
        <w:numPr>
          <w:ilvl w:val="3"/>
          <w:numId w:val="2"/>
        </w:numPr>
        <w:spacing w:after="120"/>
        <w:contextualSpacing w:val="0"/>
      </w:pPr>
      <w:r>
        <w:t>Roland Tibbets (</w:t>
      </w:r>
      <w:r w:rsidR="00564A1E">
        <w:t xml:space="preserve">Senior </w:t>
      </w:r>
      <w:r>
        <w:t>Program Director, National Science Foundation)</w:t>
      </w:r>
    </w:p>
    <w:p w:rsidR="002B6DEA" w:rsidRDefault="002B6DEA" w:rsidP="002B6DEA">
      <w:pPr>
        <w:pStyle w:val="ListParagraph"/>
        <w:numPr>
          <w:ilvl w:val="3"/>
          <w:numId w:val="2"/>
        </w:numPr>
        <w:spacing w:after="120"/>
        <w:contextualSpacing w:val="0"/>
      </w:pPr>
      <w:r>
        <w:t>Senator Paul Tsongas</w:t>
      </w:r>
      <w:r w:rsidR="00A07137">
        <w:t xml:space="preserve"> (D-MA)</w:t>
      </w:r>
    </w:p>
    <w:p w:rsidR="002B6DEA" w:rsidRDefault="002B6DEA" w:rsidP="002B6DEA">
      <w:pPr>
        <w:pStyle w:val="ListParagraph"/>
        <w:numPr>
          <w:ilvl w:val="3"/>
          <w:numId w:val="2"/>
        </w:numPr>
        <w:spacing w:after="120"/>
        <w:contextualSpacing w:val="0"/>
      </w:pPr>
      <w:r>
        <w:lastRenderedPageBreak/>
        <w:t>Senator Edward “Ted”</w:t>
      </w:r>
      <w:r w:rsidR="00A07137">
        <w:t xml:space="preserve"> M. Kennedy (D-</w:t>
      </w:r>
      <w:r>
        <w:t>MA)</w:t>
      </w:r>
    </w:p>
    <w:p w:rsidR="00D13706" w:rsidRDefault="00D13706" w:rsidP="00445692">
      <w:pPr>
        <w:pStyle w:val="ListParagraph"/>
        <w:numPr>
          <w:ilvl w:val="1"/>
          <w:numId w:val="2"/>
        </w:numPr>
        <w:spacing w:after="120"/>
        <w:contextualSpacing w:val="0"/>
      </w:pPr>
      <w:r>
        <w:t>Opponents</w:t>
      </w:r>
    </w:p>
    <w:p w:rsidR="00F54F31" w:rsidRDefault="00F54F31" w:rsidP="00F54F31">
      <w:pPr>
        <w:pStyle w:val="ListParagraph"/>
        <w:numPr>
          <w:ilvl w:val="2"/>
          <w:numId w:val="2"/>
        </w:numPr>
        <w:spacing w:after="120"/>
        <w:contextualSpacing w:val="0"/>
      </w:pPr>
      <w:r>
        <w:t>Primarily tenured and tenure-track faculty and research faculty and research universities.</w:t>
      </w:r>
    </w:p>
    <w:p w:rsidR="00F54F31" w:rsidRDefault="00F54F31" w:rsidP="00F54F31">
      <w:pPr>
        <w:pStyle w:val="ListParagraph"/>
        <w:numPr>
          <w:ilvl w:val="2"/>
          <w:numId w:val="2"/>
        </w:numPr>
        <w:spacing w:after="120"/>
        <w:contextualSpacing w:val="0"/>
      </w:pPr>
      <w:r>
        <w:t>Senior leaders and researchers at research laboratories that must compete for federal funding.</w:t>
      </w:r>
    </w:p>
    <w:p w:rsidR="00F54F31" w:rsidRDefault="00F54F31" w:rsidP="00F54F31">
      <w:pPr>
        <w:pStyle w:val="ListParagraph"/>
        <w:numPr>
          <w:ilvl w:val="2"/>
          <w:numId w:val="2"/>
        </w:numPr>
        <w:spacing w:after="120"/>
        <w:contextualSpacing w:val="0"/>
      </w:pPr>
      <w:r>
        <w:t xml:space="preserve">Primary opposition was because they believed it reduced funding opportunities for their researchers and took away from basic research. </w:t>
      </w:r>
    </w:p>
    <w:p w:rsidR="004A4E08" w:rsidRDefault="004A4E08" w:rsidP="004A4E08"/>
    <w:p w:rsidR="00DB4EA4" w:rsidRDefault="00445692" w:rsidP="004A4E08">
      <w:r>
        <w:rPr>
          <w:b/>
        </w:rPr>
        <w:t>The Framing Arguments of Key Stakeho</w:t>
      </w:r>
      <w:r w:rsidR="004A4E08" w:rsidRPr="00445692">
        <w:rPr>
          <w:b/>
        </w:rPr>
        <w:t>lders</w:t>
      </w:r>
      <w:r w:rsidR="004A4E08">
        <w:t>: 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Default="00386A68" w:rsidP="004A4E08"/>
    <w:p w:rsidR="00800497" w:rsidRDefault="00800497" w:rsidP="00A07137">
      <w:pPr>
        <w:pStyle w:val="ListParagraph"/>
        <w:numPr>
          <w:ilvl w:val="0"/>
          <w:numId w:val="3"/>
        </w:numPr>
        <w:spacing w:after="120"/>
        <w:contextualSpacing w:val="0"/>
      </w:pPr>
      <w:r>
        <w:t>Alignment with Frameworks Institute rubrics:</w:t>
      </w:r>
    </w:p>
    <w:p w:rsidR="00386A68" w:rsidRDefault="00386A68" w:rsidP="00A07137">
      <w:pPr>
        <w:pStyle w:val="ListParagraph"/>
        <w:numPr>
          <w:ilvl w:val="0"/>
          <w:numId w:val="3"/>
        </w:numPr>
        <w:spacing w:after="120"/>
        <w:contextualSpacing w:val="0"/>
      </w:pPr>
      <w:r>
        <w:t>Issue type (episodic or thematic):</w:t>
      </w:r>
    </w:p>
    <w:p w:rsidR="004B5AB0" w:rsidRDefault="004B5AB0" w:rsidP="00BD40A5">
      <w:pPr>
        <w:pStyle w:val="ListParagraph"/>
        <w:numPr>
          <w:ilvl w:val="1"/>
          <w:numId w:val="3"/>
        </w:numPr>
        <w:spacing w:after="120"/>
        <w:contextualSpacing w:val="0"/>
      </w:pPr>
      <w:r>
        <w:t>Proponents</w:t>
      </w:r>
    </w:p>
    <w:p w:rsidR="00BD40A5" w:rsidRDefault="00BD40A5" w:rsidP="004B5AB0">
      <w:pPr>
        <w:pStyle w:val="ListParagraph"/>
        <w:numPr>
          <w:ilvl w:val="2"/>
          <w:numId w:val="3"/>
        </w:numPr>
        <w:spacing w:after="120"/>
        <w:contextualSpacing w:val="0"/>
      </w:pPr>
      <w:r>
        <w:t>Thematic in nature.</w:t>
      </w:r>
    </w:p>
    <w:p w:rsidR="00CB7E51" w:rsidRDefault="00CB7E51" w:rsidP="004B5AB0">
      <w:pPr>
        <w:pStyle w:val="ListParagraph"/>
        <w:numPr>
          <w:ilvl w:val="2"/>
          <w:numId w:val="3"/>
        </w:numPr>
        <w:spacing w:after="120"/>
        <w:contextualSpacing w:val="0"/>
      </w:pPr>
      <w:r>
        <w:t>Issue discussed in context of economic stagnation and loss of global competitiveness if current trends persist.</w:t>
      </w:r>
    </w:p>
    <w:p w:rsidR="00386A68" w:rsidRDefault="00386A68" w:rsidP="00A07137">
      <w:pPr>
        <w:pStyle w:val="ListParagraph"/>
        <w:numPr>
          <w:ilvl w:val="0"/>
          <w:numId w:val="3"/>
        </w:numPr>
        <w:spacing w:after="120"/>
        <w:contextualSpacing w:val="0"/>
      </w:pPr>
      <w:r>
        <w:t>Policy category:</w:t>
      </w:r>
      <w:bookmarkStart w:id="0" w:name="_GoBack"/>
      <w:bookmarkEnd w:id="0"/>
    </w:p>
    <w:p w:rsidR="00484B36" w:rsidRDefault="00484B36" w:rsidP="00484B36">
      <w:pPr>
        <w:pStyle w:val="ListParagraph"/>
        <w:numPr>
          <w:ilvl w:val="1"/>
          <w:numId w:val="3"/>
        </w:numPr>
        <w:spacing w:after="120"/>
        <w:contextualSpacing w:val="0"/>
      </w:pPr>
      <w:r>
        <w:t>Redistributive</w:t>
      </w:r>
    </w:p>
    <w:p w:rsidR="00484B36" w:rsidRDefault="00484B36" w:rsidP="00484B36">
      <w:pPr>
        <w:pStyle w:val="ListParagraph"/>
        <w:numPr>
          <w:ilvl w:val="1"/>
          <w:numId w:val="3"/>
        </w:numPr>
        <w:spacing w:after="120"/>
        <w:contextualSpacing w:val="0"/>
      </w:pPr>
      <w:r>
        <w:t>Regulatory</w:t>
      </w:r>
    </w:p>
    <w:p w:rsidR="00386A68" w:rsidRDefault="00386A68" w:rsidP="00A07137">
      <w:pPr>
        <w:pStyle w:val="ListParagraph"/>
        <w:numPr>
          <w:ilvl w:val="0"/>
          <w:numId w:val="3"/>
        </w:numPr>
        <w:spacing w:after="120"/>
        <w:contextualSpacing w:val="0"/>
      </w:pPr>
      <w:r>
        <w:t>Morality tale:</w:t>
      </w:r>
    </w:p>
    <w:p w:rsidR="00484B36" w:rsidRDefault="00484B36" w:rsidP="00484B36">
      <w:pPr>
        <w:pStyle w:val="ListParagraph"/>
        <w:numPr>
          <w:ilvl w:val="1"/>
          <w:numId w:val="3"/>
        </w:numPr>
        <w:spacing w:after="120"/>
        <w:contextualSpacing w:val="0"/>
      </w:pPr>
      <w:r>
        <w:t>Proponents</w:t>
      </w:r>
    </w:p>
    <w:p w:rsidR="00F85041" w:rsidRDefault="00F85041" w:rsidP="00F85041">
      <w:pPr>
        <w:pStyle w:val="ListParagraph"/>
        <w:numPr>
          <w:ilvl w:val="2"/>
          <w:numId w:val="3"/>
        </w:numPr>
        <w:spacing w:after="120"/>
        <w:contextualSpacing w:val="0"/>
      </w:pPr>
      <w:r>
        <w:t>Mob at the Gate</w:t>
      </w:r>
    </w:p>
    <w:p w:rsidR="00484B36" w:rsidRDefault="00484B36" w:rsidP="00484B36">
      <w:pPr>
        <w:pStyle w:val="ListParagraph"/>
        <w:numPr>
          <w:ilvl w:val="2"/>
          <w:numId w:val="3"/>
        </w:numPr>
        <w:spacing w:after="120"/>
        <w:contextualSpacing w:val="0"/>
      </w:pPr>
      <w:r>
        <w:t>Rot at the Top</w:t>
      </w:r>
    </w:p>
    <w:p w:rsidR="00484B36" w:rsidRDefault="00484B36" w:rsidP="00484B36">
      <w:pPr>
        <w:pStyle w:val="ListParagraph"/>
        <w:numPr>
          <w:ilvl w:val="1"/>
          <w:numId w:val="3"/>
        </w:numPr>
        <w:spacing w:after="120"/>
        <w:contextualSpacing w:val="0"/>
      </w:pPr>
      <w:r>
        <w:t>Opponents</w:t>
      </w:r>
    </w:p>
    <w:p w:rsidR="00484B36" w:rsidRDefault="00484B36" w:rsidP="00484B36">
      <w:pPr>
        <w:pStyle w:val="ListParagraph"/>
        <w:numPr>
          <w:ilvl w:val="2"/>
          <w:numId w:val="3"/>
        </w:numPr>
        <w:spacing w:after="120"/>
        <w:contextualSpacing w:val="0"/>
      </w:pPr>
      <w:r>
        <w:t>Benevolent Community</w:t>
      </w:r>
    </w:p>
    <w:p w:rsidR="00484B36" w:rsidRDefault="00484B36" w:rsidP="00484B36">
      <w:pPr>
        <w:pStyle w:val="ListParagraph"/>
        <w:numPr>
          <w:ilvl w:val="2"/>
          <w:numId w:val="3"/>
        </w:numPr>
        <w:spacing w:after="120"/>
        <w:contextualSpacing w:val="0"/>
      </w:pPr>
      <w:r>
        <w:t>Triumphant Individual</w:t>
      </w:r>
    </w:p>
    <w:p w:rsidR="00386A68" w:rsidRDefault="00386A68" w:rsidP="00A07137">
      <w:pPr>
        <w:pStyle w:val="ListParagraph"/>
        <w:numPr>
          <w:ilvl w:val="0"/>
          <w:numId w:val="3"/>
        </w:numPr>
        <w:spacing w:after="120"/>
        <w:contextualSpacing w:val="0"/>
      </w:pPr>
      <w:r>
        <w:t>Context:</w:t>
      </w:r>
    </w:p>
    <w:p w:rsidR="002222A8" w:rsidRDefault="002222A8" w:rsidP="00F85041">
      <w:pPr>
        <w:pStyle w:val="ListParagraph"/>
        <w:numPr>
          <w:ilvl w:val="1"/>
          <w:numId w:val="3"/>
        </w:numPr>
        <w:spacing w:after="120"/>
        <w:contextualSpacing w:val="0"/>
      </w:pPr>
      <w:r>
        <w:t>Proponents</w:t>
      </w:r>
    </w:p>
    <w:p w:rsidR="00F85041" w:rsidRDefault="00F85041" w:rsidP="002222A8">
      <w:pPr>
        <w:pStyle w:val="ListParagraph"/>
        <w:numPr>
          <w:ilvl w:val="2"/>
          <w:numId w:val="3"/>
        </w:numPr>
        <w:spacing w:after="120"/>
        <w:contextualSpacing w:val="0"/>
      </w:pPr>
      <w:r>
        <w:t>Economic stagnation of the late 1970s</w:t>
      </w:r>
    </w:p>
    <w:p w:rsidR="00F85041" w:rsidRDefault="00F85041" w:rsidP="002222A8">
      <w:pPr>
        <w:pStyle w:val="ListParagraph"/>
        <w:numPr>
          <w:ilvl w:val="2"/>
          <w:numId w:val="3"/>
        </w:numPr>
        <w:spacing w:after="120"/>
        <w:contextualSpacing w:val="0"/>
      </w:pPr>
      <w:r>
        <w:t>Loss of global competitiveness</w:t>
      </w:r>
    </w:p>
    <w:p w:rsidR="004B5AB0" w:rsidRDefault="004B5AB0" w:rsidP="004B5AB0">
      <w:pPr>
        <w:pStyle w:val="ListParagraph"/>
        <w:numPr>
          <w:ilvl w:val="1"/>
          <w:numId w:val="3"/>
        </w:numPr>
        <w:spacing w:after="120"/>
        <w:contextualSpacing w:val="0"/>
      </w:pPr>
      <w:r>
        <w:t>Opponents</w:t>
      </w:r>
    </w:p>
    <w:p w:rsidR="004B5AB0" w:rsidRDefault="004B5AB0" w:rsidP="004B5AB0">
      <w:pPr>
        <w:pStyle w:val="ListParagraph"/>
        <w:numPr>
          <w:ilvl w:val="2"/>
          <w:numId w:val="3"/>
        </w:numPr>
        <w:spacing w:after="120"/>
        <w:contextualSpacing w:val="0"/>
      </w:pPr>
      <w:r>
        <w:lastRenderedPageBreak/>
        <w:t>Did not seem to establish a social context for their argument.</w:t>
      </w:r>
    </w:p>
    <w:p w:rsidR="00386A68" w:rsidRDefault="00386A68" w:rsidP="00A07137">
      <w:pPr>
        <w:pStyle w:val="ListParagraph"/>
        <w:numPr>
          <w:ilvl w:val="0"/>
          <w:numId w:val="3"/>
        </w:numPr>
        <w:spacing w:after="120"/>
        <w:contextualSpacing w:val="0"/>
      </w:pPr>
      <w:r>
        <w:t>Numbers:</w:t>
      </w:r>
    </w:p>
    <w:p w:rsidR="00627DBC" w:rsidRDefault="00627DBC" w:rsidP="00627DBC">
      <w:pPr>
        <w:pStyle w:val="ListParagraph"/>
        <w:numPr>
          <w:ilvl w:val="1"/>
          <w:numId w:val="3"/>
        </w:numPr>
        <w:spacing w:after="120"/>
        <w:contextualSpacing w:val="0"/>
      </w:pPr>
      <w:r>
        <w:t>The facts seemed to fit the frame</w:t>
      </w:r>
      <w:r w:rsidR="002222A8">
        <w:t xml:space="preserve"> of proponents</w:t>
      </w:r>
      <w:r>
        <w:t>.</w:t>
      </w:r>
    </w:p>
    <w:p w:rsidR="00627DBC" w:rsidRDefault="004B5AB0" w:rsidP="00627DBC">
      <w:pPr>
        <w:pStyle w:val="ListParagraph"/>
        <w:numPr>
          <w:ilvl w:val="1"/>
          <w:numId w:val="3"/>
        </w:numPr>
        <w:spacing w:after="120"/>
        <w:contextualSpacing w:val="0"/>
      </w:pPr>
      <w:r>
        <w:t>Neither side seemed to discuss numbers</w:t>
      </w:r>
      <w:r w:rsidR="00627DBC">
        <w:t xml:space="preserve"> in a social context to provide meaning and enhance comprehension.</w:t>
      </w:r>
    </w:p>
    <w:p w:rsidR="00386A68" w:rsidRDefault="00386A68" w:rsidP="00A07137">
      <w:pPr>
        <w:pStyle w:val="ListParagraph"/>
        <w:numPr>
          <w:ilvl w:val="0"/>
          <w:numId w:val="3"/>
        </w:numPr>
        <w:spacing w:after="120"/>
        <w:contextualSpacing w:val="0"/>
      </w:pPr>
      <w:r>
        <w:t>Messengers:</w:t>
      </w:r>
    </w:p>
    <w:p w:rsidR="002222A8" w:rsidRDefault="002222A8" w:rsidP="00133D43">
      <w:pPr>
        <w:pStyle w:val="ListParagraph"/>
        <w:numPr>
          <w:ilvl w:val="1"/>
          <w:numId w:val="3"/>
        </w:numPr>
        <w:spacing w:after="120"/>
        <w:contextualSpacing w:val="0"/>
      </w:pPr>
      <w:r>
        <w:t>Proponents</w:t>
      </w:r>
    </w:p>
    <w:p w:rsidR="00133D43" w:rsidRDefault="00133D43" w:rsidP="002222A8">
      <w:pPr>
        <w:pStyle w:val="ListParagraph"/>
        <w:numPr>
          <w:ilvl w:val="2"/>
          <w:numId w:val="3"/>
        </w:numPr>
        <w:spacing w:after="120"/>
        <w:contextualSpacing w:val="0"/>
      </w:pPr>
      <w:r>
        <w:t xml:space="preserve">Prominent U.S. Senators </w:t>
      </w:r>
      <w:r w:rsidR="00034F40">
        <w:t xml:space="preserve">who supported the policy </w:t>
      </w:r>
      <w:r>
        <w:t>seemed to be viewed as being above the fray and primarily concerned with the well-being of the nation rather than any particular interest group.</w:t>
      </w:r>
    </w:p>
    <w:p w:rsidR="00034F40" w:rsidRDefault="00034F40" w:rsidP="002222A8">
      <w:pPr>
        <w:pStyle w:val="ListParagraph"/>
        <w:numPr>
          <w:ilvl w:val="2"/>
          <w:numId w:val="3"/>
        </w:numPr>
        <w:spacing w:after="120"/>
        <w:contextualSpacing w:val="0"/>
      </w:pPr>
      <w:r>
        <w:t>Presidents of businesses with more than 1,000 employees who would not directly benefit from the policy advocated for it.</w:t>
      </w:r>
    </w:p>
    <w:p w:rsidR="00A07137" w:rsidRDefault="00A07137" w:rsidP="00A07137">
      <w:pPr>
        <w:pStyle w:val="ListParagraph"/>
        <w:numPr>
          <w:ilvl w:val="0"/>
          <w:numId w:val="3"/>
        </w:numPr>
        <w:spacing w:after="120"/>
        <w:contextualSpacing w:val="0"/>
      </w:pPr>
      <w:r>
        <w:t>Approach (branch or root):</w:t>
      </w:r>
    </w:p>
    <w:p w:rsidR="00484B36" w:rsidRDefault="00484B36" w:rsidP="00484B36">
      <w:pPr>
        <w:pStyle w:val="ListParagraph"/>
        <w:numPr>
          <w:ilvl w:val="1"/>
          <w:numId w:val="3"/>
        </w:numPr>
        <w:spacing w:after="120"/>
        <w:contextualSpacing w:val="0"/>
      </w:pPr>
      <w:r>
        <w:t>Branch approach</w:t>
      </w:r>
    </w:p>
    <w:p w:rsidR="00FC09CF" w:rsidRDefault="00FC09CF" w:rsidP="00484B36">
      <w:pPr>
        <w:pStyle w:val="ListParagraph"/>
        <w:numPr>
          <w:ilvl w:val="1"/>
          <w:numId w:val="3"/>
        </w:numPr>
        <w:spacing w:after="120"/>
        <w:contextualSpacing w:val="0"/>
      </w:pPr>
      <w:r>
        <w:t>Originally began as a pilot program only within the National Science Foundation.</w:t>
      </w:r>
    </w:p>
    <w:p w:rsidR="00484B36" w:rsidRDefault="00484B36" w:rsidP="00484B36">
      <w:pPr>
        <w:pStyle w:val="ListParagraph"/>
        <w:numPr>
          <w:ilvl w:val="1"/>
          <w:numId w:val="3"/>
        </w:numPr>
        <w:spacing w:after="120"/>
        <w:contextualSpacing w:val="0"/>
      </w:pPr>
      <w:r>
        <w:t>The policy did not radically change the process for disbursing research and development funding.</w:t>
      </w:r>
    </w:p>
    <w:sectPr w:rsidR="00484B36" w:rsidSect="00386A68">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Default="00386A68" w:rsidP="00386A68">
    <w:pPr>
      <w:pStyle w:val="Header"/>
      <w:jc w:val="right"/>
      <w:rPr>
        <w:sz w:val="18"/>
      </w:rPr>
    </w:pPr>
    <w:r w:rsidRPr="00386A68">
      <w:rPr>
        <w:sz w:val="18"/>
      </w:rPr>
      <w:t>Malcolm S. Townes</w:t>
    </w:r>
  </w:p>
  <w:p w:rsidR="00386A68" w:rsidRDefault="00386A68" w:rsidP="00386A68">
    <w:pPr>
      <w:pStyle w:val="Header"/>
      <w:jc w:val="right"/>
      <w:rPr>
        <w:sz w:val="18"/>
      </w:rPr>
    </w:pPr>
    <w:r>
      <w:rPr>
        <w:sz w:val="18"/>
      </w:rPr>
      <w:t>POLS6310 Spring 2019, class 06</w:t>
    </w:r>
  </w:p>
  <w:p w:rsidR="00386A68" w:rsidRDefault="00386A68" w:rsidP="00386A68">
    <w:pPr>
      <w:pStyle w:val="Header"/>
      <w:jc w:val="right"/>
      <w:rPr>
        <w:b/>
        <w:sz w:val="18"/>
      </w:rPr>
    </w:pPr>
    <w:r w:rsidRPr="00386A68">
      <w:rPr>
        <w:sz w:val="18"/>
      </w:rPr>
      <w:t xml:space="preserve">Page </w:t>
    </w:r>
    <w:r w:rsidRPr="00386A68">
      <w:rPr>
        <w:b/>
        <w:sz w:val="18"/>
      </w:rPr>
      <w:fldChar w:fldCharType="begin"/>
    </w:r>
    <w:r w:rsidRPr="00386A68">
      <w:rPr>
        <w:b/>
        <w:sz w:val="18"/>
      </w:rPr>
      <w:instrText xml:space="preserve"> PAGE  \* Arabic  \* MERGEFORMAT </w:instrText>
    </w:r>
    <w:r w:rsidRPr="00386A68">
      <w:rPr>
        <w:b/>
        <w:sz w:val="18"/>
      </w:rPr>
      <w:fldChar w:fldCharType="separate"/>
    </w:r>
    <w:r w:rsidR="004B5AB0">
      <w:rPr>
        <w:b/>
        <w:noProof/>
        <w:sz w:val="18"/>
      </w:rPr>
      <w:t>4</w:t>
    </w:r>
    <w:r w:rsidRPr="00386A68">
      <w:rPr>
        <w:b/>
        <w:sz w:val="18"/>
      </w:rPr>
      <w:fldChar w:fldCharType="end"/>
    </w:r>
    <w:r w:rsidRPr="00386A68">
      <w:rPr>
        <w:sz w:val="18"/>
      </w:rPr>
      <w:t xml:space="preserve"> of </w:t>
    </w:r>
    <w:r w:rsidRPr="00386A68">
      <w:rPr>
        <w:b/>
        <w:sz w:val="18"/>
      </w:rPr>
      <w:fldChar w:fldCharType="begin"/>
    </w:r>
    <w:r w:rsidRPr="00386A68">
      <w:rPr>
        <w:b/>
        <w:sz w:val="18"/>
      </w:rPr>
      <w:instrText xml:space="preserve"> NUMPAGES  \* Arabic  \* MERGEFORMAT </w:instrText>
    </w:r>
    <w:r w:rsidRPr="00386A68">
      <w:rPr>
        <w:b/>
        <w:sz w:val="18"/>
      </w:rPr>
      <w:fldChar w:fldCharType="separate"/>
    </w:r>
    <w:r w:rsidR="004B5AB0">
      <w:rPr>
        <w:b/>
        <w:noProof/>
        <w:sz w:val="18"/>
      </w:rPr>
      <w:t>5</w:t>
    </w:r>
    <w:r w:rsidRPr="00386A68">
      <w:rPr>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34F40"/>
    <w:rsid w:val="00133D43"/>
    <w:rsid w:val="001B4E9E"/>
    <w:rsid w:val="002222A8"/>
    <w:rsid w:val="002B6DEA"/>
    <w:rsid w:val="003450A2"/>
    <w:rsid w:val="00386A68"/>
    <w:rsid w:val="0044255C"/>
    <w:rsid w:val="00445692"/>
    <w:rsid w:val="00484B36"/>
    <w:rsid w:val="004A4E08"/>
    <w:rsid w:val="004B5AB0"/>
    <w:rsid w:val="004F7357"/>
    <w:rsid w:val="00564A1E"/>
    <w:rsid w:val="00566CCA"/>
    <w:rsid w:val="00627DBC"/>
    <w:rsid w:val="00666E08"/>
    <w:rsid w:val="00697FC5"/>
    <w:rsid w:val="00735743"/>
    <w:rsid w:val="007812EE"/>
    <w:rsid w:val="007E5C1F"/>
    <w:rsid w:val="00800497"/>
    <w:rsid w:val="0083131A"/>
    <w:rsid w:val="008D2CFD"/>
    <w:rsid w:val="009C3F0E"/>
    <w:rsid w:val="009F535D"/>
    <w:rsid w:val="00A07137"/>
    <w:rsid w:val="00AA1B7A"/>
    <w:rsid w:val="00AE2369"/>
    <w:rsid w:val="00B63054"/>
    <w:rsid w:val="00B804EE"/>
    <w:rsid w:val="00BB4057"/>
    <w:rsid w:val="00BD40A5"/>
    <w:rsid w:val="00CB7E51"/>
    <w:rsid w:val="00D13706"/>
    <w:rsid w:val="00D548DF"/>
    <w:rsid w:val="00D5627F"/>
    <w:rsid w:val="00DB4EA4"/>
    <w:rsid w:val="00F26D67"/>
    <w:rsid w:val="00F54F31"/>
    <w:rsid w:val="00F8504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39</cp:revision>
  <dcterms:created xsi:type="dcterms:W3CDTF">2019-02-20T21:26:00Z</dcterms:created>
  <dcterms:modified xsi:type="dcterms:W3CDTF">2019-02-22T16:25:00Z</dcterms:modified>
</cp:coreProperties>
</file>