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74E7" w:rsidRPr="008710EC" w:rsidRDefault="008710EC" w:rsidP="007A5E88">
      <w:pPr>
        <w:spacing w:after="120" w:line="276" w:lineRule="auto"/>
        <w:jc w:val="center"/>
        <w:rPr>
          <w:rFonts w:ascii="Times New Roman" w:hAnsi="Times New Roman" w:cs="Times New Roman"/>
          <w:b/>
          <w:caps/>
          <w:sz w:val="36"/>
          <w:szCs w:val="24"/>
        </w:rPr>
      </w:pPr>
      <w:r w:rsidRPr="008710EC">
        <w:rPr>
          <w:rFonts w:ascii="Times New Roman" w:hAnsi="Times New Roman" w:cs="Times New Roman"/>
          <w:b/>
          <w:caps/>
          <w:sz w:val="36"/>
          <w:szCs w:val="24"/>
        </w:rPr>
        <w:t>Policy Memorandum</w:t>
      </w:r>
    </w:p>
    <w:p w:rsidR="00386A68" w:rsidRPr="008710EC" w:rsidRDefault="00386A68" w:rsidP="007A5E88">
      <w:pPr>
        <w:spacing w:after="120" w:line="276" w:lineRule="auto"/>
        <w:ind w:left="720" w:hanging="720"/>
        <w:rPr>
          <w:rFonts w:ascii="Times New Roman" w:hAnsi="Times New Roman" w:cs="Times New Roman"/>
          <w:sz w:val="24"/>
          <w:szCs w:val="24"/>
        </w:rPr>
      </w:pPr>
      <w:r w:rsidRPr="008710EC">
        <w:rPr>
          <w:rFonts w:ascii="Times New Roman" w:hAnsi="Times New Roman" w:cs="Times New Roman"/>
          <w:sz w:val="24"/>
          <w:szCs w:val="24"/>
        </w:rPr>
        <w:t xml:space="preserve">To: </w:t>
      </w:r>
      <w:r w:rsidR="008710EC" w:rsidRPr="008710EC">
        <w:rPr>
          <w:rFonts w:ascii="Times New Roman" w:hAnsi="Times New Roman" w:cs="Times New Roman"/>
          <w:sz w:val="24"/>
          <w:szCs w:val="24"/>
        </w:rPr>
        <w:tab/>
        <w:t xml:space="preserve">Dr. James F. </w:t>
      </w:r>
      <w:proofErr w:type="spellStart"/>
      <w:r w:rsidR="008710EC" w:rsidRPr="008710EC">
        <w:rPr>
          <w:rFonts w:ascii="Times New Roman" w:hAnsi="Times New Roman" w:cs="Times New Roman"/>
          <w:sz w:val="24"/>
          <w:szCs w:val="24"/>
        </w:rPr>
        <w:t>Gilsin</w:t>
      </w:r>
      <w:r w:rsidR="001C74E7" w:rsidRPr="008710EC">
        <w:rPr>
          <w:rFonts w:ascii="Times New Roman" w:hAnsi="Times New Roman" w:cs="Times New Roman"/>
          <w:sz w:val="24"/>
          <w:szCs w:val="24"/>
        </w:rPr>
        <w:t>an</w:t>
      </w:r>
      <w:proofErr w:type="spellEnd"/>
      <w:r w:rsidR="001C74E7" w:rsidRPr="008710EC">
        <w:rPr>
          <w:rFonts w:ascii="Times New Roman" w:hAnsi="Times New Roman" w:cs="Times New Roman"/>
          <w:sz w:val="24"/>
          <w:szCs w:val="24"/>
        </w:rPr>
        <w:t>, Professor of Political Science, Saint Louis University</w:t>
      </w:r>
    </w:p>
    <w:p w:rsidR="00386A68" w:rsidRPr="008710EC" w:rsidRDefault="00386A68" w:rsidP="007A5E88">
      <w:pPr>
        <w:spacing w:after="120" w:line="276" w:lineRule="auto"/>
        <w:ind w:left="720" w:hanging="720"/>
        <w:rPr>
          <w:rFonts w:ascii="Times New Roman" w:hAnsi="Times New Roman" w:cs="Times New Roman"/>
          <w:sz w:val="24"/>
          <w:szCs w:val="24"/>
        </w:rPr>
      </w:pPr>
      <w:r w:rsidRPr="008710EC">
        <w:rPr>
          <w:rFonts w:ascii="Times New Roman" w:hAnsi="Times New Roman" w:cs="Times New Roman"/>
          <w:sz w:val="24"/>
          <w:szCs w:val="24"/>
        </w:rPr>
        <w:t xml:space="preserve">From: </w:t>
      </w:r>
      <w:r w:rsidR="001C74E7" w:rsidRPr="008710EC">
        <w:rPr>
          <w:rFonts w:ascii="Times New Roman" w:hAnsi="Times New Roman" w:cs="Times New Roman"/>
          <w:sz w:val="24"/>
          <w:szCs w:val="24"/>
        </w:rPr>
        <w:tab/>
      </w:r>
      <w:r w:rsidRPr="008710EC">
        <w:rPr>
          <w:rFonts w:ascii="Times New Roman" w:hAnsi="Times New Roman" w:cs="Times New Roman"/>
          <w:sz w:val="24"/>
          <w:szCs w:val="24"/>
        </w:rPr>
        <w:t>Malcolm S. Townes, Ph.D. student, Public and Social Policy</w:t>
      </w:r>
      <w:r w:rsidR="001C74E7" w:rsidRPr="008710EC">
        <w:rPr>
          <w:rFonts w:ascii="Times New Roman" w:hAnsi="Times New Roman" w:cs="Times New Roman"/>
          <w:sz w:val="24"/>
          <w:szCs w:val="24"/>
        </w:rPr>
        <w:t>, Saint Louis University</w:t>
      </w:r>
    </w:p>
    <w:p w:rsidR="00386A68" w:rsidRPr="008710EC" w:rsidRDefault="00386A68" w:rsidP="007A5E88">
      <w:pPr>
        <w:spacing w:after="120" w:line="276" w:lineRule="auto"/>
        <w:ind w:left="720" w:hanging="720"/>
        <w:rPr>
          <w:rFonts w:ascii="Times New Roman" w:hAnsi="Times New Roman" w:cs="Times New Roman"/>
          <w:sz w:val="24"/>
          <w:szCs w:val="24"/>
        </w:rPr>
      </w:pPr>
      <w:r w:rsidRPr="008710EC">
        <w:rPr>
          <w:rFonts w:ascii="Times New Roman" w:hAnsi="Times New Roman" w:cs="Times New Roman"/>
          <w:sz w:val="24"/>
          <w:szCs w:val="24"/>
        </w:rPr>
        <w:t xml:space="preserve">Date: </w:t>
      </w:r>
      <w:r w:rsidR="001C74E7" w:rsidRPr="008710EC">
        <w:rPr>
          <w:rFonts w:ascii="Times New Roman" w:hAnsi="Times New Roman" w:cs="Times New Roman"/>
          <w:sz w:val="24"/>
          <w:szCs w:val="24"/>
        </w:rPr>
        <w:tab/>
        <w:t xml:space="preserve">March </w:t>
      </w:r>
      <w:r w:rsidRPr="008710EC">
        <w:rPr>
          <w:rFonts w:ascii="Times New Roman" w:hAnsi="Times New Roman" w:cs="Times New Roman"/>
          <w:sz w:val="24"/>
          <w:szCs w:val="24"/>
        </w:rPr>
        <w:t>5, 2019</w:t>
      </w:r>
    </w:p>
    <w:p w:rsidR="00386A68" w:rsidRPr="008710EC" w:rsidRDefault="001C74E7" w:rsidP="007A5E88">
      <w:pPr>
        <w:spacing w:after="120" w:line="276" w:lineRule="auto"/>
        <w:ind w:left="720" w:hanging="720"/>
        <w:rPr>
          <w:rFonts w:ascii="Times New Roman" w:hAnsi="Times New Roman" w:cs="Times New Roman"/>
          <w:sz w:val="24"/>
          <w:szCs w:val="24"/>
        </w:rPr>
      </w:pPr>
      <w:r w:rsidRPr="008710EC">
        <w:rPr>
          <w:rFonts w:ascii="Times New Roman" w:hAnsi="Times New Roman" w:cs="Times New Roman"/>
          <w:sz w:val="24"/>
          <w:szCs w:val="24"/>
        </w:rPr>
        <w:t>Re</w:t>
      </w:r>
      <w:r w:rsidR="00386A68" w:rsidRPr="008710EC">
        <w:rPr>
          <w:rFonts w:ascii="Times New Roman" w:hAnsi="Times New Roman" w:cs="Times New Roman"/>
          <w:sz w:val="24"/>
          <w:szCs w:val="24"/>
        </w:rPr>
        <w:t xml:space="preserve">: </w:t>
      </w:r>
      <w:r w:rsidRPr="008710EC">
        <w:rPr>
          <w:rFonts w:ascii="Times New Roman" w:hAnsi="Times New Roman" w:cs="Times New Roman"/>
          <w:sz w:val="24"/>
          <w:szCs w:val="24"/>
        </w:rPr>
        <w:tab/>
        <w:t xml:space="preserve">Issue framing in the </w:t>
      </w:r>
      <w:r w:rsidR="00617695">
        <w:rPr>
          <w:rFonts w:ascii="Times New Roman" w:hAnsi="Times New Roman" w:cs="Times New Roman"/>
          <w:sz w:val="24"/>
          <w:szCs w:val="24"/>
        </w:rPr>
        <w:t xml:space="preserve">policy </w:t>
      </w:r>
      <w:r w:rsidRPr="008710EC">
        <w:rPr>
          <w:rFonts w:ascii="Times New Roman" w:hAnsi="Times New Roman" w:cs="Times New Roman"/>
          <w:sz w:val="24"/>
          <w:szCs w:val="24"/>
        </w:rPr>
        <w:t xml:space="preserve">debate about </w:t>
      </w:r>
      <w:proofErr w:type="spellStart"/>
      <w:r w:rsidRPr="008710EC">
        <w:rPr>
          <w:rFonts w:ascii="Times New Roman" w:hAnsi="Times New Roman" w:cs="Times New Roman"/>
          <w:sz w:val="24"/>
          <w:szCs w:val="24"/>
        </w:rPr>
        <w:t>Pub.L</w:t>
      </w:r>
      <w:proofErr w:type="spellEnd"/>
      <w:r w:rsidRPr="008710EC">
        <w:rPr>
          <w:rFonts w:ascii="Times New Roman" w:hAnsi="Times New Roman" w:cs="Times New Roman"/>
          <w:sz w:val="24"/>
          <w:szCs w:val="24"/>
        </w:rPr>
        <w:t xml:space="preserve">. 97-219 </w:t>
      </w:r>
      <w:proofErr w:type="gramStart"/>
      <w:r w:rsidRPr="008710EC">
        <w:rPr>
          <w:rFonts w:ascii="Times New Roman" w:hAnsi="Times New Roman" w:cs="Times New Roman"/>
          <w:sz w:val="24"/>
          <w:szCs w:val="24"/>
        </w:rPr>
        <w:t>The</w:t>
      </w:r>
      <w:proofErr w:type="gramEnd"/>
      <w:r w:rsidRPr="008710EC">
        <w:rPr>
          <w:rFonts w:ascii="Times New Roman" w:hAnsi="Times New Roman" w:cs="Times New Roman"/>
          <w:sz w:val="24"/>
          <w:szCs w:val="24"/>
        </w:rPr>
        <w:t xml:space="preserve"> Small Business Innovation Act of 1982</w:t>
      </w:r>
    </w:p>
    <w:p w:rsidR="00386A68" w:rsidRPr="008710EC" w:rsidRDefault="00386A68" w:rsidP="007A5E88">
      <w:pPr>
        <w:pBdr>
          <w:top w:val="single" w:sz="4" w:space="1" w:color="auto"/>
        </w:pBdr>
        <w:spacing w:line="276" w:lineRule="auto"/>
        <w:rPr>
          <w:rFonts w:ascii="Times New Roman" w:hAnsi="Times New Roman" w:cs="Times New Roman"/>
          <w:sz w:val="24"/>
          <w:szCs w:val="24"/>
        </w:rPr>
      </w:pPr>
    </w:p>
    <w:p w:rsidR="008710EC" w:rsidRPr="008710EC" w:rsidRDefault="004A4E08" w:rsidP="007A5E88">
      <w:pPr>
        <w:spacing w:line="276" w:lineRule="auto"/>
        <w:rPr>
          <w:rFonts w:ascii="Times New Roman" w:hAnsi="Times New Roman" w:cs="Times New Roman"/>
          <w:sz w:val="24"/>
          <w:szCs w:val="24"/>
        </w:rPr>
      </w:pPr>
      <w:r w:rsidRPr="008710EC">
        <w:rPr>
          <w:rFonts w:ascii="Times New Roman" w:hAnsi="Times New Roman" w:cs="Times New Roman"/>
          <w:b/>
          <w:sz w:val="24"/>
          <w:szCs w:val="24"/>
        </w:rPr>
        <w:t>Introduction</w:t>
      </w:r>
    </w:p>
    <w:p w:rsidR="006E3A21" w:rsidRDefault="00B348B7" w:rsidP="007A5E88">
      <w:pPr>
        <w:spacing w:line="276" w:lineRule="auto"/>
        <w:rPr>
          <w:rFonts w:ascii="Times New Roman" w:hAnsi="Times New Roman" w:cs="Times New Roman"/>
          <w:sz w:val="24"/>
          <w:szCs w:val="24"/>
        </w:rPr>
      </w:pPr>
      <w:r>
        <w:rPr>
          <w:rFonts w:ascii="Times New Roman" w:hAnsi="Times New Roman" w:cs="Times New Roman"/>
          <w:sz w:val="24"/>
          <w:szCs w:val="24"/>
        </w:rPr>
        <w:t xml:space="preserve">This memorandum provides an analysis of issue framing in the policy debate about United States Public Law 97-219 The Small Business Innovation Act of 1982 </w:t>
      </w:r>
      <w:r>
        <w:rPr>
          <w:rFonts w:ascii="Times New Roman" w:hAnsi="Times New Roman" w:cs="Times New Roman"/>
          <w:sz w:val="24"/>
          <w:szCs w:val="24"/>
        </w:rPr>
        <w:t>(</w:t>
      </w:r>
      <w:proofErr w:type="spellStart"/>
      <w:r>
        <w:rPr>
          <w:rFonts w:ascii="Times New Roman" w:hAnsi="Times New Roman" w:cs="Times New Roman"/>
          <w:sz w:val="24"/>
          <w:szCs w:val="24"/>
        </w:rPr>
        <w:t>Pub.L</w:t>
      </w:r>
      <w:proofErr w:type="spellEnd"/>
      <w:r>
        <w:rPr>
          <w:rFonts w:ascii="Times New Roman" w:hAnsi="Times New Roman" w:cs="Times New Roman"/>
          <w:sz w:val="24"/>
          <w:szCs w:val="24"/>
        </w:rPr>
        <w:t>.</w:t>
      </w:r>
      <w:r>
        <w:rPr>
          <w:rFonts w:ascii="Times New Roman" w:hAnsi="Times New Roman" w:cs="Times New Roman"/>
          <w:sz w:val="24"/>
          <w:szCs w:val="24"/>
        </w:rPr>
        <w:t xml:space="preserve"> 97-219</w:t>
      </w:r>
      <w:r>
        <w:rPr>
          <w:rFonts w:ascii="Times New Roman" w:hAnsi="Times New Roman" w:cs="Times New Roman"/>
          <w:sz w:val="24"/>
          <w:szCs w:val="24"/>
        </w:rPr>
        <w:t>)</w:t>
      </w:r>
      <w:r>
        <w:rPr>
          <w:rFonts w:ascii="Times New Roman" w:hAnsi="Times New Roman" w:cs="Times New Roman"/>
          <w:sz w:val="24"/>
          <w:szCs w:val="24"/>
        </w:rPr>
        <w:t xml:space="preserve">.  This policy falls within the domain of technology transfer policy, which focuses on promoting the transfer of technologies derived from federally-funded research to the private sector to benefit the public interest.  </w:t>
      </w:r>
      <w:proofErr w:type="spellStart"/>
      <w:r>
        <w:rPr>
          <w:rFonts w:ascii="Times New Roman" w:hAnsi="Times New Roman" w:cs="Times New Roman"/>
          <w:sz w:val="24"/>
          <w:szCs w:val="24"/>
        </w:rPr>
        <w:t>Pub.L</w:t>
      </w:r>
      <w:proofErr w:type="spellEnd"/>
      <w:r>
        <w:rPr>
          <w:rFonts w:ascii="Times New Roman" w:hAnsi="Times New Roman" w:cs="Times New Roman"/>
          <w:sz w:val="24"/>
          <w:szCs w:val="24"/>
        </w:rPr>
        <w:t>. 97-219 e</w:t>
      </w:r>
      <w:r w:rsidR="00666E08" w:rsidRPr="00B348B7">
        <w:rPr>
          <w:rFonts w:ascii="Times New Roman" w:hAnsi="Times New Roman" w:cs="Times New Roman"/>
          <w:sz w:val="24"/>
          <w:szCs w:val="24"/>
        </w:rPr>
        <w:t xml:space="preserve">stablished </w:t>
      </w:r>
      <w:r>
        <w:rPr>
          <w:rFonts w:ascii="Times New Roman" w:hAnsi="Times New Roman" w:cs="Times New Roman"/>
          <w:sz w:val="24"/>
          <w:szCs w:val="24"/>
        </w:rPr>
        <w:t>a set-aside of a percentage</w:t>
      </w:r>
      <w:r w:rsidR="00666E08" w:rsidRPr="00B348B7">
        <w:rPr>
          <w:rFonts w:ascii="Times New Roman" w:hAnsi="Times New Roman" w:cs="Times New Roman"/>
          <w:sz w:val="24"/>
          <w:szCs w:val="24"/>
        </w:rPr>
        <w:t xml:space="preserve"> of extramural research and development budgets </w:t>
      </w:r>
      <w:r w:rsidR="00AC611B">
        <w:rPr>
          <w:rFonts w:ascii="Times New Roman" w:hAnsi="Times New Roman" w:cs="Times New Roman"/>
          <w:sz w:val="24"/>
          <w:szCs w:val="24"/>
        </w:rPr>
        <w:t>of</w:t>
      </w:r>
      <w:r w:rsidR="00AC611B">
        <w:rPr>
          <w:rFonts w:ascii="Times New Roman" w:hAnsi="Times New Roman" w:cs="Times New Roman"/>
          <w:sz w:val="24"/>
          <w:szCs w:val="24"/>
        </w:rPr>
        <w:t xml:space="preserve"> federal agencies</w:t>
      </w:r>
      <w:r w:rsidR="00AC611B" w:rsidRPr="00B348B7">
        <w:rPr>
          <w:rFonts w:ascii="Times New Roman" w:hAnsi="Times New Roman" w:cs="Times New Roman"/>
          <w:sz w:val="24"/>
          <w:szCs w:val="24"/>
        </w:rPr>
        <w:t xml:space="preserve"> </w:t>
      </w:r>
      <w:r w:rsidR="00666E08" w:rsidRPr="00B348B7">
        <w:rPr>
          <w:rFonts w:ascii="Times New Roman" w:hAnsi="Times New Roman" w:cs="Times New Roman"/>
          <w:sz w:val="24"/>
          <w:szCs w:val="24"/>
        </w:rPr>
        <w:t>in excess of $100 m</w:t>
      </w:r>
      <w:r w:rsidR="00AC5FD1" w:rsidRPr="00B348B7">
        <w:rPr>
          <w:rFonts w:ascii="Times New Roman" w:hAnsi="Times New Roman" w:cs="Times New Roman"/>
          <w:sz w:val="24"/>
          <w:szCs w:val="24"/>
        </w:rPr>
        <w:t>illion</w:t>
      </w:r>
      <w:r>
        <w:rPr>
          <w:rFonts w:ascii="Times New Roman" w:hAnsi="Times New Roman" w:cs="Times New Roman"/>
          <w:sz w:val="24"/>
          <w:szCs w:val="24"/>
        </w:rPr>
        <w:t xml:space="preserve"> </w:t>
      </w:r>
      <w:r w:rsidR="00AC611B">
        <w:rPr>
          <w:rFonts w:ascii="Times New Roman" w:hAnsi="Times New Roman" w:cs="Times New Roman"/>
          <w:sz w:val="24"/>
          <w:szCs w:val="24"/>
        </w:rPr>
        <w:t xml:space="preserve">and $10 billion </w:t>
      </w:r>
      <w:r>
        <w:rPr>
          <w:rFonts w:ascii="Times New Roman" w:hAnsi="Times New Roman" w:cs="Times New Roman"/>
          <w:sz w:val="24"/>
          <w:szCs w:val="24"/>
        </w:rPr>
        <w:t>specifically dedicated to making</w:t>
      </w:r>
      <w:r w:rsidR="00AC5FD1" w:rsidRPr="00B348B7">
        <w:rPr>
          <w:rFonts w:ascii="Times New Roman" w:hAnsi="Times New Roman" w:cs="Times New Roman"/>
          <w:sz w:val="24"/>
          <w:szCs w:val="24"/>
        </w:rPr>
        <w:t xml:space="preserve"> research and development awards to </w:t>
      </w:r>
      <w:r w:rsidR="00666E08" w:rsidRPr="00B348B7">
        <w:rPr>
          <w:rFonts w:ascii="Times New Roman" w:hAnsi="Times New Roman" w:cs="Times New Roman"/>
          <w:sz w:val="24"/>
          <w:szCs w:val="24"/>
        </w:rPr>
        <w:t>small businesses</w:t>
      </w:r>
      <w:r w:rsidR="00AC5FD1" w:rsidRPr="00B348B7">
        <w:rPr>
          <w:rFonts w:ascii="Times New Roman" w:hAnsi="Times New Roman" w:cs="Times New Roman"/>
          <w:sz w:val="24"/>
          <w:szCs w:val="24"/>
        </w:rPr>
        <w:t xml:space="preserve"> under the </w:t>
      </w:r>
      <w:r>
        <w:rPr>
          <w:rFonts w:ascii="Times New Roman" w:hAnsi="Times New Roman" w:cs="Times New Roman"/>
          <w:sz w:val="24"/>
          <w:szCs w:val="24"/>
        </w:rPr>
        <w:t>Small Business Innovation Research (</w:t>
      </w:r>
      <w:r w:rsidR="00AC5FD1" w:rsidRPr="00B348B7">
        <w:rPr>
          <w:rFonts w:ascii="Times New Roman" w:hAnsi="Times New Roman" w:cs="Times New Roman"/>
          <w:sz w:val="24"/>
          <w:szCs w:val="24"/>
        </w:rPr>
        <w:t>SBIR</w:t>
      </w:r>
      <w:r>
        <w:rPr>
          <w:rFonts w:ascii="Times New Roman" w:hAnsi="Times New Roman" w:cs="Times New Roman"/>
          <w:sz w:val="24"/>
          <w:szCs w:val="24"/>
        </w:rPr>
        <w:t>)</w:t>
      </w:r>
      <w:r w:rsidR="00AC5FD1" w:rsidRPr="00B348B7">
        <w:rPr>
          <w:rFonts w:ascii="Times New Roman" w:hAnsi="Times New Roman" w:cs="Times New Roman"/>
          <w:sz w:val="24"/>
          <w:szCs w:val="24"/>
        </w:rPr>
        <w:t xml:space="preserve"> program</w:t>
      </w:r>
      <w:r w:rsidR="00666E08" w:rsidRPr="00B348B7">
        <w:rPr>
          <w:rFonts w:ascii="Times New Roman" w:hAnsi="Times New Roman" w:cs="Times New Roman"/>
          <w:sz w:val="24"/>
          <w:szCs w:val="24"/>
        </w:rPr>
        <w:t>.</w:t>
      </w:r>
      <w:r>
        <w:rPr>
          <w:rFonts w:ascii="Times New Roman" w:hAnsi="Times New Roman" w:cs="Times New Roman"/>
          <w:sz w:val="24"/>
          <w:szCs w:val="24"/>
        </w:rPr>
        <w:t xml:space="preserve"> It m</w:t>
      </w:r>
      <w:r w:rsidR="006E3A21" w:rsidRPr="008710EC">
        <w:rPr>
          <w:rFonts w:ascii="Times New Roman" w:hAnsi="Times New Roman" w:cs="Times New Roman"/>
          <w:sz w:val="24"/>
          <w:szCs w:val="24"/>
        </w:rPr>
        <w:t>ust be reauthorized periodically.</w:t>
      </w:r>
    </w:p>
    <w:p w:rsidR="00B348B7" w:rsidRDefault="00B348B7" w:rsidP="007A5E88">
      <w:pPr>
        <w:spacing w:line="276" w:lineRule="auto"/>
        <w:rPr>
          <w:rFonts w:ascii="Times New Roman" w:hAnsi="Times New Roman" w:cs="Times New Roman"/>
          <w:sz w:val="24"/>
          <w:szCs w:val="24"/>
        </w:rPr>
      </w:pPr>
    </w:p>
    <w:p w:rsidR="00F57425" w:rsidRDefault="00F57425" w:rsidP="000429BE">
      <w:pPr>
        <w:spacing w:line="276" w:lineRule="auto"/>
        <w:rPr>
          <w:rFonts w:ascii="Times New Roman" w:hAnsi="Times New Roman" w:cs="Times New Roman"/>
          <w:sz w:val="24"/>
          <w:szCs w:val="24"/>
        </w:rPr>
      </w:pPr>
      <w:r w:rsidRPr="000429BE">
        <w:rPr>
          <w:rFonts w:ascii="Times New Roman" w:hAnsi="Times New Roman" w:cs="Times New Roman"/>
          <w:sz w:val="24"/>
          <w:szCs w:val="24"/>
        </w:rPr>
        <w:t>The issue was and remains of particular impor</w:t>
      </w:r>
      <w:r w:rsidR="00882514" w:rsidRPr="000429BE">
        <w:rPr>
          <w:rFonts w:ascii="Times New Roman" w:hAnsi="Times New Roman" w:cs="Times New Roman"/>
          <w:sz w:val="24"/>
          <w:szCs w:val="24"/>
        </w:rPr>
        <w:t xml:space="preserve">tance for a number of reasons.  </w:t>
      </w:r>
      <w:r w:rsidR="000429BE">
        <w:rPr>
          <w:rFonts w:ascii="Times New Roman" w:hAnsi="Times New Roman" w:cs="Times New Roman"/>
          <w:sz w:val="24"/>
          <w:szCs w:val="24"/>
        </w:rPr>
        <w:t xml:space="preserve">It </w:t>
      </w:r>
      <w:r w:rsidR="000429BE" w:rsidRPr="000429BE">
        <w:rPr>
          <w:rFonts w:ascii="Times New Roman" w:hAnsi="Times New Roman" w:cs="Times New Roman"/>
          <w:sz w:val="24"/>
          <w:szCs w:val="24"/>
        </w:rPr>
        <w:t xml:space="preserve">has been a concern </w:t>
      </w:r>
      <w:r w:rsidR="000429BE">
        <w:rPr>
          <w:rFonts w:ascii="Times New Roman" w:hAnsi="Times New Roman" w:cs="Times New Roman"/>
          <w:sz w:val="24"/>
          <w:szCs w:val="24"/>
        </w:rPr>
        <w:t xml:space="preserve">of presidential administrations </w:t>
      </w:r>
      <w:r w:rsidR="000429BE" w:rsidRPr="000429BE">
        <w:rPr>
          <w:rFonts w:ascii="Times New Roman" w:hAnsi="Times New Roman" w:cs="Times New Roman"/>
          <w:sz w:val="24"/>
          <w:szCs w:val="24"/>
        </w:rPr>
        <w:t>since the end of the Second World War</w:t>
      </w:r>
      <w:r w:rsidR="000429BE">
        <w:rPr>
          <w:rFonts w:ascii="Times New Roman" w:hAnsi="Times New Roman" w:cs="Times New Roman"/>
          <w:sz w:val="24"/>
          <w:szCs w:val="24"/>
        </w:rPr>
        <w:t xml:space="preserve">, when President Franklin Delano Roosevelt commissioned </w:t>
      </w:r>
      <w:proofErr w:type="spellStart"/>
      <w:r w:rsidR="000429BE">
        <w:rPr>
          <w:rFonts w:ascii="Times New Roman" w:hAnsi="Times New Roman" w:cs="Times New Roman"/>
          <w:sz w:val="24"/>
          <w:szCs w:val="24"/>
        </w:rPr>
        <w:t>Vannevar</w:t>
      </w:r>
      <w:proofErr w:type="spellEnd"/>
      <w:r w:rsidR="000429BE">
        <w:rPr>
          <w:rFonts w:ascii="Times New Roman" w:hAnsi="Times New Roman" w:cs="Times New Roman"/>
          <w:sz w:val="24"/>
          <w:szCs w:val="24"/>
        </w:rPr>
        <w:t xml:space="preserve"> Bush to prepare a report analyzing federal research and development policy and making policy recommendations</w:t>
      </w:r>
      <w:r w:rsidR="000429BE" w:rsidRPr="000429BE">
        <w:rPr>
          <w:rFonts w:ascii="Times New Roman" w:hAnsi="Times New Roman" w:cs="Times New Roman"/>
          <w:sz w:val="24"/>
          <w:szCs w:val="24"/>
        </w:rPr>
        <w:t>.</w:t>
      </w:r>
      <w:r w:rsidR="000429BE">
        <w:rPr>
          <w:rFonts w:ascii="Times New Roman" w:hAnsi="Times New Roman" w:cs="Times New Roman"/>
          <w:sz w:val="24"/>
          <w:szCs w:val="24"/>
        </w:rPr>
        <w:t xml:space="preserve">  </w:t>
      </w:r>
      <w:r w:rsidR="00882514">
        <w:rPr>
          <w:rFonts w:ascii="Times New Roman" w:hAnsi="Times New Roman" w:cs="Times New Roman"/>
          <w:sz w:val="24"/>
          <w:szCs w:val="24"/>
        </w:rPr>
        <w:t>I</w:t>
      </w:r>
      <w:r w:rsidR="00882514">
        <w:rPr>
          <w:rFonts w:ascii="Times New Roman" w:hAnsi="Times New Roman" w:cs="Times New Roman"/>
          <w:sz w:val="24"/>
          <w:szCs w:val="24"/>
        </w:rPr>
        <w:t>n 1982</w:t>
      </w:r>
      <w:r w:rsidR="00882514">
        <w:rPr>
          <w:rFonts w:ascii="Times New Roman" w:hAnsi="Times New Roman" w:cs="Times New Roman"/>
          <w:sz w:val="24"/>
          <w:szCs w:val="24"/>
        </w:rPr>
        <w:t xml:space="preserve"> when the legislation was enacted, total U.S. research and development expenditures were $87.1 billion.  This was more than U.S. expenditures for law courts ($1.8 billion), transportation ($20.6 billion), food and nutrition assistance ($15.6 billion), and community development ($8.3 billion) combined.  It was an amount equal to 68 percent of the federal deficit ($128 billion) and more than the gross domestic product (GDP) of </w:t>
      </w:r>
      <w:r w:rsidR="00D22257">
        <w:rPr>
          <w:rFonts w:ascii="Times New Roman" w:hAnsi="Times New Roman" w:cs="Times New Roman"/>
          <w:sz w:val="24"/>
          <w:szCs w:val="24"/>
        </w:rPr>
        <w:t>127 of the world’s 148 richest countries at the time.</w:t>
      </w:r>
    </w:p>
    <w:p w:rsidR="00F81E44" w:rsidRDefault="00F81E44" w:rsidP="007A5E88">
      <w:pPr>
        <w:spacing w:line="276" w:lineRule="auto"/>
        <w:rPr>
          <w:rFonts w:ascii="Times New Roman" w:hAnsi="Times New Roman" w:cs="Times New Roman"/>
          <w:sz w:val="24"/>
          <w:szCs w:val="24"/>
        </w:rPr>
      </w:pPr>
    </w:p>
    <w:p w:rsidR="00F81E44" w:rsidRPr="008710EC" w:rsidRDefault="00F81E44" w:rsidP="0072372D">
      <w:pPr>
        <w:spacing w:line="276" w:lineRule="auto"/>
        <w:rPr>
          <w:rFonts w:ascii="Times New Roman" w:hAnsi="Times New Roman" w:cs="Times New Roman"/>
          <w:sz w:val="24"/>
          <w:szCs w:val="24"/>
        </w:rPr>
      </w:pPr>
      <w:r>
        <w:rPr>
          <w:rFonts w:ascii="Times New Roman" w:hAnsi="Times New Roman" w:cs="Times New Roman"/>
          <w:sz w:val="24"/>
          <w:szCs w:val="24"/>
        </w:rPr>
        <w:t xml:space="preserve">The issue remains an important topic </w:t>
      </w:r>
      <w:r w:rsidR="000429BE">
        <w:rPr>
          <w:rFonts w:ascii="Times New Roman" w:hAnsi="Times New Roman" w:cs="Times New Roman"/>
          <w:sz w:val="24"/>
          <w:szCs w:val="24"/>
        </w:rPr>
        <w:t>of interest to political leaders to this day.  Many political leaders and interest groups remain dissatisfied</w:t>
      </w:r>
      <w:r w:rsidRPr="000429BE">
        <w:rPr>
          <w:rFonts w:ascii="Times New Roman" w:hAnsi="Times New Roman" w:cs="Times New Roman"/>
          <w:sz w:val="24"/>
          <w:szCs w:val="24"/>
        </w:rPr>
        <w:t xml:space="preserve"> with the amount and rate of transfer of </w:t>
      </w:r>
      <w:r w:rsidR="000429BE">
        <w:rPr>
          <w:rFonts w:ascii="Times New Roman" w:hAnsi="Times New Roman" w:cs="Times New Roman"/>
          <w:sz w:val="24"/>
          <w:szCs w:val="24"/>
        </w:rPr>
        <w:t>technologies derived from f</w:t>
      </w:r>
      <w:r w:rsidRPr="000429BE">
        <w:rPr>
          <w:rFonts w:ascii="Times New Roman" w:hAnsi="Times New Roman" w:cs="Times New Roman"/>
          <w:sz w:val="24"/>
          <w:szCs w:val="24"/>
        </w:rPr>
        <w:t>ederally-funded research and development to the private sector to benefit the public interest.</w:t>
      </w:r>
      <w:r w:rsidR="000429BE">
        <w:rPr>
          <w:rFonts w:ascii="Times New Roman" w:hAnsi="Times New Roman" w:cs="Times New Roman"/>
          <w:sz w:val="24"/>
          <w:szCs w:val="24"/>
        </w:rPr>
        <w:t xml:space="preserve">  </w:t>
      </w:r>
      <w:r w:rsidRPr="000429BE">
        <w:rPr>
          <w:rFonts w:ascii="Times New Roman" w:hAnsi="Times New Roman" w:cs="Times New Roman"/>
          <w:sz w:val="24"/>
          <w:szCs w:val="24"/>
        </w:rPr>
        <w:t>Specific</w:t>
      </w:r>
      <w:r w:rsidR="000429BE">
        <w:rPr>
          <w:rFonts w:ascii="Times New Roman" w:hAnsi="Times New Roman" w:cs="Times New Roman"/>
          <w:sz w:val="24"/>
          <w:szCs w:val="24"/>
        </w:rPr>
        <w:t>ally, they argue that t</w:t>
      </w:r>
      <w:r w:rsidRPr="008710EC">
        <w:rPr>
          <w:rFonts w:ascii="Times New Roman" w:hAnsi="Times New Roman" w:cs="Times New Roman"/>
          <w:sz w:val="24"/>
          <w:szCs w:val="24"/>
        </w:rPr>
        <w:t xml:space="preserve">echnology transfer </w:t>
      </w:r>
      <w:r w:rsidR="000429BE">
        <w:rPr>
          <w:rFonts w:ascii="Times New Roman" w:hAnsi="Times New Roman" w:cs="Times New Roman"/>
          <w:sz w:val="24"/>
          <w:szCs w:val="24"/>
        </w:rPr>
        <w:t>is slow and requires too much</w:t>
      </w:r>
      <w:r w:rsidRPr="008710EC">
        <w:rPr>
          <w:rFonts w:ascii="Times New Roman" w:hAnsi="Times New Roman" w:cs="Times New Roman"/>
          <w:sz w:val="24"/>
          <w:szCs w:val="24"/>
        </w:rPr>
        <w:t xml:space="preserve"> effort and resources (i.e., efficiency</w:t>
      </w:r>
      <w:r w:rsidR="000429BE">
        <w:rPr>
          <w:rFonts w:ascii="Times New Roman" w:hAnsi="Times New Roman" w:cs="Times New Roman"/>
          <w:sz w:val="24"/>
          <w:szCs w:val="24"/>
        </w:rPr>
        <w:t xml:space="preserve"> issues</w:t>
      </w:r>
      <w:r w:rsidRPr="008710EC">
        <w:rPr>
          <w:rFonts w:ascii="Times New Roman" w:hAnsi="Times New Roman" w:cs="Times New Roman"/>
          <w:sz w:val="24"/>
          <w:szCs w:val="24"/>
        </w:rPr>
        <w:t>).</w:t>
      </w:r>
      <w:r w:rsidR="000429BE">
        <w:rPr>
          <w:rFonts w:ascii="Times New Roman" w:hAnsi="Times New Roman" w:cs="Times New Roman"/>
          <w:sz w:val="24"/>
          <w:szCs w:val="24"/>
        </w:rPr>
        <w:t xml:space="preserve">  Moreover, current t</w:t>
      </w:r>
      <w:r w:rsidRPr="008710EC">
        <w:rPr>
          <w:rFonts w:ascii="Times New Roman" w:hAnsi="Times New Roman" w:cs="Times New Roman"/>
          <w:sz w:val="24"/>
          <w:szCs w:val="24"/>
        </w:rPr>
        <w:t>echnology transfer policy only results in a very small number and percentag</w:t>
      </w:r>
      <w:r w:rsidR="000429BE">
        <w:rPr>
          <w:rFonts w:ascii="Times New Roman" w:hAnsi="Times New Roman" w:cs="Times New Roman"/>
          <w:sz w:val="24"/>
          <w:szCs w:val="24"/>
        </w:rPr>
        <w:t>e of technologies derived from f</w:t>
      </w:r>
      <w:r w:rsidRPr="008710EC">
        <w:rPr>
          <w:rFonts w:ascii="Times New Roman" w:hAnsi="Times New Roman" w:cs="Times New Roman"/>
          <w:sz w:val="24"/>
          <w:szCs w:val="24"/>
        </w:rPr>
        <w:t>ederally-funded research and development being transferred to the private sector to benefit the public interest (i.e., effectiveness</w:t>
      </w:r>
      <w:r w:rsidR="000429BE">
        <w:rPr>
          <w:rFonts w:ascii="Times New Roman" w:hAnsi="Times New Roman" w:cs="Times New Roman"/>
          <w:sz w:val="24"/>
          <w:szCs w:val="24"/>
        </w:rPr>
        <w:t xml:space="preserve"> issues</w:t>
      </w:r>
      <w:r w:rsidRPr="008710EC">
        <w:rPr>
          <w:rFonts w:ascii="Times New Roman" w:hAnsi="Times New Roman" w:cs="Times New Roman"/>
          <w:sz w:val="24"/>
          <w:szCs w:val="24"/>
        </w:rPr>
        <w:t>)</w:t>
      </w:r>
      <w:r w:rsidR="000429BE">
        <w:rPr>
          <w:rFonts w:ascii="Times New Roman" w:hAnsi="Times New Roman" w:cs="Times New Roman"/>
          <w:sz w:val="24"/>
          <w:szCs w:val="24"/>
        </w:rPr>
        <w:t>.</w:t>
      </w:r>
      <w:r w:rsidRPr="008710EC">
        <w:rPr>
          <w:rFonts w:ascii="Times New Roman" w:hAnsi="Times New Roman" w:cs="Times New Roman"/>
          <w:sz w:val="24"/>
          <w:szCs w:val="24"/>
        </w:rPr>
        <w:t xml:space="preserve"> </w:t>
      </w:r>
      <w:r w:rsidR="0072372D">
        <w:rPr>
          <w:rFonts w:ascii="Times New Roman" w:hAnsi="Times New Roman" w:cs="Times New Roman"/>
          <w:sz w:val="24"/>
          <w:szCs w:val="24"/>
        </w:rPr>
        <w:t xml:space="preserve"> Improving technology transfer outcomes has been a stated priority for the presidential administrations of </w:t>
      </w:r>
      <w:r w:rsidRPr="0072372D">
        <w:rPr>
          <w:rFonts w:ascii="Times New Roman" w:hAnsi="Times New Roman" w:cs="Times New Roman"/>
          <w:sz w:val="24"/>
          <w:szCs w:val="24"/>
        </w:rPr>
        <w:t>Donald J. Trump</w:t>
      </w:r>
      <w:r w:rsidR="0072372D">
        <w:rPr>
          <w:rFonts w:ascii="Times New Roman" w:hAnsi="Times New Roman" w:cs="Times New Roman"/>
          <w:sz w:val="24"/>
          <w:szCs w:val="24"/>
        </w:rPr>
        <w:t xml:space="preserve">, </w:t>
      </w:r>
      <w:r w:rsidRPr="008710EC">
        <w:rPr>
          <w:rFonts w:ascii="Times New Roman" w:hAnsi="Times New Roman" w:cs="Times New Roman"/>
          <w:sz w:val="24"/>
          <w:szCs w:val="24"/>
        </w:rPr>
        <w:t>Barrack H. Obama Administration</w:t>
      </w:r>
      <w:r w:rsidR="0072372D">
        <w:rPr>
          <w:rFonts w:ascii="Times New Roman" w:hAnsi="Times New Roman" w:cs="Times New Roman"/>
          <w:sz w:val="24"/>
          <w:szCs w:val="24"/>
        </w:rPr>
        <w:t xml:space="preserve">, and </w:t>
      </w:r>
      <w:r w:rsidRPr="008710EC">
        <w:rPr>
          <w:rFonts w:ascii="Times New Roman" w:hAnsi="Times New Roman" w:cs="Times New Roman"/>
          <w:sz w:val="24"/>
          <w:szCs w:val="24"/>
        </w:rPr>
        <w:t>George W. Bush</w:t>
      </w:r>
      <w:r w:rsidR="0072372D">
        <w:rPr>
          <w:rFonts w:ascii="Times New Roman" w:hAnsi="Times New Roman" w:cs="Times New Roman"/>
          <w:sz w:val="24"/>
          <w:szCs w:val="24"/>
        </w:rPr>
        <w:t>.</w:t>
      </w:r>
    </w:p>
    <w:p w:rsidR="00D22257" w:rsidRDefault="00D22257" w:rsidP="007A5E88">
      <w:pPr>
        <w:spacing w:line="276" w:lineRule="auto"/>
        <w:rPr>
          <w:rFonts w:ascii="Times New Roman" w:hAnsi="Times New Roman" w:cs="Times New Roman"/>
          <w:sz w:val="24"/>
          <w:szCs w:val="24"/>
        </w:rPr>
      </w:pPr>
    </w:p>
    <w:p w:rsidR="00D22257" w:rsidRPr="00D22257" w:rsidRDefault="00D22257" w:rsidP="007A5E88">
      <w:pPr>
        <w:spacing w:line="276" w:lineRule="auto"/>
        <w:rPr>
          <w:rFonts w:ascii="Times New Roman" w:hAnsi="Times New Roman" w:cs="Times New Roman"/>
          <w:b/>
          <w:sz w:val="24"/>
          <w:szCs w:val="24"/>
        </w:rPr>
      </w:pPr>
      <w:r w:rsidRPr="00D22257">
        <w:rPr>
          <w:rFonts w:ascii="Times New Roman" w:hAnsi="Times New Roman" w:cs="Times New Roman"/>
          <w:b/>
          <w:sz w:val="24"/>
          <w:szCs w:val="24"/>
        </w:rPr>
        <w:lastRenderedPageBreak/>
        <w:t>Legislative History</w:t>
      </w:r>
    </w:p>
    <w:p w:rsidR="00671BB4" w:rsidRPr="00902BCD" w:rsidRDefault="00D22257" w:rsidP="00902BCD">
      <w:pPr>
        <w:spacing w:after="120" w:line="276" w:lineRule="auto"/>
        <w:rPr>
          <w:rFonts w:ascii="Times New Roman" w:hAnsi="Times New Roman" w:cs="Times New Roman"/>
          <w:sz w:val="24"/>
          <w:szCs w:val="24"/>
        </w:rPr>
      </w:pPr>
      <w:proofErr w:type="spellStart"/>
      <w:r w:rsidRPr="00A82397">
        <w:rPr>
          <w:rFonts w:ascii="Times New Roman" w:hAnsi="Times New Roman" w:cs="Times New Roman"/>
          <w:sz w:val="24"/>
          <w:szCs w:val="24"/>
        </w:rPr>
        <w:t>Pub.L</w:t>
      </w:r>
      <w:proofErr w:type="spellEnd"/>
      <w:r w:rsidRPr="00A82397">
        <w:rPr>
          <w:rFonts w:ascii="Times New Roman" w:hAnsi="Times New Roman" w:cs="Times New Roman"/>
          <w:sz w:val="24"/>
          <w:szCs w:val="24"/>
        </w:rPr>
        <w:t>. 97-219 was framed as a way to help address two key problems</w:t>
      </w:r>
      <w:r w:rsidR="00A82397">
        <w:rPr>
          <w:rFonts w:ascii="Times New Roman" w:hAnsi="Times New Roman" w:cs="Times New Roman"/>
          <w:sz w:val="24"/>
          <w:szCs w:val="24"/>
        </w:rPr>
        <w:t xml:space="preserve"> the United States was facing at the time</w:t>
      </w:r>
      <w:r w:rsidRPr="00A82397">
        <w:rPr>
          <w:rFonts w:ascii="Times New Roman" w:hAnsi="Times New Roman" w:cs="Times New Roman"/>
          <w:sz w:val="24"/>
          <w:szCs w:val="24"/>
        </w:rPr>
        <w:t xml:space="preserve">.  </w:t>
      </w:r>
      <w:r w:rsidRPr="00A82397">
        <w:rPr>
          <w:rFonts w:ascii="Times New Roman" w:hAnsi="Times New Roman" w:cs="Times New Roman"/>
          <w:sz w:val="24"/>
          <w:szCs w:val="24"/>
        </w:rPr>
        <w:t>In the late 1970s and early 1980s, the United States economy was stagnant and its global competitiveness was eroding.</w:t>
      </w:r>
      <w:r w:rsidRPr="00A82397">
        <w:rPr>
          <w:rFonts w:ascii="Times New Roman" w:hAnsi="Times New Roman" w:cs="Times New Roman"/>
          <w:sz w:val="24"/>
          <w:szCs w:val="24"/>
        </w:rPr>
        <w:t xml:space="preserve">  Many believed that t</w:t>
      </w:r>
      <w:r w:rsidR="00405E43" w:rsidRPr="00A82397">
        <w:rPr>
          <w:rFonts w:ascii="Times New Roman" w:hAnsi="Times New Roman" w:cs="Times New Roman"/>
          <w:sz w:val="24"/>
          <w:szCs w:val="24"/>
        </w:rPr>
        <w:t>echnologic</w:t>
      </w:r>
      <w:r w:rsidRPr="00A82397">
        <w:rPr>
          <w:rFonts w:ascii="Times New Roman" w:hAnsi="Times New Roman" w:cs="Times New Roman"/>
          <w:sz w:val="24"/>
          <w:szCs w:val="24"/>
        </w:rPr>
        <w:t>al innovation was</w:t>
      </w:r>
      <w:r w:rsidR="00405E43" w:rsidRPr="00A82397">
        <w:rPr>
          <w:rFonts w:ascii="Times New Roman" w:hAnsi="Times New Roman" w:cs="Times New Roman"/>
          <w:sz w:val="24"/>
          <w:szCs w:val="24"/>
        </w:rPr>
        <w:t xml:space="preserve"> the remedy for both problems.</w:t>
      </w:r>
      <w:r w:rsidRPr="00A82397">
        <w:rPr>
          <w:rFonts w:ascii="Times New Roman" w:hAnsi="Times New Roman" w:cs="Times New Roman"/>
          <w:sz w:val="24"/>
          <w:szCs w:val="24"/>
        </w:rPr>
        <w:t xml:space="preserve">  </w:t>
      </w:r>
      <w:r w:rsidR="00405E43" w:rsidRPr="00A82397">
        <w:rPr>
          <w:rFonts w:ascii="Times New Roman" w:hAnsi="Times New Roman" w:cs="Times New Roman"/>
          <w:sz w:val="24"/>
          <w:szCs w:val="24"/>
        </w:rPr>
        <w:t>At the time, academic research suggested that independent innovators and small businesses were responsible for a disproportionate share of significant innovation</w:t>
      </w:r>
      <w:r w:rsidRPr="00A82397">
        <w:rPr>
          <w:rFonts w:ascii="Times New Roman" w:hAnsi="Times New Roman" w:cs="Times New Roman"/>
          <w:sz w:val="24"/>
          <w:szCs w:val="24"/>
        </w:rPr>
        <w:t>s but received no more than 4 percent of all f</w:t>
      </w:r>
      <w:r w:rsidR="00405E43" w:rsidRPr="00A82397">
        <w:rPr>
          <w:rFonts w:ascii="Times New Roman" w:hAnsi="Times New Roman" w:cs="Times New Roman"/>
          <w:sz w:val="24"/>
          <w:szCs w:val="24"/>
        </w:rPr>
        <w:t>ederal</w:t>
      </w:r>
      <w:r w:rsidRPr="00A82397">
        <w:rPr>
          <w:rFonts w:ascii="Times New Roman" w:hAnsi="Times New Roman" w:cs="Times New Roman"/>
          <w:sz w:val="24"/>
          <w:szCs w:val="24"/>
        </w:rPr>
        <w:t xml:space="preserve"> funding for</w:t>
      </w:r>
      <w:r w:rsidR="00405E43" w:rsidRPr="00A82397">
        <w:rPr>
          <w:rFonts w:ascii="Times New Roman" w:hAnsi="Times New Roman" w:cs="Times New Roman"/>
          <w:sz w:val="24"/>
          <w:szCs w:val="24"/>
        </w:rPr>
        <w:t xml:space="preserve"> research and development.</w:t>
      </w:r>
      <w:r w:rsidR="00482BC4" w:rsidRPr="00A82397">
        <w:rPr>
          <w:rFonts w:ascii="Times New Roman" w:hAnsi="Times New Roman" w:cs="Times New Roman"/>
          <w:sz w:val="24"/>
          <w:szCs w:val="24"/>
        </w:rPr>
        <w:t xml:space="preserve"> </w:t>
      </w:r>
      <w:r w:rsidRPr="00A82397">
        <w:rPr>
          <w:rFonts w:ascii="Times New Roman" w:hAnsi="Times New Roman" w:cs="Times New Roman"/>
          <w:sz w:val="24"/>
          <w:szCs w:val="24"/>
        </w:rPr>
        <w:t xml:space="preserve"> Many political leaders were d</w:t>
      </w:r>
      <w:r w:rsidR="00D5627F" w:rsidRPr="00A82397">
        <w:rPr>
          <w:rFonts w:ascii="Times New Roman" w:hAnsi="Times New Roman" w:cs="Times New Roman"/>
          <w:sz w:val="24"/>
          <w:szCs w:val="24"/>
        </w:rPr>
        <w:t>issatisf</w:t>
      </w:r>
      <w:r w:rsidRPr="00A82397">
        <w:rPr>
          <w:rFonts w:ascii="Times New Roman" w:hAnsi="Times New Roman" w:cs="Times New Roman"/>
          <w:sz w:val="24"/>
          <w:szCs w:val="24"/>
        </w:rPr>
        <w:t>ied</w:t>
      </w:r>
      <w:r w:rsidR="00D5627F" w:rsidRPr="00A82397">
        <w:rPr>
          <w:rFonts w:ascii="Times New Roman" w:hAnsi="Times New Roman" w:cs="Times New Roman"/>
          <w:sz w:val="24"/>
          <w:szCs w:val="24"/>
        </w:rPr>
        <w:t xml:space="preserve"> with the participati</w:t>
      </w:r>
      <w:r w:rsidRPr="00A82397">
        <w:rPr>
          <w:rFonts w:ascii="Times New Roman" w:hAnsi="Times New Roman" w:cs="Times New Roman"/>
          <w:sz w:val="24"/>
          <w:szCs w:val="24"/>
        </w:rPr>
        <w:t>on rate of small businesses in federal research and development and identified it as a significant contributing factor in the trends of lost economic prosperity and eroding global competitiveness.</w:t>
      </w:r>
      <w:r w:rsidR="009171BD" w:rsidRPr="00A82397">
        <w:rPr>
          <w:rFonts w:ascii="Times New Roman" w:hAnsi="Times New Roman" w:cs="Times New Roman"/>
          <w:sz w:val="24"/>
          <w:szCs w:val="24"/>
        </w:rPr>
        <w:t xml:space="preserve">  They argued that s</w:t>
      </w:r>
      <w:r w:rsidR="00034F40" w:rsidRPr="00A82397">
        <w:rPr>
          <w:rFonts w:ascii="Times New Roman" w:hAnsi="Times New Roman" w:cs="Times New Roman"/>
          <w:sz w:val="24"/>
          <w:szCs w:val="24"/>
        </w:rPr>
        <w:t>ma</w:t>
      </w:r>
      <w:r w:rsidR="009171BD" w:rsidRPr="00A82397">
        <w:rPr>
          <w:rFonts w:ascii="Times New Roman" w:hAnsi="Times New Roman" w:cs="Times New Roman"/>
          <w:sz w:val="24"/>
          <w:szCs w:val="24"/>
        </w:rPr>
        <w:t>ll businesses we</w:t>
      </w:r>
      <w:r w:rsidR="00034F40" w:rsidRPr="00A82397">
        <w:rPr>
          <w:rFonts w:ascii="Times New Roman" w:hAnsi="Times New Roman" w:cs="Times New Roman"/>
          <w:sz w:val="24"/>
          <w:szCs w:val="24"/>
        </w:rPr>
        <w:t xml:space="preserve">re an </w:t>
      </w:r>
      <w:r w:rsidR="009171BD" w:rsidRPr="00A82397">
        <w:rPr>
          <w:rFonts w:ascii="Times New Roman" w:hAnsi="Times New Roman" w:cs="Times New Roman"/>
          <w:sz w:val="24"/>
          <w:szCs w:val="24"/>
        </w:rPr>
        <w:t>under-utilized resource that could</w:t>
      </w:r>
      <w:r w:rsidR="00034F40" w:rsidRPr="00A82397">
        <w:rPr>
          <w:rFonts w:ascii="Times New Roman" w:hAnsi="Times New Roman" w:cs="Times New Roman"/>
          <w:sz w:val="24"/>
          <w:szCs w:val="24"/>
        </w:rPr>
        <w:t xml:space="preserve"> generate the technological innovation needed to </w:t>
      </w:r>
      <w:r w:rsidR="00D5649E" w:rsidRPr="00A82397">
        <w:rPr>
          <w:rFonts w:ascii="Times New Roman" w:hAnsi="Times New Roman" w:cs="Times New Roman"/>
          <w:sz w:val="24"/>
          <w:szCs w:val="24"/>
        </w:rPr>
        <w:t>reverse</w:t>
      </w:r>
      <w:r w:rsidR="009171BD" w:rsidRPr="00A82397">
        <w:rPr>
          <w:rFonts w:ascii="Times New Roman" w:hAnsi="Times New Roman" w:cs="Times New Roman"/>
          <w:sz w:val="24"/>
          <w:szCs w:val="24"/>
        </w:rPr>
        <w:t xml:space="preserve"> economic trends and restore</w:t>
      </w:r>
      <w:r w:rsidR="00034F40" w:rsidRPr="00A82397">
        <w:rPr>
          <w:rFonts w:ascii="Times New Roman" w:hAnsi="Times New Roman" w:cs="Times New Roman"/>
          <w:sz w:val="24"/>
          <w:szCs w:val="24"/>
        </w:rPr>
        <w:t xml:space="preserve"> the global compet</w:t>
      </w:r>
      <w:r w:rsidR="009171BD" w:rsidRPr="00A82397">
        <w:rPr>
          <w:rFonts w:ascii="Times New Roman" w:hAnsi="Times New Roman" w:cs="Times New Roman"/>
          <w:sz w:val="24"/>
          <w:szCs w:val="24"/>
        </w:rPr>
        <w:t>itiveness of the United States.</w:t>
      </w:r>
      <w:r w:rsidR="00A82397" w:rsidRPr="00A82397">
        <w:rPr>
          <w:rFonts w:ascii="Times New Roman" w:hAnsi="Times New Roman" w:cs="Times New Roman"/>
          <w:sz w:val="24"/>
          <w:szCs w:val="24"/>
        </w:rPr>
        <w:t xml:space="preserve"> </w:t>
      </w:r>
      <w:r w:rsidR="00902BCD">
        <w:rPr>
          <w:rFonts w:ascii="Times New Roman" w:hAnsi="Times New Roman" w:cs="Times New Roman"/>
          <w:sz w:val="24"/>
          <w:szCs w:val="24"/>
        </w:rPr>
        <w:t xml:space="preserve"> </w:t>
      </w:r>
      <w:proofErr w:type="gramStart"/>
      <w:r w:rsidR="00902BCD">
        <w:rPr>
          <w:rFonts w:ascii="Times New Roman" w:hAnsi="Times New Roman" w:cs="Times New Roman"/>
          <w:sz w:val="24"/>
          <w:szCs w:val="24"/>
        </w:rPr>
        <w:t>The l</w:t>
      </w:r>
      <w:r w:rsidR="00671BB4" w:rsidRPr="00902BCD">
        <w:rPr>
          <w:rFonts w:ascii="Times New Roman" w:hAnsi="Times New Roman" w:cs="Times New Roman"/>
          <w:sz w:val="24"/>
          <w:szCs w:val="24"/>
        </w:rPr>
        <w:t xml:space="preserve">egislative predecessors </w:t>
      </w:r>
      <w:r w:rsidR="00902BCD">
        <w:rPr>
          <w:rFonts w:ascii="Times New Roman" w:hAnsi="Times New Roman" w:cs="Times New Roman"/>
          <w:sz w:val="24"/>
          <w:szCs w:val="24"/>
        </w:rPr>
        <w:t xml:space="preserve">of </w:t>
      </w:r>
      <w:proofErr w:type="spellStart"/>
      <w:r w:rsidR="00902BCD">
        <w:rPr>
          <w:rFonts w:ascii="Times New Roman" w:hAnsi="Times New Roman" w:cs="Times New Roman"/>
          <w:sz w:val="24"/>
          <w:szCs w:val="24"/>
        </w:rPr>
        <w:t>Pub.L</w:t>
      </w:r>
      <w:proofErr w:type="spellEnd"/>
      <w:r w:rsidR="00902BCD">
        <w:rPr>
          <w:rFonts w:ascii="Times New Roman" w:hAnsi="Times New Roman" w:cs="Times New Roman"/>
          <w:sz w:val="24"/>
          <w:szCs w:val="24"/>
        </w:rPr>
        <w:t>.</w:t>
      </w:r>
      <w:proofErr w:type="gramEnd"/>
      <w:r w:rsidR="00902BCD">
        <w:rPr>
          <w:rFonts w:ascii="Times New Roman" w:hAnsi="Times New Roman" w:cs="Times New Roman"/>
          <w:sz w:val="24"/>
          <w:szCs w:val="24"/>
        </w:rPr>
        <w:t xml:space="preserve"> 97-219 were as follows:</w:t>
      </w:r>
    </w:p>
    <w:p w:rsidR="00671BB4" w:rsidRPr="008710EC" w:rsidRDefault="00671BB4" w:rsidP="00902BCD">
      <w:pPr>
        <w:pStyle w:val="ListParagraph"/>
        <w:numPr>
          <w:ilvl w:val="0"/>
          <w:numId w:val="2"/>
        </w:numPr>
        <w:spacing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S.881 - Small Business Innovation Development Act of 1981 - 97th Congress (1981-1982)</w:t>
      </w:r>
    </w:p>
    <w:p w:rsidR="00A82397" w:rsidRPr="00902BCD" w:rsidRDefault="00671BB4" w:rsidP="00902BCD">
      <w:pPr>
        <w:pStyle w:val="ListParagraph"/>
        <w:numPr>
          <w:ilvl w:val="0"/>
          <w:numId w:val="2"/>
        </w:numPr>
        <w:spacing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H.R.4326 - Small Business Innovation Development Act of 1982 - 97th Congress (1981-1982)</w:t>
      </w:r>
    </w:p>
    <w:p w:rsidR="00A82397" w:rsidRPr="00A82397" w:rsidRDefault="00A82397" w:rsidP="00A82397">
      <w:pPr>
        <w:spacing w:after="120" w:line="276" w:lineRule="auto"/>
        <w:rPr>
          <w:rFonts w:ascii="Times New Roman" w:hAnsi="Times New Roman" w:cs="Times New Roman"/>
          <w:sz w:val="24"/>
          <w:szCs w:val="24"/>
        </w:rPr>
      </w:pPr>
      <w:r>
        <w:rPr>
          <w:rFonts w:ascii="Times New Roman" w:hAnsi="Times New Roman" w:cs="Times New Roman"/>
          <w:sz w:val="24"/>
          <w:szCs w:val="24"/>
        </w:rPr>
        <w:t>The policy had f</w:t>
      </w:r>
      <w:r w:rsidRPr="00A82397">
        <w:rPr>
          <w:rFonts w:ascii="Times New Roman" w:hAnsi="Times New Roman" w:cs="Times New Roman"/>
          <w:sz w:val="24"/>
          <w:szCs w:val="24"/>
        </w:rPr>
        <w:t>our stated objectives:</w:t>
      </w:r>
    </w:p>
    <w:p w:rsidR="00A82397" w:rsidRPr="008710EC" w:rsidRDefault="00A82397" w:rsidP="00A82397">
      <w:pPr>
        <w:pStyle w:val="ListParagraph"/>
        <w:numPr>
          <w:ilvl w:val="0"/>
          <w:numId w:val="2"/>
        </w:numPr>
        <w:spacing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To stimulate technological innovation;</w:t>
      </w:r>
    </w:p>
    <w:p w:rsidR="00A82397" w:rsidRPr="008710EC" w:rsidRDefault="00A82397" w:rsidP="00A82397">
      <w:pPr>
        <w:pStyle w:val="ListParagraph"/>
        <w:numPr>
          <w:ilvl w:val="0"/>
          <w:numId w:val="2"/>
        </w:numPr>
        <w:spacing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To use small business to meet Federal research and development needs;</w:t>
      </w:r>
    </w:p>
    <w:p w:rsidR="00A82397" w:rsidRPr="008710EC" w:rsidRDefault="00A82397" w:rsidP="00A82397">
      <w:pPr>
        <w:pStyle w:val="ListParagraph"/>
        <w:numPr>
          <w:ilvl w:val="0"/>
          <w:numId w:val="2"/>
        </w:numPr>
        <w:spacing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To foster and encourage participation by minority and disadvantaged persons in technological innovation; and</w:t>
      </w:r>
    </w:p>
    <w:p w:rsidR="00A82397" w:rsidRPr="008710EC" w:rsidRDefault="00A82397" w:rsidP="00A82397">
      <w:pPr>
        <w:pStyle w:val="ListParagraph"/>
        <w:numPr>
          <w:ilvl w:val="0"/>
          <w:numId w:val="2"/>
        </w:numPr>
        <w:spacing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To increase private sector commercialization of innovations derived from Federal research and development.</w:t>
      </w:r>
    </w:p>
    <w:p w:rsidR="00A82397" w:rsidRDefault="00A82397" w:rsidP="0081685A">
      <w:pPr>
        <w:spacing w:line="276" w:lineRule="auto"/>
        <w:rPr>
          <w:rFonts w:ascii="Times New Roman" w:hAnsi="Times New Roman" w:cs="Times New Roman"/>
          <w:sz w:val="24"/>
          <w:szCs w:val="24"/>
        </w:rPr>
      </w:pPr>
      <w:r>
        <w:rPr>
          <w:rFonts w:ascii="Times New Roman" w:hAnsi="Times New Roman" w:cs="Times New Roman"/>
          <w:sz w:val="24"/>
          <w:szCs w:val="24"/>
        </w:rPr>
        <w:t>This analysis highlights key policy provisions primarily related to the first two stated objectives.  Most of the debate seemed to focus on the role of small business in technological innovation and the country could make better use of it.</w:t>
      </w:r>
    </w:p>
    <w:p w:rsidR="0081685A" w:rsidRPr="00A82397" w:rsidRDefault="0081685A" w:rsidP="0081685A">
      <w:pPr>
        <w:spacing w:line="276" w:lineRule="auto"/>
        <w:rPr>
          <w:rFonts w:ascii="Times New Roman" w:hAnsi="Times New Roman" w:cs="Times New Roman"/>
          <w:sz w:val="24"/>
          <w:szCs w:val="24"/>
        </w:rPr>
      </w:pPr>
    </w:p>
    <w:p w:rsidR="00A82397" w:rsidRDefault="0081685A" w:rsidP="0081685A">
      <w:pPr>
        <w:spacing w:line="276" w:lineRule="auto"/>
        <w:rPr>
          <w:rFonts w:ascii="Times New Roman" w:hAnsi="Times New Roman" w:cs="Times New Roman"/>
          <w:sz w:val="24"/>
          <w:szCs w:val="24"/>
        </w:rPr>
      </w:pPr>
      <w:r>
        <w:rPr>
          <w:rFonts w:ascii="Times New Roman" w:hAnsi="Times New Roman" w:cs="Times New Roman"/>
          <w:sz w:val="24"/>
          <w:szCs w:val="24"/>
        </w:rPr>
        <w:t>The o</w:t>
      </w:r>
      <w:r w:rsidR="00A82397" w:rsidRPr="0081685A">
        <w:rPr>
          <w:rFonts w:ascii="Times New Roman" w:hAnsi="Times New Roman" w:cs="Times New Roman"/>
          <w:sz w:val="24"/>
          <w:szCs w:val="24"/>
        </w:rPr>
        <w:t>riginal policy design</w:t>
      </w:r>
      <w:r>
        <w:rPr>
          <w:rFonts w:ascii="Times New Roman" w:hAnsi="Times New Roman" w:cs="Times New Roman"/>
          <w:sz w:val="24"/>
          <w:szCs w:val="24"/>
        </w:rPr>
        <w:t xml:space="preserve"> e</w:t>
      </w:r>
      <w:r w:rsidR="00A82397" w:rsidRPr="0081685A">
        <w:rPr>
          <w:rFonts w:ascii="Times New Roman" w:hAnsi="Times New Roman" w:cs="Times New Roman"/>
          <w:sz w:val="24"/>
          <w:szCs w:val="24"/>
        </w:rPr>
        <w:t xml:space="preserve">stablished </w:t>
      </w:r>
      <w:r>
        <w:rPr>
          <w:rFonts w:ascii="Times New Roman" w:hAnsi="Times New Roman" w:cs="Times New Roman"/>
          <w:sz w:val="24"/>
          <w:szCs w:val="24"/>
        </w:rPr>
        <w:t xml:space="preserve">gradually increasing </w:t>
      </w:r>
      <w:r w:rsidR="00A82397" w:rsidRPr="0081685A">
        <w:rPr>
          <w:rFonts w:ascii="Times New Roman" w:hAnsi="Times New Roman" w:cs="Times New Roman"/>
          <w:sz w:val="24"/>
          <w:szCs w:val="24"/>
        </w:rPr>
        <w:t xml:space="preserve">set-aside of </w:t>
      </w:r>
      <w:r>
        <w:rPr>
          <w:rFonts w:ascii="Times New Roman" w:hAnsi="Times New Roman" w:cs="Times New Roman"/>
          <w:sz w:val="24"/>
          <w:szCs w:val="24"/>
        </w:rPr>
        <w:t xml:space="preserve">that would reach </w:t>
      </w:r>
      <w:r w:rsidR="00A82397" w:rsidRPr="0081685A">
        <w:rPr>
          <w:rFonts w:ascii="Times New Roman" w:hAnsi="Times New Roman" w:cs="Times New Roman"/>
          <w:sz w:val="24"/>
          <w:szCs w:val="24"/>
        </w:rPr>
        <w:t>1.25% of extramural research and development (R&amp;D) budgets in excess of $100 million</w:t>
      </w:r>
      <w:r>
        <w:rPr>
          <w:rFonts w:ascii="Times New Roman" w:hAnsi="Times New Roman" w:cs="Times New Roman"/>
          <w:sz w:val="24"/>
          <w:szCs w:val="24"/>
        </w:rPr>
        <w:t>.</w:t>
      </w:r>
      <w:r w:rsidR="00A82397" w:rsidRPr="0081685A">
        <w:rPr>
          <w:rFonts w:ascii="Times New Roman" w:hAnsi="Times New Roman" w:cs="Times New Roman"/>
          <w:sz w:val="24"/>
          <w:szCs w:val="24"/>
        </w:rPr>
        <w:t xml:space="preserve"> </w:t>
      </w:r>
      <w:r>
        <w:rPr>
          <w:rFonts w:ascii="Times New Roman" w:hAnsi="Times New Roman" w:cs="Times New Roman"/>
          <w:sz w:val="24"/>
          <w:szCs w:val="24"/>
        </w:rPr>
        <w:t xml:space="preserve">This set-aside was dedicated </w:t>
      </w:r>
      <w:r w:rsidR="00A82397" w:rsidRPr="0081685A">
        <w:rPr>
          <w:rFonts w:ascii="Times New Roman" w:hAnsi="Times New Roman" w:cs="Times New Roman"/>
          <w:sz w:val="24"/>
          <w:szCs w:val="24"/>
        </w:rPr>
        <w:t xml:space="preserve">for </w:t>
      </w:r>
      <w:r>
        <w:rPr>
          <w:rFonts w:ascii="Times New Roman" w:hAnsi="Times New Roman" w:cs="Times New Roman"/>
          <w:sz w:val="24"/>
          <w:szCs w:val="24"/>
        </w:rPr>
        <w:t xml:space="preserve">making </w:t>
      </w:r>
      <w:r w:rsidR="00A82397" w:rsidRPr="0081685A">
        <w:rPr>
          <w:rFonts w:ascii="Times New Roman" w:hAnsi="Times New Roman" w:cs="Times New Roman"/>
          <w:sz w:val="24"/>
          <w:szCs w:val="24"/>
        </w:rPr>
        <w:t>R&amp;D awards to small businesses.</w:t>
      </w:r>
      <w:r>
        <w:rPr>
          <w:rFonts w:ascii="Times New Roman" w:hAnsi="Times New Roman" w:cs="Times New Roman"/>
          <w:sz w:val="24"/>
          <w:szCs w:val="24"/>
        </w:rPr>
        <w:t xml:space="preserve">  The schedule for increasing the set-aside was as follows:</w:t>
      </w:r>
    </w:p>
    <w:p w:rsidR="0081685A" w:rsidRPr="0081685A" w:rsidRDefault="0081685A" w:rsidP="0081685A">
      <w:pPr>
        <w:spacing w:line="276" w:lineRule="auto"/>
        <w:rPr>
          <w:rFonts w:ascii="Times New Roman" w:hAnsi="Times New Roman" w:cs="Times New Roman"/>
          <w:sz w:val="24"/>
          <w:szCs w:val="24"/>
        </w:rPr>
      </w:pPr>
    </w:p>
    <w:p w:rsidR="00A82397" w:rsidRPr="008710EC" w:rsidRDefault="00A82397" w:rsidP="0081685A">
      <w:pPr>
        <w:pStyle w:val="ListParagraph"/>
        <w:numPr>
          <w:ilvl w:val="0"/>
          <w:numId w:val="1"/>
        </w:numPr>
        <w:spacing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0.2% in fiscal year 1983</w:t>
      </w:r>
    </w:p>
    <w:p w:rsidR="00A82397" w:rsidRPr="008710EC" w:rsidRDefault="00A82397" w:rsidP="0081685A">
      <w:pPr>
        <w:pStyle w:val="ListParagraph"/>
        <w:numPr>
          <w:ilvl w:val="0"/>
          <w:numId w:val="1"/>
        </w:numPr>
        <w:spacing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0.6% in fiscal year 1984</w:t>
      </w:r>
    </w:p>
    <w:p w:rsidR="00A82397" w:rsidRPr="008710EC" w:rsidRDefault="00A82397" w:rsidP="0081685A">
      <w:pPr>
        <w:pStyle w:val="ListParagraph"/>
        <w:numPr>
          <w:ilvl w:val="0"/>
          <w:numId w:val="1"/>
        </w:numPr>
        <w:spacing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1.0% in fiscal year 1985</w:t>
      </w:r>
    </w:p>
    <w:p w:rsidR="00A82397" w:rsidRPr="008710EC" w:rsidRDefault="00A82397" w:rsidP="0081685A">
      <w:pPr>
        <w:pStyle w:val="ListParagraph"/>
        <w:numPr>
          <w:ilvl w:val="0"/>
          <w:numId w:val="1"/>
        </w:numPr>
        <w:spacing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lastRenderedPageBreak/>
        <w:t>1.25% thereafter</w:t>
      </w:r>
    </w:p>
    <w:p w:rsidR="00A82397" w:rsidRDefault="0081685A" w:rsidP="0081685A">
      <w:pPr>
        <w:spacing w:line="276" w:lineRule="auto"/>
        <w:rPr>
          <w:rFonts w:ascii="Times New Roman" w:hAnsi="Times New Roman" w:cs="Times New Roman"/>
          <w:sz w:val="24"/>
          <w:szCs w:val="24"/>
        </w:rPr>
      </w:pPr>
      <w:r>
        <w:rPr>
          <w:rFonts w:ascii="Times New Roman" w:hAnsi="Times New Roman" w:cs="Times New Roman"/>
          <w:sz w:val="24"/>
          <w:szCs w:val="24"/>
        </w:rPr>
        <w:t>The legislation also e</w:t>
      </w:r>
      <w:r w:rsidR="00A82397" w:rsidRPr="0081685A">
        <w:rPr>
          <w:rFonts w:ascii="Times New Roman" w:hAnsi="Times New Roman" w:cs="Times New Roman"/>
          <w:sz w:val="24"/>
          <w:szCs w:val="24"/>
        </w:rPr>
        <w:t xml:space="preserve">stablished </w:t>
      </w:r>
      <w:r>
        <w:rPr>
          <w:rFonts w:ascii="Times New Roman" w:hAnsi="Times New Roman" w:cs="Times New Roman"/>
          <w:sz w:val="24"/>
          <w:szCs w:val="24"/>
        </w:rPr>
        <w:t>a gradually set-aside that would settle at</w:t>
      </w:r>
      <w:r w:rsidR="00A82397" w:rsidRPr="0081685A">
        <w:rPr>
          <w:rFonts w:ascii="Times New Roman" w:hAnsi="Times New Roman" w:cs="Times New Roman"/>
          <w:sz w:val="24"/>
          <w:szCs w:val="24"/>
        </w:rPr>
        <w:t xml:space="preserve"> 0.3% of extramural R&amp;D budgets in excess of $10 billion for R&amp;D awards to small businesses.</w:t>
      </w:r>
      <w:r>
        <w:rPr>
          <w:rFonts w:ascii="Times New Roman" w:hAnsi="Times New Roman" w:cs="Times New Roman"/>
          <w:sz w:val="24"/>
          <w:szCs w:val="24"/>
        </w:rPr>
        <w:t xml:space="preserve">  The schedule for increasing the set-aside in this provision of the legislation was as follows:</w:t>
      </w:r>
    </w:p>
    <w:p w:rsidR="0081685A" w:rsidRPr="0081685A" w:rsidRDefault="0081685A" w:rsidP="0081685A">
      <w:pPr>
        <w:spacing w:line="276" w:lineRule="auto"/>
        <w:rPr>
          <w:rFonts w:ascii="Times New Roman" w:hAnsi="Times New Roman" w:cs="Times New Roman"/>
          <w:sz w:val="24"/>
          <w:szCs w:val="24"/>
        </w:rPr>
      </w:pPr>
    </w:p>
    <w:p w:rsidR="00A82397" w:rsidRPr="008710EC" w:rsidRDefault="00A82397" w:rsidP="0081685A">
      <w:pPr>
        <w:pStyle w:val="ListParagraph"/>
        <w:numPr>
          <w:ilvl w:val="0"/>
          <w:numId w:val="1"/>
        </w:numPr>
        <w:spacing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0.1% in fiscal year 1983</w:t>
      </w:r>
    </w:p>
    <w:p w:rsidR="00A82397" w:rsidRPr="008710EC" w:rsidRDefault="00A82397" w:rsidP="0081685A">
      <w:pPr>
        <w:pStyle w:val="ListParagraph"/>
        <w:numPr>
          <w:ilvl w:val="0"/>
          <w:numId w:val="1"/>
        </w:numPr>
        <w:spacing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0.3% in fiscal year 1984</w:t>
      </w:r>
    </w:p>
    <w:p w:rsidR="00A82397" w:rsidRPr="008710EC" w:rsidRDefault="00A82397" w:rsidP="0081685A">
      <w:pPr>
        <w:pStyle w:val="ListParagraph"/>
        <w:numPr>
          <w:ilvl w:val="0"/>
          <w:numId w:val="1"/>
        </w:numPr>
        <w:spacing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0.5% in fiscal year 1985</w:t>
      </w:r>
    </w:p>
    <w:p w:rsidR="00A82397" w:rsidRPr="008710EC" w:rsidRDefault="00A82397" w:rsidP="0081685A">
      <w:pPr>
        <w:pStyle w:val="ListParagraph"/>
        <w:numPr>
          <w:ilvl w:val="0"/>
          <w:numId w:val="1"/>
        </w:numPr>
        <w:spacing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1.25% thereafter</w:t>
      </w:r>
    </w:p>
    <w:p w:rsidR="0081685A" w:rsidRDefault="0081685A" w:rsidP="0081685A">
      <w:pPr>
        <w:spacing w:line="276" w:lineRule="auto"/>
        <w:rPr>
          <w:rFonts w:ascii="Times New Roman" w:hAnsi="Times New Roman" w:cs="Times New Roman"/>
          <w:sz w:val="24"/>
          <w:szCs w:val="24"/>
        </w:rPr>
      </w:pPr>
      <w:r>
        <w:rPr>
          <w:rFonts w:ascii="Times New Roman" w:hAnsi="Times New Roman" w:cs="Times New Roman"/>
          <w:sz w:val="24"/>
          <w:szCs w:val="24"/>
        </w:rPr>
        <w:t>The original policy design was also structured so that the legislation would have to be reauthorized after a period of about 10 years</w:t>
      </w:r>
      <w:r w:rsidR="00A82397" w:rsidRPr="0081685A">
        <w:rPr>
          <w:rFonts w:ascii="Times New Roman" w:hAnsi="Times New Roman" w:cs="Times New Roman"/>
          <w:sz w:val="24"/>
          <w:szCs w:val="24"/>
        </w:rPr>
        <w:t>.</w:t>
      </w:r>
    </w:p>
    <w:p w:rsidR="0081685A" w:rsidRDefault="0081685A" w:rsidP="0081685A">
      <w:pPr>
        <w:spacing w:line="276" w:lineRule="auto"/>
        <w:rPr>
          <w:rFonts w:ascii="Times New Roman" w:hAnsi="Times New Roman" w:cs="Times New Roman"/>
          <w:sz w:val="24"/>
          <w:szCs w:val="24"/>
        </w:rPr>
      </w:pPr>
    </w:p>
    <w:p w:rsidR="00A82397" w:rsidRDefault="00A82397" w:rsidP="00C75898">
      <w:pPr>
        <w:spacing w:line="276" w:lineRule="auto"/>
        <w:rPr>
          <w:rFonts w:ascii="Times New Roman" w:hAnsi="Times New Roman" w:cs="Times New Roman"/>
          <w:sz w:val="24"/>
          <w:szCs w:val="24"/>
        </w:rPr>
      </w:pPr>
      <w:r w:rsidRPr="0081685A">
        <w:rPr>
          <w:rFonts w:ascii="Times New Roman" w:hAnsi="Times New Roman" w:cs="Times New Roman"/>
          <w:sz w:val="24"/>
          <w:szCs w:val="24"/>
        </w:rPr>
        <w:t>Current</w:t>
      </w:r>
      <w:r w:rsidR="0048274F">
        <w:rPr>
          <w:rFonts w:ascii="Times New Roman" w:hAnsi="Times New Roman" w:cs="Times New Roman"/>
          <w:sz w:val="24"/>
          <w:szCs w:val="24"/>
        </w:rPr>
        <w:t xml:space="preserve">ly, policy seems to be firmly established.  It has been in place for nearly 40 years.  </w:t>
      </w:r>
      <w:r w:rsidRPr="0048274F">
        <w:rPr>
          <w:rFonts w:ascii="Times New Roman" w:hAnsi="Times New Roman" w:cs="Times New Roman"/>
          <w:sz w:val="24"/>
          <w:szCs w:val="24"/>
        </w:rPr>
        <w:t xml:space="preserve">There have been no significant modifications to the </w:t>
      </w:r>
      <w:r w:rsidR="0048274F">
        <w:rPr>
          <w:rFonts w:ascii="Times New Roman" w:hAnsi="Times New Roman" w:cs="Times New Roman"/>
          <w:sz w:val="24"/>
          <w:szCs w:val="24"/>
        </w:rPr>
        <w:t xml:space="preserve">basic design of the </w:t>
      </w:r>
      <w:r w:rsidRPr="0048274F">
        <w:rPr>
          <w:rFonts w:ascii="Times New Roman" w:hAnsi="Times New Roman" w:cs="Times New Roman"/>
          <w:sz w:val="24"/>
          <w:szCs w:val="24"/>
        </w:rPr>
        <w:t xml:space="preserve">policy </w:t>
      </w:r>
      <w:r w:rsidR="0048274F">
        <w:rPr>
          <w:rFonts w:ascii="Times New Roman" w:hAnsi="Times New Roman" w:cs="Times New Roman"/>
          <w:sz w:val="24"/>
          <w:szCs w:val="24"/>
        </w:rPr>
        <w:t>s</w:t>
      </w:r>
      <w:r w:rsidRPr="0048274F">
        <w:rPr>
          <w:rFonts w:ascii="Times New Roman" w:hAnsi="Times New Roman" w:cs="Times New Roman"/>
          <w:sz w:val="24"/>
          <w:szCs w:val="24"/>
        </w:rPr>
        <w:t xml:space="preserve">ince its original enactment.  </w:t>
      </w:r>
      <w:r w:rsidR="0048274F">
        <w:rPr>
          <w:rFonts w:ascii="Times New Roman" w:hAnsi="Times New Roman" w:cs="Times New Roman"/>
          <w:sz w:val="24"/>
          <w:szCs w:val="24"/>
        </w:rPr>
        <w:t>Since it was originally passed, the legislation has been modified to increase the set-aside to 2.5% of extramural research and development budgets in excess of $100 million</w:t>
      </w:r>
      <w:r w:rsidR="00BC5B36">
        <w:rPr>
          <w:rFonts w:ascii="Times New Roman" w:hAnsi="Times New Roman" w:cs="Times New Roman"/>
          <w:sz w:val="24"/>
          <w:szCs w:val="24"/>
        </w:rPr>
        <w:t xml:space="preserve"> and set maximum award amounts</w:t>
      </w:r>
      <w:r w:rsidR="00C75898">
        <w:rPr>
          <w:rFonts w:ascii="Times New Roman" w:hAnsi="Times New Roman" w:cs="Times New Roman"/>
          <w:sz w:val="24"/>
          <w:szCs w:val="24"/>
        </w:rPr>
        <w:t>.</w:t>
      </w:r>
      <w:r w:rsidR="00671BB4">
        <w:rPr>
          <w:rFonts w:ascii="Times New Roman" w:hAnsi="Times New Roman" w:cs="Times New Roman"/>
          <w:sz w:val="24"/>
          <w:szCs w:val="24"/>
        </w:rPr>
        <w:t xml:space="preserve">  The policy has been reauthorized four times under the following legislation:</w:t>
      </w:r>
      <w:r w:rsidR="00C75898">
        <w:rPr>
          <w:rFonts w:ascii="Times New Roman" w:hAnsi="Times New Roman" w:cs="Times New Roman"/>
          <w:sz w:val="24"/>
          <w:szCs w:val="24"/>
        </w:rPr>
        <w:t xml:space="preserve"> </w:t>
      </w:r>
    </w:p>
    <w:p w:rsidR="00C75898" w:rsidRPr="00C75898" w:rsidRDefault="00C75898" w:rsidP="00C75898">
      <w:pPr>
        <w:spacing w:line="276" w:lineRule="auto"/>
        <w:rPr>
          <w:rFonts w:ascii="Times New Roman" w:hAnsi="Times New Roman" w:cs="Times New Roman"/>
          <w:sz w:val="24"/>
          <w:szCs w:val="24"/>
        </w:rPr>
      </w:pPr>
    </w:p>
    <w:p w:rsidR="00671BB4" w:rsidRPr="008710EC" w:rsidRDefault="00671BB4" w:rsidP="00B149AF">
      <w:pPr>
        <w:pStyle w:val="ListParagraph"/>
        <w:numPr>
          <w:ilvl w:val="0"/>
          <w:numId w:val="1"/>
        </w:numPr>
        <w:spacing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Public Law 102-564 - Small Business Research and Development Enhancement Act of 1992 - 102</w:t>
      </w:r>
      <w:r w:rsidRPr="008710EC">
        <w:rPr>
          <w:rFonts w:ascii="Times New Roman" w:hAnsi="Times New Roman" w:cs="Times New Roman"/>
          <w:sz w:val="24"/>
          <w:szCs w:val="24"/>
          <w:vertAlign w:val="superscript"/>
        </w:rPr>
        <w:t>nd</w:t>
      </w:r>
      <w:r w:rsidRPr="008710EC">
        <w:rPr>
          <w:rFonts w:ascii="Times New Roman" w:hAnsi="Times New Roman" w:cs="Times New Roman"/>
          <w:sz w:val="24"/>
          <w:szCs w:val="24"/>
        </w:rPr>
        <w:t xml:space="preserve"> Congress </w:t>
      </w:r>
    </w:p>
    <w:p w:rsidR="00671BB4" w:rsidRPr="008710EC" w:rsidRDefault="00671BB4" w:rsidP="00B149AF">
      <w:pPr>
        <w:pStyle w:val="ListParagraph"/>
        <w:numPr>
          <w:ilvl w:val="0"/>
          <w:numId w:val="1"/>
        </w:numPr>
        <w:spacing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Public Law 106-554 - Small Business Innovation Research Program Reauthorization Act of 2000 - 106</w:t>
      </w:r>
      <w:r w:rsidRPr="008710EC">
        <w:rPr>
          <w:rFonts w:ascii="Times New Roman" w:hAnsi="Times New Roman" w:cs="Times New Roman"/>
          <w:sz w:val="24"/>
          <w:szCs w:val="24"/>
          <w:vertAlign w:val="superscript"/>
        </w:rPr>
        <w:t>th</w:t>
      </w:r>
      <w:r w:rsidRPr="008710EC">
        <w:rPr>
          <w:rFonts w:ascii="Times New Roman" w:hAnsi="Times New Roman" w:cs="Times New Roman"/>
          <w:sz w:val="24"/>
          <w:szCs w:val="24"/>
        </w:rPr>
        <w:t xml:space="preserve"> Congress</w:t>
      </w:r>
    </w:p>
    <w:p w:rsidR="00671BB4" w:rsidRPr="008710EC" w:rsidRDefault="00671BB4" w:rsidP="00B149AF">
      <w:pPr>
        <w:pStyle w:val="ListParagraph"/>
        <w:numPr>
          <w:ilvl w:val="0"/>
          <w:numId w:val="1"/>
        </w:numPr>
        <w:spacing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Public Law 112-81 - 2012 Defense Reauthorization Act - 112</w:t>
      </w:r>
      <w:r w:rsidRPr="008710EC">
        <w:rPr>
          <w:rFonts w:ascii="Times New Roman" w:hAnsi="Times New Roman" w:cs="Times New Roman"/>
          <w:sz w:val="24"/>
          <w:szCs w:val="24"/>
          <w:vertAlign w:val="superscript"/>
        </w:rPr>
        <w:t>th</w:t>
      </w:r>
      <w:r w:rsidRPr="008710EC">
        <w:rPr>
          <w:rFonts w:ascii="Times New Roman" w:hAnsi="Times New Roman" w:cs="Times New Roman"/>
          <w:sz w:val="24"/>
          <w:szCs w:val="24"/>
        </w:rPr>
        <w:t xml:space="preserve"> Congress (2011-2012)</w:t>
      </w:r>
    </w:p>
    <w:p w:rsidR="00671BB4" w:rsidRPr="00B348B7" w:rsidRDefault="00671BB4" w:rsidP="00B149AF">
      <w:pPr>
        <w:pStyle w:val="ListParagraph"/>
        <w:numPr>
          <w:ilvl w:val="0"/>
          <w:numId w:val="1"/>
        </w:numPr>
        <w:spacing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Public Law 114-328 - 2017 National Defense Authorization Act - 114</w:t>
      </w:r>
      <w:r w:rsidRPr="008710EC">
        <w:rPr>
          <w:rFonts w:ascii="Times New Roman" w:hAnsi="Times New Roman" w:cs="Times New Roman"/>
          <w:sz w:val="24"/>
          <w:szCs w:val="24"/>
          <w:vertAlign w:val="superscript"/>
        </w:rPr>
        <w:t>th</w:t>
      </w:r>
      <w:r w:rsidRPr="008710EC">
        <w:rPr>
          <w:rFonts w:ascii="Times New Roman" w:hAnsi="Times New Roman" w:cs="Times New Roman"/>
          <w:sz w:val="24"/>
          <w:szCs w:val="24"/>
        </w:rPr>
        <w:t xml:space="preserve"> Congress (2015-2016)</w:t>
      </w:r>
    </w:p>
    <w:p w:rsidR="00671BB4" w:rsidRDefault="00671BB4" w:rsidP="00671BB4">
      <w:pPr>
        <w:spacing w:after="120" w:line="276" w:lineRule="auto"/>
        <w:rPr>
          <w:rFonts w:ascii="Times New Roman" w:hAnsi="Times New Roman" w:cs="Times New Roman"/>
          <w:sz w:val="24"/>
          <w:szCs w:val="24"/>
        </w:rPr>
      </w:pPr>
    </w:p>
    <w:p w:rsidR="00671BB4" w:rsidRPr="00671BB4" w:rsidRDefault="00671BB4" w:rsidP="00671BB4">
      <w:pPr>
        <w:spacing w:after="120" w:line="276" w:lineRule="auto"/>
        <w:rPr>
          <w:rFonts w:ascii="Times New Roman" w:hAnsi="Times New Roman" w:cs="Times New Roman"/>
          <w:sz w:val="24"/>
          <w:szCs w:val="24"/>
        </w:rPr>
      </w:pPr>
      <w:r>
        <w:rPr>
          <w:rFonts w:ascii="Times New Roman" w:hAnsi="Times New Roman" w:cs="Times New Roman"/>
          <w:sz w:val="24"/>
          <w:szCs w:val="24"/>
        </w:rPr>
        <w:t>There have</w:t>
      </w:r>
      <w:r w:rsidRPr="00671BB4">
        <w:rPr>
          <w:rFonts w:ascii="Times New Roman" w:hAnsi="Times New Roman" w:cs="Times New Roman"/>
          <w:sz w:val="24"/>
          <w:szCs w:val="24"/>
        </w:rPr>
        <w:t xml:space="preserve"> also been </w:t>
      </w:r>
      <w:r w:rsidR="00B149AF">
        <w:rPr>
          <w:rFonts w:ascii="Times New Roman" w:hAnsi="Times New Roman" w:cs="Times New Roman"/>
          <w:sz w:val="24"/>
          <w:szCs w:val="24"/>
        </w:rPr>
        <w:t>the following</w:t>
      </w:r>
      <w:r w:rsidRPr="00671BB4">
        <w:rPr>
          <w:rFonts w:ascii="Times New Roman" w:hAnsi="Times New Roman" w:cs="Times New Roman"/>
          <w:sz w:val="24"/>
          <w:szCs w:val="24"/>
        </w:rPr>
        <w:t xml:space="preserve"> unsuccessful attempts to </w:t>
      </w:r>
      <w:r>
        <w:rPr>
          <w:rFonts w:ascii="Times New Roman" w:hAnsi="Times New Roman" w:cs="Times New Roman"/>
          <w:sz w:val="24"/>
          <w:szCs w:val="24"/>
        </w:rPr>
        <w:t xml:space="preserve">significantly </w:t>
      </w:r>
      <w:r w:rsidR="00B149AF">
        <w:rPr>
          <w:rFonts w:ascii="Times New Roman" w:hAnsi="Times New Roman" w:cs="Times New Roman"/>
          <w:sz w:val="24"/>
          <w:szCs w:val="24"/>
        </w:rPr>
        <w:t>modify the policy</w:t>
      </w:r>
      <w:r w:rsidRPr="00671BB4">
        <w:rPr>
          <w:rFonts w:ascii="Times New Roman" w:hAnsi="Times New Roman" w:cs="Times New Roman"/>
          <w:sz w:val="24"/>
          <w:szCs w:val="24"/>
        </w:rPr>
        <w:t xml:space="preserve">: </w:t>
      </w:r>
    </w:p>
    <w:p w:rsidR="00A82397" w:rsidRPr="008710EC" w:rsidRDefault="00A82397" w:rsidP="00C75898">
      <w:pPr>
        <w:pStyle w:val="ListParagraph"/>
        <w:numPr>
          <w:ilvl w:val="0"/>
          <w:numId w:val="1"/>
        </w:numPr>
        <w:spacing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H.R.448 - SBIR Enhancement Act of 2011 - 112th Congress (2011-2012)</w:t>
      </w:r>
    </w:p>
    <w:p w:rsidR="00A82397" w:rsidRPr="008710EC" w:rsidRDefault="00A82397" w:rsidP="00C75898">
      <w:pPr>
        <w:pStyle w:val="ListParagraph"/>
        <w:numPr>
          <w:ilvl w:val="1"/>
          <w:numId w:val="1"/>
        </w:numPr>
        <w:spacing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Increase minimum set-aside for SBIR from 2.5% to 5% of extramural research and development budgets in excess of $100 million</w:t>
      </w:r>
    </w:p>
    <w:p w:rsidR="00A82397" w:rsidRPr="008710EC" w:rsidRDefault="00A82397" w:rsidP="00C75898">
      <w:pPr>
        <w:pStyle w:val="ListParagraph"/>
        <w:numPr>
          <w:ilvl w:val="1"/>
          <w:numId w:val="1"/>
        </w:numPr>
        <w:spacing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Increase minimum set-aside from 0.3% to 0.6% of extramural research and development budgets in excess of $1 billion.</w:t>
      </w:r>
    </w:p>
    <w:p w:rsidR="00A82397" w:rsidRPr="008710EC" w:rsidRDefault="00A82397" w:rsidP="00C75898">
      <w:pPr>
        <w:pStyle w:val="ListParagraph"/>
        <w:numPr>
          <w:ilvl w:val="1"/>
          <w:numId w:val="1"/>
        </w:numPr>
        <w:spacing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lastRenderedPageBreak/>
        <w:t>Increases maximum award amounts from $100,000 to $200,000 for Phase 1 grants and from $750,000 to $1.5 million for Phase 2 grants.</w:t>
      </w:r>
    </w:p>
    <w:p w:rsidR="00A82397" w:rsidRPr="008710EC" w:rsidRDefault="00A82397" w:rsidP="00C75898">
      <w:pPr>
        <w:pStyle w:val="ListParagraph"/>
        <w:numPr>
          <w:ilvl w:val="0"/>
          <w:numId w:val="1"/>
        </w:numPr>
        <w:spacing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H.R.2772 -  SBIR and STTR Enhancement Act - 111th Congress (2009-2010)</w:t>
      </w:r>
    </w:p>
    <w:p w:rsidR="00A82397" w:rsidRPr="008710EC" w:rsidRDefault="00A82397" w:rsidP="00C75898">
      <w:pPr>
        <w:pStyle w:val="ListParagraph"/>
        <w:numPr>
          <w:ilvl w:val="1"/>
          <w:numId w:val="1"/>
        </w:numPr>
        <w:spacing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Increases award levels.</w:t>
      </w:r>
    </w:p>
    <w:p w:rsidR="00A82397" w:rsidRPr="008710EC" w:rsidRDefault="00A82397" w:rsidP="00C75898">
      <w:pPr>
        <w:pStyle w:val="ListParagraph"/>
        <w:numPr>
          <w:ilvl w:val="1"/>
          <w:numId w:val="1"/>
        </w:numPr>
        <w:spacing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Provides authority for agencies to award sequential Phase 2 grants.</w:t>
      </w:r>
    </w:p>
    <w:p w:rsidR="00A82397" w:rsidRPr="008710EC" w:rsidRDefault="00A82397" w:rsidP="00C75898">
      <w:pPr>
        <w:pStyle w:val="ListParagraph"/>
        <w:numPr>
          <w:ilvl w:val="1"/>
          <w:numId w:val="1"/>
        </w:numPr>
        <w:spacing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Provides authority for agencies to award Phase 2 grants to applicants that have not been awarded Phase 1 grants.</w:t>
      </w:r>
    </w:p>
    <w:p w:rsidR="00A82397" w:rsidRPr="008710EC" w:rsidRDefault="00A82397" w:rsidP="00C75898">
      <w:pPr>
        <w:pStyle w:val="ListParagraph"/>
        <w:numPr>
          <w:ilvl w:val="1"/>
          <w:numId w:val="1"/>
        </w:numPr>
        <w:spacing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Requires agencies to issue solicitations at least twice per year.</w:t>
      </w:r>
    </w:p>
    <w:p w:rsidR="00A82397" w:rsidRPr="008710EC" w:rsidRDefault="00A82397" w:rsidP="00C75898">
      <w:pPr>
        <w:pStyle w:val="ListParagraph"/>
        <w:numPr>
          <w:ilvl w:val="1"/>
          <w:numId w:val="1"/>
        </w:numPr>
        <w:spacing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 xml:space="preserve">Establishes reporting requirements. </w:t>
      </w:r>
    </w:p>
    <w:p w:rsidR="00A82397" w:rsidRPr="008710EC" w:rsidRDefault="00A82397" w:rsidP="00C75898">
      <w:pPr>
        <w:pStyle w:val="ListParagraph"/>
        <w:numPr>
          <w:ilvl w:val="0"/>
          <w:numId w:val="1"/>
        </w:numPr>
        <w:spacing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H.R.4213 -  Amend the SBIR program to increase award amounts - 110th Congress (2007-2008)</w:t>
      </w:r>
    </w:p>
    <w:p w:rsidR="00A82397" w:rsidRPr="008710EC" w:rsidRDefault="00A82397" w:rsidP="00C75898">
      <w:pPr>
        <w:pStyle w:val="ListParagraph"/>
        <w:numPr>
          <w:ilvl w:val="1"/>
          <w:numId w:val="1"/>
        </w:numPr>
        <w:spacing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Allows agencies to increase award amounts.</w:t>
      </w:r>
    </w:p>
    <w:p w:rsidR="00A82397" w:rsidRPr="008710EC" w:rsidRDefault="00A82397" w:rsidP="00C75898">
      <w:pPr>
        <w:pStyle w:val="ListParagraph"/>
        <w:numPr>
          <w:ilvl w:val="1"/>
          <w:numId w:val="1"/>
        </w:numPr>
        <w:spacing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Requires agencies to adjust award amounts every five years to reflect economic adjustments and programmatic considerations.</w:t>
      </w:r>
    </w:p>
    <w:p w:rsidR="00A82397" w:rsidRPr="008710EC" w:rsidRDefault="00A82397" w:rsidP="00C75898">
      <w:pPr>
        <w:pStyle w:val="ListParagraph"/>
        <w:numPr>
          <w:ilvl w:val="0"/>
          <w:numId w:val="1"/>
        </w:numPr>
        <w:spacing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H.R.4684 - Amend the SBIR program to increase award amounts - 109th Congress (2005-2006)</w:t>
      </w:r>
    </w:p>
    <w:p w:rsidR="00A82397" w:rsidRPr="008710EC" w:rsidRDefault="00A82397" w:rsidP="00C75898">
      <w:pPr>
        <w:pStyle w:val="ListParagraph"/>
        <w:numPr>
          <w:ilvl w:val="1"/>
          <w:numId w:val="1"/>
        </w:numPr>
        <w:spacing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Allows agencies to increase award amounts.</w:t>
      </w:r>
    </w:p>
    <w:p w:rsidR="00A82397" w:rsidRPr="008710EC" w:rsidRDefault="00A82397" w:rsidP="00C75898">
      <w:pPr>
        <w:pStyle w:val="ListParagraph"/>
        <w:numPr>
          <w:ilvl w:val="1"/>
          <w:numId w:val="1"/>
        </w:numPr>
        <w:spacing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Requires agencies to adjust award amounts every five years to reflect economic adjustments and programmatic considerations.</w:t>
      </w:r>
    </w:p>
    <w:p w:rsidR="00C75898" w:rsidRDefault="00C75898" w:rsidP="00C75898">
      <w:pPr>
        <w:spacing w:after="120" w:line="276" w:lineRule="auto"/>
        <w:rPr>
          <w:rFonts w:ascii="Times New Roman" w:hAnsi="Times New Roman" w:cs="Times New Roman"/>
          <w:sz w:val="24"/>
          <w:szCs w:val="24"/>
        </w:rPr>
      </w:pPr>
    </w:p>
    <w:p w:rsidR="00A82397" w:rsidRPr="00C75898" w:rsidRDefault="00C75898" w:rsidP="00C75898">
      <w:pPr>
        <w:spacing w:after="120" w:line="276" w:lineRule="auto"/>
        <w:rPr>
          <w:rFonts w:ascii="Times New Roman" w:hAnsi="Times New Roman" w:cs="Times New Roman"/>
          <w:sz w:val="24"/>
          <w:szCs w:val="24"/>
        </w:rPr>
      </w:pPr>
      <w:r>
        <w:rPr>
          <w:rFonts w:ascii="Times New Roman" w:hAnsi="Times New Roman" w:cs="Times New Roman"/>
          <w:sz w:val="24"/>
          <w:szCs w:val="24"/>
        </w:rPr>
        <w:t>There were several k</w:t>
      </w:r>
      <w:r w:rsidR="00A82397" w:rsidRPr="00C75898">
        <w:rPr>
          <w:rFonts w:ascii="Times New Roman" w:hAnsi="Times New Roman" w:cs="Times New Roman"/>
          <w:sz w:val="24"/>
          <w:szCs w:val="24"/>
        </w:rPr>
        <w:t xml:space="preserve">ey stakeholders </w:t>
      </w:r>
      <w:r>
        <w:rPr>
          <w:rFonts w:ascii="Times New Roman" w:hAnsi="Times New Roman" w:cs="Times New Roman"/>
          <w:sz w:val="24"/>
          <w:szCs w:val="24"/>
        </w:rPr>
        <w:t xml:space="preserve">that were </w:t>
      </w:r>
      <w:r w:rsidR="00BF2D40">
        <w:rPr>
          <w:rFonts w:ascii="Times New Roman" w:hAnsi="Times New Roman" w:cs="Times New Roman"/>
          <w:sz w:val="24"/>
          <w:szCs w:val="24"/>
        </w:rPr>
        <w:t>focused</w:t>
      </w:r>
      <w:r w:rsidR="00A82397" w:rsidRPr="00C75898">
        <w:rPr>
          <w:rFonts w:ascii="Times New Roman" w:hAnsi="Times New Roman" w:cs="Times New Roman"/>
          <w:sz w:val="24"/>
          <w:szCs w:val="24"/>
        </w:rPr>
        <w:t xml:space="preserve"> on the issue</w:t>
      </w:r>
      <w:r>
        <w:rPr>
          <w:rFonts w:ascii="Times New Roman" w:hAnsi="Times New Roman" w:cs="Times New Roman"/>
          <w:sz w:val="24"/>
          <w:szCs w:val="24"/>
        </w:rPr>
        <w:t>.</w:t>
      </w:r>
    </w:p>
    <w:p w:rsidR="00A82397" w:rsidRPr="008710EC" w:rsidRDefault="00A82397" w:rsidP="00617AAD">
      <w:pPr>
        <w:pStyle w:val="ListParagraph"/>
        <w:numPr>
          <w:ilvl w:val="1"/>
          <w:numId w:val="2"/>
        </w:numPr>
        <w:spacing w:after="120" w:line="276" w:lineRule="auto"/>
        <w:ind w:left="360"/>
        <w:contextualSpacing w:val="0"/>
        <w:rPr>
          <w:rFonts w:ascii="Times New Roman" w:hAnsi="Times New Roman" w:cs="Times New Roman"/>
          <w:sz w:val="24"/>
          <w:szCs w:val="24"/>
        </w:rPr>
      </w:pPr>
      <w:r w:rsidRPr="008710EC">
        <w:rPr>
          <w:rFonts w:ascii="Times New Roman" w:hAnsi="Times New Roman" w:cs="Times New Roman"/>
          <w:sz w:val="24"/>
          <w:szCs w:val="24"/>
        </w:rPr>
        <w:t>Proponents</w:t>
      </w:r>
    </w:p>
    <w:p w:rsidR="00A82397" w:rsidRPr="008710EC" w:rsidRDefault="00A82397" w:rsidP="00617AAD">
      <w:pPr>
        <w:pStyle w:val="ListParagraph"/>
        <w:numPr>
          <w:ilvl w:val="2"/>
          <w:numId w:val="2"/>
        </w:numPr>
        <w:spacing w:after="120" w:line="276" w:lineRule="auto"/>
        <w:ind w:left="1080"/>
        <w:contextualSpacing w:val="0"/>
        <w:rPr>
          <w:rFonts w:ascii="Times New Roman" w:hAnsi="Times New Roman" w:cs="Times New Roman"/>
          <w:sz w:val="24"/>
          <w:szCs w:val="24"/>
        </w:rPr>
      </w:pPr>
      <w:r w:rsidRPr="008710EC">
        <w:rPr>
          <w:rFonts w:ascii="Times New Roman" w:hAnsi="Times New Roman" w:cs="Times New Roman"/>
          <w:sz w:val="24"/>
          <w:szCs w:val="24"/>
        </w:rPr>
        <w:t>There were more than 50 co-sponsors for the original bill in the Senate by the time of the first hearings.</w:t>
      </w:r>
    </w:p>
    <w:p w:rsidR="00A82397" w:rsidRPr="008710EC" w:rsidRDefault="00A82397" w:rsidP="00617AAD">
      <w:pPr>
        <w:pStyle w:val="ListParagraph"/>
        <w:numPr>
          <w:ilvl w:val="2"/>
          <w:numId w:val="2"/>
        </w:numPr>
        <w:spacing w:after="120" w:line="276" w:lineRule="auto"/>
        <w:ind w:left="1080"/>
        <w:contextualSpacing w:val="0"/>
        <w:rPr>
          <w:rFonts w:ascii="Times New Roman" w:hAnsi="Times New Roman" w:cs="Times New Roman"/>
          <w:sz w:val="24"/>
          <w:szCs w:val="24"/>
        </w:rPr>
      </w:pPr>
      <w:r w:rsidRPr="008710EC">
        <w:rPr>
          <w:rFonts w:ascii="Times New Roman" w:hAnsi="Times New Roman" w:cs="Times New Roman"/>
          <w:sz w:val="24"/>
          <w:szCs w:val="24"/>
        </w:rPr>
        <w:t>In the end there were 84 co-sponsors for the bill in the Senate.</w:t>
      </w:r>
    </w:p>
    <w:p w:rsidR="00A82397" w:rsidRPr="008710EC" w:rsidRDefault="00A82397" w:rsidP="00617AAD">
      <w:pPr>
        <w:pStyle w:val="ListParagraph"/>
        <w:numPr>
          <w:ilvl w:val="2"/>
          <w:numId w:val="2"/>
        </w:numPr>
        <w:spacing w:after="120" w:line="276" w:lineRule="auto"/>
        <w:ind w:left="1080"/>
        <w:contextualSpacing w:val="0"/>
        <w:rPr>
          <w:rFonts w:ascii="Times New Roman" w:hAnsi="Times New Roman" w:cs="Times New Roman"/>
          <w:sz w:val="24"/>
          <w:szCs w:val="24"/>
        </w:rPr>
      </w:pPr>
      <w:r w:rsidRPr="008710EC">
        <w:rPr>
          <w:rFonts w:ascii="Times New Roman" w:hAnsi="Times New Roman" w:cs="Times New Roman"/>
          <w:sz w:val="24"/>
          <w:szCs w:val="24"/>
        </w:rPr>
        <w:t>Key proponents include:</w:t>
      </w:r>
    </w:p>
    <w:p w:rsidR="00A82397" w:rsidRPr="008710EC" w:rsidRDefault="00A82397" w:rsidP="00617AAD">
      <w:pPr>
        <w:pStyle w:val="ListParagraph"/>
        <w:numPr>
          <w:ilvl w:val="3"/>
          <w:numId w:val="1"/>
        </w:numPr>
        <w:spacing w:after="120" w:line="276" w:lineRule="auto"/>
        <w:ind w:left="1800"/>
        <w:contextualSpacing w:val="0"/>
        <w:rPr>
          <w:rFonts w:ascii="Times New Roman" w:hAnsi="Times New Roman" w:cs="Times New Roman"/>
          <w:sz w:val="24"/>
          <w:szCs w:val="24"/>
        </w:rPr>
      </w:pPr>
      <w:r w:rsidRPr="008710EC">
        <w:rPr>
          <w:rFonts w:ascii="Times New Roman" w:hAnsi="Times New Roman" w:cs="Times New Roman"/>
          <w:sz w:val="24"/>
          <w:szCs w:val="24"/>
        </w:rPr>
        <w:t>Roland Tibbets (Senior Program Director, National Science Foundation)</w:t>
      </w:r>
    </w:p>
    <w:p w:rsidR="00A82397" w:rsidRPr="008710EC" w:rsidRDefault="00A82397" w:rsidP="00617AAD">
      <w:pPr>
        <w:pStyle w:val="ListParagraph"/>
        <w:numPr>
          <w:ilvl w:val="3"/>
          <w:numId w:val="1"/>
        </w:numPr>
        <w:spacing w:after="120" w:line="276" w:lineRule="auto"/>
        <w:ind w:left="1800"/>
        <w:contextualSpacing w:val="0"/>
        <w:rPr>
          <w:rFonts w:ascii="Times New Roman" w:hAnsi="Times New Roman" w:cs="Times New Roman"/>
          <w:sz w:val="24"/>
          <w:szCs w:val="24"/>
        </w:rPr>
      </w:pPr>
      <w:r w:rsidRPr="008710EC">
        <w:rPr>
          <w:rFonts w:ascii="Times New Roman" w:hAnsi="Times New Roman" w:cs="Times New Roman"/>
          <w:sz w:val="24"/>
          <w:szCs w:val="24"/>
        </w:rPr>
        <w:t>Senator Paul Tsongas (D-MA)</w:t>
      </w:r>
    </w:p>
    <w:p w:rsidR="00A82397" w:rsidRPr="008710EC" w:rsidRDefault="00A82397" w:rsidP="00617AAD">
      <w:pPr>
        <w:pStyle w:val="ListParagraph"/>
        <w:numPr>
          <w:ilvl w:val="3"/>
          <w:numId w:val="1"/>
        </w:numPr>
        <w:spacing w:after="120" w:line="276" w:lineRule="auto"/>
        <w:ind w:left="1800"/>
        <w:contextualSpacing w:val="0"/>
        <w:rPr>
          <w:rFonts w:ascii="Times New Roman" w:hAnsi="Times New Roman" w:cs="Times New Roman"/>
          <w:sz w:val="24"/>
          <w:szCs w:val="24"/>
        </w:rPr>
      </w:pPr>
      <w:r w:rsidRPr="008710EC">
        <w:rPr>
          <w:rFonts w:ascii="Times New Roman" w:hAnsi="Times New Roman" w:cs="Times New Roman"/>
          <w:sz w:val="24"/>
          <w:szCs w:val="24"/>
        </w:rPr>
        <w:t>Senator Edward “Ted” M. Kennedy (D-MA)</w:t>
      </w:r>
    </w:p>
    <w:p w:rsidR="00A82397" w:rsidRPr="008710EC" w:rsidRDefault="00A82397" w:rsidP="00617AAD">
      <w:pPr>
        <w:pStyle w:val="ListParagraph"/>
        <w:numPr>
          <w:ilvl w:val="1"/>
          <w:numId w:val="2"/>
        </w:numPr>
        <w:spacing w:after="120" w:line="276" w:lineRule="auto"/>
        <w:ind w:left="360"/>
        <w:contextualSpacing w:val="0"/>
        <w:rPr>
          <w:rFonts w:ascii="Times New Roman" w:hAnsi="Times New Roman" w:cs="Times New Roman"/>
          <w:sz w:val="24"/>
          <w:szCs w:val="24"/>
        </w:rPr>
      </w:pPr>
      <w:r w:rsidRPr="008710EC">
        <w:rPr>
          <w:rFonts w:ascii="Times New Roman" w:hAnsi="Times New Roman" w:cs="Times New Roman"/>
          <w:sz w:val="24"/>
          <w:szCs w:val="24"/>
        </w:rPr>
        <w:t>Opponents</w:t>
      </w:r>
    </w:p>
    <w:p w:rsidR="00A82397" w:rsidRPr="008710EC" w:rsidRDefault="00A82397" w:rsidP="00617AAD">
      <w:pPr>
        <w:pStyle w:val="ListParagraph"/>
        <w:numPr>
          <w:ilvl w:val="2"/>
          <w:numId w:val="2"/>
        </w:numPr>
        <w:spacing w:after="120" w:line="276" w:lineRule="auto"/>
        <w:ind w:left="1080"/>
        <w:contextualSpacing w:val="0"/>
        <w:rPr>
          <w:rFonts w:ascii="Times New Roman" w:hAnsi="Times New Roman" w:cs="Times New Roman"/>
          <w:sz w:val="24"/>
          <w:szCs w:val="24"/>
        </w:rPr>
      </w:pPr>
      <w:r w:rsidRPr="008710EC">
        <w:rPr>
          <w:rFonts w:ascii="Times New Roman" w:hAnsi="Times New Roman" w:cs="Times New Roman"/>
          <w:sz w:val="24"/>
          <w:szCs w:val="24"/>
        </w:rPr>
        <w:lastRenderedPageBreak/>
        <w:t xml:space="preserve">Primary opposition was based on the belief that the policy reduced funding opportunities for their researchers and took away from basic research. </w:t>
      </w:r>
    </w:p>
    <w:p w:rsidR="00A82397" w:rsidRPr="008710EC" w:rsidRDefault="00A82397" w:rsidP="00617AAD">
      <w:pPr>
        <w:pStyle w:val="ListParagraph"/>
        <w:numPr>
          <w:ilvl w:val="2"/>
          <w:numId w:val="2"/>
        </w:numPr>
        <w:spacing w:after="120" w:line="276" w:lineRule="auto"/>
        <w:ind w:left="1080"/>
        <w:contextualSpacing w:val="0"/>
        <w:rPr>
          <w:rFonts w:ascii="Times New Roman" w:hAnsi="Times New Roman" w:cs="Times New Roman"/>
          <w:sz w:val="24"/>
          <w:szCs w:val="24"/>
        </w:rPr>
      </w:pPr>
      <w:r w:rsidRPr="008710EC">
        <w:rPr>
          <w:rFonts w:ascii="Times New Roman" w:hAnsi="Times New Roman" w:cs="Times New Roman"/>
          <w:sz w:val="24"/>
          <w:szCs w:val="24"/>
        </w:rPr>
        <w:t>Also opposed the set-aside as method of distribution research and development funding.</w:t>
      </w:r>
    </w:p>
    <w:p w:rsidR="00A82397" w:rsidRPr="008710EC" w:rsidRDefault="00A82397" w:rsidP="00617AAD">
      <w:pPr>
        <w:pStyle w:val="ListParagraph"/>
        <w:numPr>
          <w:ilvl w:val="3"/>
          <w:numId w:val="1"/>
        </w:numPr>
        <w:spacing w:after="120" w:line="276" w:lineRule="auto"/>
        <w:ind w:left="1800"/>
        <w:contextualSpacing w:val="0"/>
        <w:rPr>
          <w:rFonts w:ascii="Times New Roman" w:hAnsi="Times New Roman" w:cs="Times New Roman"/>
          <w:sz w:val="24"/>
          <w:szCs w:val="24"/>
        </w:rPr>
      </w:pPr>
      <w:r w:rsidRPr="008710EC">
        <w:rPr>
          <w:rFonts w:ascii="Times New Roman" w:hAnsi="Times New Roman" w:cs="Times New Roman"/>
          <w:sz w:val="24"/>
          <w:szCs w:val="24"/>
        </w:rPr>
        <w:t>Argued it changed the selection criteria away from research excellence and would result in the funding of sub-par research and development.</w:t>
      </w:r>
    </w:p>
    <w:p w:rsidR="00A82397" w:rsidRPr="008710EC" w:rsidRDefault="00A82397" w:rsidP="00617AAD">
      <w:pPr>
        <w:pStyle w:val="ListParagraph"/>
        <w:numPr>
          <w:ilvl w:val="2"/>
          <w:numId w:val="2"/>
        </w:numPr>
        <w:spacing w:after="120" w:line="276" w:lineRule="auto"/>
        <w:ind w:left="1080"/>
        <w:contextualSpacing w:val="0"/>
        <w:rPr>
          <w:rFonts w:ascii="Times New Roman" w:hAnsi="Times New Roman" w:cs="Times New Roman"/>
          <w:sz w:val="24"/>
          <w:szCs w:val="24"/>
        </w:rPr>
      </w:pPr>
      <w:r w:rsidRPr="008710EC">
        <w:rPr>
          <w:rFonts w:ascii="Times New Roman" w:hAnsi="Times New Roman" w:cs="Times New Roman"/>
          <w:sz w:val="24"/>
          <w:szCs w:val="24"/>
        </w:rPr>
        <w:t>Key opponents</w:t>
      </w:r>
    </w:p>
    <w:p w:rsidR="00A82397" w:rsidRPr="008710EC" w:rsidRDefault="00A82397" w:rsidP="00617AAD">
      <w:pPr>
        <w:pStyle w:val="ListParagraph"/>
        <w:numPr>
          <w:ilvl w:val="3"/>
          <w:numId w:val="1"/>
        </w:numPr>
        <w:spacing w:after="120" w:line="276" w:lineRule="auto"/>
        <w:ind w:left="1800"/>
        <w:contextualSpacing w:val="0"/>
        <w:rPr>
          <w:rFonts w:ascii="Times New Roman" w:hAnsi="Times New Roman" w:cs="Times New Roman"/>
          <w:sz w:val="24"/>
          <w:szCs w:val="24"/>
        </w:rPr>
      </w:pPr>
      <w:r w:rsidRPr="008710EC">
        <w:rPr>
          <w:rFonts w:ascii="Times New Roman" w:hAnsi="Times New Roman" w:cs="Times New Roman"/>
          <w:sz w:val="24"/>
          <w:szCs w:val="24"/>
        </w:rPr>
        <w:t>Primarily tenured and tenure-track faculty and research faculty and research universities.</w:t>
      </w:r>
    </w:p>
    <w:p w:rsidR="00A82397" w:rsidRPr="008710EC" w:rsidRDefault="00A82397" w:rsidP="00617AAD">
      <w:pPr>
        <w:pStyle w:val="ListParagraph"/>
        <w:numPr>
          <w:ilvl w:val="3"/>
          <w:numId w:val="1"/>
        </w:numPr>
        <w:spacing w:after="120" w:line="276" w:lineRule="auto"/>
        <w:ind w:left="1800"/>
        <w:contextualSpacing w:val="0"/>
        <w:rPr>
          <w:rFonts w:ascii="Times New Roman" w:hAnsi="Times New Roman" w:cs="Times New Roman"/>
          <w:sz w:val="24"/>
          <w:szCs w:val="24"/>
        </w:rPr>
      </w:pPr>
      <w:r w:rsidRPr="008710EC">
        <w:rPr>
          <w:rFonts w:ascii="Times New Roman" w:hAnsi="Times New Roman" w:cs="Times New Roman"/>
          <w:sz w:val="24"/>
          <w:szCs w:val="24"/>
        </w:rPr>
        <w:t>Senior leaders and researchers at research laboratories that must compete for feder</w:t>
      </w:r>
      <w:bookmarkStart w:id="0" w:name="_GoBack"/>
      <w:bookmarkEnd w:id="0"/>
      <w:r w:rsidRPr="008710EC">
        <w:rPr>
          <w:rFonts w:ascii="Times New Roman" w:hAnsi="Times New Roman" w:cs="Times New Roman"/>
          <w:sz w:val="24"/>
          <w:szCs w:val="24"/>
        </w:rPr>
        <w:t>al funding.</w:t>
      </w:r>
    </w:p>
    <w:p w:rsidR="00A82397" w:rsidRPr="008710EC" w:rsidRDefault="00A82397" w:rsidP="00617AAD">
      <w:pPr>
        <w:pStyle w:val="ListParagraph"/>
        <w:numPr>
          <w:ilvl w:val="3"/>
          <w:numId w:val="1"/>
        </w:numPr>
        <w:spacing w:after="120" w:line="276" w:lineRule="auto"/>
        <w:ind w:left="1800"/>
        <w:contextualSpacing w:val="0"/>
        <w:rPr>
          <w:rFonts w:ascii="Times New Roman" w:hAnsi="Times New Roman" w:cs="Times New Roman"/>
          <w:sz w:val="24"/>
          <w:szCs w:val="24"/>
        </w:rPr>
      </w:pPr>
      <w:r w:rsidRPr="008710EC">
        <w:rPr>
          <w:rFonts w:ascii="Times New Roman" w:hAnsi="Times New Roman" w:cs="Times New Roman"/>
          <w:sz w:val="24"/>
          <w:szCs w:val="24"/>
        </w:rPr>
        <w:t>Executives and researchers at large research hospitals and medical colleges.</w:t>
      </w:r>
    </w:p>
    <w:p w:rsidR="00A82397" w:rsidRPr="008710EC" w:rsidRDefault="00A82397" w:rsidP="00617AAD">
      <w:pPr>
        <w:pStyle w:val="ListParagraph"/>
        <w:numPr>
          <w:ilvl w:val="3"/>
          <w:numId w:val="1"/>
        </w:numPr>
        <w:spacing w:after="120" w:line="276" w:lineRule="auto"/>
        <w:ind w:left="1800"/>
        <w:contextualSpacing w:val="0"/>
        <w:rPr>
          <w:rFonts w:ascii="Times New Roman" w:hAnsi="Times New Roman" w:cs="Times New Roman"/>
          <w:sz w:val="24"/>
          <w:szCs w:val="24"/>
        </w:rPr>
      </w:pPr>
      <w:r w:rsidRPr="008710EC">
        <w:rPr>
          <w:rFonts w:ascii="Times New Roman" w:hAnsi="Times New Roman" w:cs="Times New Roman"/>
          <w:sz w:val="24"/>
          <w:szCs w:val="24"/>
        </w:rPr>
        <w:t>Leadership of the Association of American Medical Colleges.</w:t>
      </w:r>
    </w:p>
    <w:p w:rsidR="00034F40" w:rsidRPr="008710EC" w:rsidRDefault="00034F40" w:rsidP="009171BD">
      <w:pPr>
        <w:spacing w:after="120" w:line="276" w:lineRule="auto"/>
        <w:rPr>
          <w:rFonts w:ascii="Times New Roman" w:hAnsi="Times New Roman" w:cs="Times New Roman"/>
          <w:sz w:val="24"/>
          <w:szCs w:val="24"/>
        </w:rPr>
      </w:pPr>
    </w:p>
    <w:p w:rsidR="00DB4EA4" w:rsidRPr="008710EC" w:rsidRDefault="00445692" w:rsidP="007A5E88">
      <w:pPr>
        <w:spacing w:line="276" w:lineRule="auto"/>
        <w:rPr>
          <w:rFonts w:ascii="Times New Roman" w:hAnsi="Times New Roman" w:cs="Times New Roman"/>
          <w:sz w:val="24"/>
          <w:szCs w:val="24"/>
        </w:rPr>
      </w:pPr>
      <w:r w:rsidRPr="008710EC">
        <w:rPr>
          <w:rFonts w:ascii="Times New Roman" w:hAnsi="Times New Roman" w:cs="Times New Roman"/>
          <w:b/>
          <w:sz w:val="24"/>
          <w:szCs w:val="24"/>
        </w:rPr>
        <w:t>The Framing Arguments of Key Stakeho</w:t>
      </w:r>
      <w:r w:rsidR="004A4E08" w:rsidRPr="008710EC">
        <w:rPr>
          <w:rFonts w:ascii="Times New Roman" w:hAnsi="Times New Roman" w:cs="Times New Roman"/>
          <w:b/>
          <w:sz w:val="24"/>
          <w:szCs w:val="24"/>
        </w:rPr>
        <w:t>lders</w:t>
      </w:r>
      <w:r w:rsidR="004A4E08" w:rsidRPr="008710EC">
        <w:rPr>
          <w:rFonts w:ascii="Times New Roman" w:hAnsi="Times New Roman" w:cs="Times New Roman"/>
          <w:sz w:val="24"/>
          <w:szCs w:val="24"/>
        </w:rPr>
        <w:t>: Possible questions to answer in approaching this analysis are: do any of the frames follow the rubrics suggested by the Frameworks Institute? Did the issue move from episodic to thematic? Is the policy category being contested - redistributive, regulatory, etc.? What major morality tale is being appealed to? How are context, numbers, messengers, etc. being used? Is the policy branch or root?</w:t>
      </w:r>
    </w:p>
    <w:p w:rsidR="00386A68" w:rsidRPr="008710EC" w:rsidRDefault="00386A68" w:rsidP="007A5E88">
      <w:pPr>
        <w:spacing w:line="276" w:lineRule="auto"/>
        <w:rPr>
          <w:rFonts w:ascii="Times New Roman" w:hAnsi="Times New Roman" w:cs="Times New Roman"/>
          <w:sz w:val="24"/>
          <w:szCs w:val="24"/>
        </w:rPr>
      </w:pPr>
    </w:p>
    <w:p w:rsidR="00800497" w:rsidRPr="008710EC" w:rsidRDefault="00800497" w:rsidP="007A5E88">
      <w:pPr>
        <w:pStyle w:val="ListParagraph"/>
        <w:numPr>
          <w:ilvl w:val="0"/>
          <w:numId w:val="3"/>
        </w:numPr>
        <w:spacing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Alignment with Frameworks Institute rubrics:</w:t>
      </w:r>
    </w:p>
    <w:p w:rsidR="00386A68" w:rsidRPr="008710EC" w:rsidRDefault="00386A68" w:rsidP="007A5E88">
      <w:pPr>
        <w:pStyle w:val="ListParagraph"/>
        <w:numPr>
          <w:ilvl w:val="0"/>
          <w:numId w:val="3"/>
        </w:numPr>
        <w:spacing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Issue type (episodic or thematic):</w:t>
      </w:r>
    </w:p>
    <w:p w:rsidR="004B5AB0" w:rsidRPr="008710EC" w:rsidRDefault="004B5AB0" w:rsidP="007A5E88">
      <w:pPr>
        <w:pStyle w:val="ListParagraph"/>
        <w:numPr>
          <w:ilvl w:val="1"/>
          <w:numId w:val="3"/>
        </w:numPr>
        <w:spacing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Proponents</w:t>
      </w:r>
    </w:p>
    <w:p w:rsidR="00BD40A5" w:rsidRPr="008710EC" w:rsidRDefault="00BD40A5" w:rsidP="007A5E88">
      <w:pPr>
        <w:pStyle w:val="ListParagraph"/>
        <w:numPr>
          <w:ilvl w:val="2"/>
          <w:numId w:val="3"/>
        </w:numPr>
        <w:spacing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Thematic in nature.</w:t>
      </w:r>
    </w:p>
    <w:p w:rsidR="00CB7E51" w:rsidRPr="008710EC" w:rsidRDefault="00CB7E51" w:rsidP="007A5E88">
      <w:pPr>
        <w:pStyle w:val="ListParagraph"/>
        <w:numPr>
          <w:ilvl w:val="2"/>
          <w:numId w:val="3"/>
        </w:numPr>
        <w:spacing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Issue discussed in context of economic stagnation and loss of global competitiveness if current trends persist.</w:t>
      </w:r>
    </w:p>
    <w:p w:rsidR="00386A68" w:rsidRPr="008710EC" w:rsidRDefault="00386A68" w:rsidP="007A5E88">
      <w:pPr>
        <w:pStyle w:val="ListParagraph"/>
        <w:numPr>
          <w:ilvl w:val="0"/>
          <w:numId w:val="3"/>
        </w:numPr>
        <w:spacing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Policy category:</w:t>
      </w:r>
    </w:p>
    <w:p w:rsidR="00484B36" w:rsidRPr="008710EC" w:rsidRDefault="00484B36" w:rsidP="007A5E88">
      <w:pPr>
        <w:pStyle w:val="ListParagraph"/>
        <w:numPr>
          <w:ilvl w:val="1"/>
          <w:numId w:val="3"/>
        </w:numPr>
        <w:spacing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Redistributive</w:t>
      </w:r>
    </w:p>
    <w:p w:rsidR="00484B36" w:rsidRPr="008710EC" w:rsidRDefault="00484B36" w:rsidP="007A5E88">
      <w:pPr>
        <w:pStyle w:val="ListParagraph"/>
        <w:numPr>
          <w:ilvl w:val="1"/>
          <w:numId w:val="3"/>
        </w:numPr>
        <w:spacing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Regulatory</w:t>
      </w:r>
    </w:p>
    <w:p w:rsidR="00386A68" w:rsidRPr="008710EC" w:rsidRDefault="00386A68" w:rsidP="007A5E88">
      <w:pPr>
        <w:pStyle w:val="ListParagraph"/>
        <w:numPr>
          <w:ilvl w:val="0"/>
          <w:numId w:val="3"/>
        </w:numPr>
        <w:spacing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Morality tale:</w:t>
      </w:r>
    </w:p>
    <w:p w:rsidR="00484B36" w:rsidRPr="008710EC" w:rsidRDefault="00484B36" w:rsidP="007A5E88">
      <w:pPr>
        <w:pStyle w:val="ListParagraph"/>
        <w:numPr>
          <w:ilvl w:val="1"/>
          <w:numId w:val="3"/>
        </w:numPr>
        <w:spacing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Proponents</w:t>
      </w:r>
    </w:p>
    <w:p w:rsidR="00F85041" w:rsidRPr="008710EC" w:rsidRDefault="00F85041" w:rsidP="007A5E88">
      <w:pPr>
        <w:pStyle w:val="ListParagraph"/>
        <w:numPr>
          <w:ilvl w:val="2"/>
          <w:numId w:val="3"/>
        </w:numPr>
        <w:spacing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Mob at the Gate</w:t>
      </w:r>
    </w:p>
    <w:p w:rsidR="00484B36" w:rsidRPr="008710EC" w:rsidRDefault="00484B36" w:rsidP="007A5E88">
      <w:pPr>
        <w:pStyle w:val="ListParagraph"/>
        <w:numPr>
          <w:ilvl w:val="2"/>
          <w:numId w:val="3"/>
        </w:numPr>
        <w:spacing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lastRenderedPageBreak/>
        <w:t>Rot at the Top</w:t>
      </w:r>
    </w:p>
    <w:p w:rsidR="00484B36" w:rsidRPr="008710EC" w:rsidRDefault="00484B36" w:rsidP="007A5E88">
      <w:pPr>
        <w:pStyle w:val="ListParagraph"/>
        <w:numPr>
          <w:ilvl w:val="1"/>
          <w:numId w:val="3"/>
        </w:numPr>
        <w:spacing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Opponents</w:t>
      </w:r>
    </w:p>
    <w:p w:rsidR="00484B36" w:rsidRPr="008710EC" w:rsidRDefault="00484B36" w:rsidP="007A5E88">
      <w:pPr>
        <w:pStyle w:val="ListParagraph"/>
        <w:numPr>
          <w:ilvl w:val="2"/>
          <w:numId w:val="3"/>
        </w:numPr>
        <w:spacing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Benevolent Community</w:t>
      </w:r>
    </w:p>
    <w:p w:rsidR="00484B36" w:rsidRPr="008710EC" w:rsidRDefault="00484B36" w:rsidP="007A5E88">
      <w:pPr>
        <w:pStyle w:val="ListParagraph"/>
        <w:numPr>
          <w:ilvl w:val="2"/>
          <w:numId w:val="3"/>
        </w:numPr>
        <w:spacing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Triumphant Individual</w:t>
      </w:r>
    </w:p>
    <w:p w:rsidR="00386A68" w:rsidRPr="008710EC" w:rsidRDefault="00386A68" w:rsidP="007A5E88">
      <w:pPr>
        <w:pStyle w:val="ListParagraph"/>
        <w:numPr>
          <w:ilvl w:val="0"/>
          <w:numId w:val="3"/>
        </w:numPr>
        <w:spacing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Context:</w:t>
      </w:r>
    </w:p>
    <w:p w:rsidR="002222A8" w:rsidRPr="008710EC" w:rsidRDefault="002222A8" w:rsidP="007A5E88">
      <w:pPr>
        <w:pStyle w:val="ListParagraph"/>
        <w:numPr>
          <w:ilvl w:val="1"/>
          <w:numId w:val="3"/>
        </w:numPr>
        <w:spacing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Proponents</w:t>
      </w:r>
    </w:p>
    <w:p w:rsidR="00F85041" w:rsidRPr="008710EC" w:rsidRDefault="00C15777" w:rsidP="007A5E88">
      <w:pPr>
        <w:pStyle w:val="ListParagraph"/>
        <w:numPr>
          <w:ilvl w:val="2"/>
          <w:numId w:val="3"/>
        </w:numPr>
        <w:spacing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Economic stagnation that began in</w:t>
      </w:r>
      <w:r w:rsidR="00F85041" w:rsidRPr="008710EC">
        <w:rPr>
          <w:rFonts w:ascii="Times New Roman" w:hAnsi="Times New Roman" w:cs="Times New Roman"/>
          <w:sz w:val="24"/>
          <w:szCs w:val="24"/>
        </w:rPr>
        <w:t xml:space="preserve"> the late 1970s</w:t>
      </w:r>
    </w:p>
    <w:p w:rsidR="00F85041" w:rsidRPr="008710EC" w:rsidRDefault="00F85041" w:rsidP="007A5E88">
      <w:pPr>
        <w:pStyle w:val="ListParagraph"/>
        <w:numPr>
          <w:ilvl w:val="2"/>
          <w:numId w:val="3"/>
        </w:numPr>
        <w:spacing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Loss of global competitiveness</w:t>
      </w:r>
    </w:p>
    <w:p w:rsidR="004B5AB0" w:rsidRPr="008710EC" w:rsidRDefault="004B5AB0" w:rsidP="007A5E88">
      <w:pPr>
        <w:pStyle w:val="ListParagraph"/>
        <w:numPr>
          <w:ilvl w:val="1"/>
          <w:numId w:val="3"/>
        </w:numPr>
        <w:spacing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Opponents</w:t>
      </w:r>
    </w:p>
    <w:p w:rsidR="004B5AB0" w:rsidRPr="008710EC" w:rsidRDefault="004B5AB0" w:rsidP="007A5E88">
      <w:pPr>
        <w:pStyle w:val="ListParagraph"/>
        <w:numPr>
          <w:ilvl w:val="2"/>
          <w:numId w:val="3"/>
        </w:numPr>
        <w:spacing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Did not seem to establish a social context for their argument.</w:t>
      </w:r>
    </w:p>
    <w:p w:rsidR="00386A68" w:rsidRPr="008710EC" w:rsidRDefault="00386A68" w:rsidP="007A5E88">
      <w:pPr>
        <w:pStyle w:val="ListParagraph"/>
        <w:numPr>
          <w:ilvl w:val="0"/>
          <w:numId w:val="3"/>
        </w:numPr>
        <w:spacing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Numbers:</w:t>
      </w:r>
    </w:p>
    <w:p w:rsidR="00627DBC" w:rsidRPr="008710EC" w:rsidRDefault="00627DBC" w:rsidP="007A5E88">
      <w:pPr>
        <w:pStyle w:val="ListParagraph"/>
        <w:numPr>
          <w:ilvl w:val="1"/>
          <w:numId w:val="3"/>
        </w:numPr>
        <w:spacing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The facts seemed to fit the frame</w:t>
      </w:r>
      <w:r w:rsidR="002222A8" w:rsidRPr="008710EC">
        <w:rPr>
          <w:rFonts w:ascii="Times New Roman" w:hAnsi="Times New Roman" w:cs="Times New Roman"/>
          <w:sz w:val="24"/>
          <w:szCs w:val="24"/>
        </w:rPr>
        <w:t xml:space="preserve"> of proponents</w:t>
      </w:r>
      <w:r w:rsidRPr="008710EC">
        <w:rPr>
          <w:rFonts w:ascii="Times New Roman" w:hAnsi="Times New Roman" w:cs="Times New Roman"/>
          <w:sz w:val="24"/>
          <w:szCs w:val="24"/>
        </w:rPr>
        <w:t>.</w:t>
      </w:r>
    </w:p>
    <w:p w:rsidR="00627DBC" w:rsidRPr="008710EC" w:rsidRDefault="004B5AB0" w:rsidP="007A5E88">
      <w:pPr>
        <w:pStyle w:val="ListParagraph"/>
        <w:numPr>
          <w:ilvl w:val="1"/>
          <w:numId w:val="3"/>
        </w:numPr>
        <w:spacing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Neither side seemed to discuss numbers</w:t>
      </w:r>
      <w:r w:rsidR="00627DBC" w:rsidRPr="008710EC">
        <w:rPr>
          <w:rFonts w:ascii="Times New Roman" w:hAnsi="Times New Roman" w:cs="Times New Roman"/>
          <w:sz w:val="24"/>
          <w:szCs w:val="24"/>
        </w:rPr>
        <w:t xml:space="preserve"> in a social context to provide meaning and enhance comprehension.</w:t>
      </w:r>
    </w:p>
    <w:p w:rsidR="00386A68" w:rsidRPr="008710EC" w:rsidRDefault="00386A68" w:rsidP="007A5E88">
      <w:pPr>
        <w:pStyle w:val="ListParagraph"/>
        <w:numPr>
          <w:ilvl w:val="0"/>
          <w:numId w:val="3"/>
        </w:numPr>
        <w:spacing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Messengers:</w:t>
      </w:r>
    </w:p>
    <w:p w:rsidR="002222A8" w:rsidRPr="008710EC" w:rsidRDefault="002222A8" w:rsidP="007A5E88">
      <w:pPr>
        <w:pStyle w:val="ListParagraph"/>
        <w:numPr>
          <w:ilvl w:val="1"/>
          <w:numId w:val="3"/>
        </w:numPr>
        <w:spacing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Proponents</w:t>
      </w:r>
    </w:p>
    <w:p w:rsidR="00133D43" w:rsidRPr="008710EC" w:rsidRDefault="00133D43" w:rsidP="007A5E88">
      <w:pPr>
        <w:pStyle w:val="ListParagraph"/>
        <w:numPr>
          <w:ilvl w:val="2"/>
          <w:numId w:val="3"/>
        </w:numPr>
        <w:spacing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 xml:space="preserve">Prominent U.S. Senators </w:t>
      </w:r>
      <w:r w:rsidR="00034F40" w:rsidRPr="008710EC">
        <w:rPr>
          <w:rFonts w:ascii="Times New Roman" w:hAnsi="Times New Roman" w:cs="Times New Roman"/>
          <w:sz w:val="24"/>
          <w:szCs w:val="24"/>
        </w:rPr>
        <w:t xml:space="preserve">who supported the policy </w:t>
      </w:r>
      <w:r w:rsidRPr="008710EC">
        <w:rPr>
          <w:rFonts w:ascii="Times New Roman" w:hAnsi="Times New Roman" w:cs="Times New Roman"/>
          <w:sz w:val="24"/>
          <w:szCs w:val="24"/>
        </w:rPr>
        <w:t>seemed to be viewed as being above the fray and primarily concerned with the well-being of the nation rather than any particular interest group.</w:t>
      </w:r>
    </w:p>
    <w:p w:rsidR="00034F40" w:rsidRPr="008710EC" w:rsidRDefault="00034F40" w:rsidP="007A5E88">
      <w:pPr>
        <w:pStyle w:val="ListParagraph"/>
        <w:numPr>
          <w:ilvl w:val="2"/>
          <w:numId w:val="3"/>
        </w:numPr>
        <w:spacing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Presidents of businesses with more than 1,000 employees who would not directly benefit from the policy advocated for it.</w:t>
      </w:r>
    </w:p>
    <w:p w:rsidR="00A07137" w:rsidRPr="008710EC" w:rsidRDefault="00A07137" w:rsidP="007A5E88">
      <w:pPr>
        <w:pStyle w:val="ListParagraph"/>
        <w:numPr>
          <w:ilvl w:val="0"/>
          <w:numId w:val="3"/>
        </w:numPr>
        <w:spacing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Approach (branch or root):</w:t>
      </w:r>
    </w:p>
    <w:p w:rsidR="00484B36" w:rsidRPr="008710EC" w:rsidRDefault="00484B36" w:rsidP="007A5E88">
      <w:pPr>
        <w:pStyle w:val="ListParagraph"/>
        <w:numPr>
          <w:ilvl w:val="1"/>
          <w:numId w:val="3"/>
        </w:numPr>
        <w:spacing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Branch approach</w:t>
      </w:r>
    </w:p>
    <w:p w:rsidR="00FC09CF" w:rsidRPr="008710EC" w:rsidRDefault="00FC09CF" w:rsidP="007A5E88">
      <w:pPr>
        <w:pStyle w:val="ListParagraph"/>
        <w:numPr>
          <w:ilvl w:val="1"/>
          <w:numId w:val="3"/>
        </w:numPr>
        <w:spacing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Originally began as a pilot program only within the National Science Foundation.</w:t>
      </w:r>
    </w:p>
    <w:p w:rsidR="00484B36" w:rsidRPr="008710EC" w:rsidRDefault="00484B36" w:rsidP="007A5E88">
      <w:pPr>
        <w:pStyle w:val="ListParagraph"/>
        <w:numPr>
          <w:ilvl w:val="1"/>
          <w:numId w:val="3"/>
        </w:numPr>
        <w:spacing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 xml:space="preserve">The policy did not radically change the process </w:t>
      </w:r>
      <w:r w:rsidR="00C15777" w:rsidRPr="008710EC">
        <w:rPr>
          <w:rFonts w:ascii="Times New Roman" w:hAnsi="Times New Roman" w:cs="Times New Roman"/>
          <w:sz w:val="24"/>
          <w:szCs w:val="24"/>
        </w:rPr>
        <w:t xml:space="preserve">and mechanisms </w:t>
      </w:r>
      <w:r w:rsidRPr="008710EC">
        <w:rPr>
          <w:rFonts w:ascii="Times New Roman" w:hAnsi="Times New Roman" w:cs="Times New Roman"/>
          <w:sz w:val="24"/>
          <w:szCs w:val="24"/>
        </w:rPr>
        <w:t>for disbursing research and development funding.</w:t>
      </w:r>
    </w:p>
    <w:sectPr w:rsidR="00484B36" w:rsidRPr="008710EC" w:rsidSect="00386A68">
      <w:headerReference w:type="default" r:id="rId8"/>
      <w:footerReference w:type="first" r:id="rId9"/>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6A68" w:rsidRDefault="00386A68" w:rsidP="00386A68">
      <w:r>
        <w:separator/>
      </w:r>
    </w:p>
  </w:endnote>
  <w:endnote w:type="continuationSeparator" w:id="0">
    <w:p w:rsidR="00386A68" w:rsidRDefault="00386A68" w:rsidP="00386A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7583" w:rsidRPr="00E37583" w:rsidRDefault="00E37583" w:rsidP="00E37583">
    <w:pPr>
      <w:pStyle w:val="Header"/>
      <w:jc w:val="center"/>
      <w:rPr>
        <w:rFonts w:ascii="Times New Roman" w:hAnsi="Times New Roman" w:cs="Times New Roman"/>
        <w:b/>
        <w:sz w:val="18"/>
      </w:rPr>
    </w:pPr>
    <w:r w:rsidRPr="00E37583">
      <w:rPr>
        <w:rFonts w:ascii="Times New Roman" w:hAnsi="Times New Roman" w:cs="Times New Roman"/>
        <w:sz w:val="18"/>
      </w:rPr>
      <w:t xml:space="preserve">Page </w:t>
    </w:r>
    <w:r w:rsidRPr="00E37583">
      <w:rPr>
        <w:rFonts w:ascii="Times New Roman" w:hAnsi="Times New Roman" w:cs="Times New Roman"/>
        <w:b/>
        <w:sz w:val="18"/>
      </w:rPr>
      <w:fldChar w:fldCharType="begin"/>
    </w:r>
    <w:r w:rsidRPr="00E37583">
      <w:rPr>
        <w:rFonts w:ascii="Times New Roman" w:hAnsi="Times New Roman" w:cs="Times New Roman"/>
        <w:b/>
        <w:sz w:val="18"/>
      </w:rPr>
      <w:instrText xml:space="preserve"> PAGE  \* Arabic  \* MERGEFORMAT </w:instrText>
    </w:r>
    <w:r w:rsidRPr="00E37583">
      <w:rPr>
        <w:rFonts w:ascii="Times New Roman" w:hAnsi="Times New Roman" w:cs="Times New Roman"/>
        <w:b/>
        <w:sz w:val="18"/>
      </w:rPr>
      <w:fldChar w:fldCharType="separate"/>
    </w:r>
    <w:r w:rsidR="009A73CC">
      <w:rPr>
        <w:rFonts w:ascii="Times New Roman" w:hAnsi="Times New Roman" w:cs="Times New Roman"/>
        <w:b/>
        <w:noProof/>
        <w:sz w:val="18"/>
      </w:rPr>
      <w:t>1</w:t>
    </w:r>
    <w:r w:rsidRPr="00E37583">
      <w:rPr>
        <w:rFonts w:ascii="Times New Roman" w:hAnsi="Times New Roman" w:cs="Times New Roman"/>
        <w:b/>
        <w:sz w:val="18"/>
      </w:rPr>
      <w:fldChar w:fldCharType="end"/>
    </w:r>
    <w:r w:rsidRPr="00E37583">
      <w:rPr>
        <w:rFonts w:ascii="Times New Roman" w:hAnsi="Times New Roman" w:cs="Times New Roman"/>
        <w:sz w:val="18"/>
      </w:rPr>
      <w:t xml:space="preserve"> of </w:t>
    </w:r>
    <w:r w:rsidRPr="00E37583">
      <w:rPr>
        <w:rFonts w:ascii="Times New Roman" w:hAnsi="Times New Roman" w:cs="Times New Roman"/>
        <w:b/>
        <w:sz w:val="18"/>
      </w:rPr>
      <w:fldChar w:fldCharType="begin"/>
    </w:r>
    <w:r w:rsidRPr="00E37583">
      <w:rPr>
        <w:rFonts w:ascii="Times New Roman" w:hAnsi="Times New Roman" w:cs="Times New Roman"/>
        <w:b/>
        <w:sz w:val="18"/>
      </w:rPr>
      <w:instrText xml:space="preserve"> NUMPAGES  \* Arabic  \* MERGEFORMAT </w:instrText>
    </w:r>
    <w:r w:rsidRPr="00E37583">
      <w:rPr>
        <w:rFonts w:ascii="Times New Roman" w:hAnsi="Times New Roman" w:cs="Times New Roman"/>
        <w:b/>
        <w:sz w:val="18"/>
      </w:rPr>
      <w:fldChar w:fldCharType="separate"/>
    </w:r>
    <w:r w:rsidR="009A73CC">
      <w:rPr>
        <w:rFonts w:ascii="Times New Roman" w:hAnsi="Times New Roman" w:cs="Times New Roman"/>
        <w:b/>
        <w:noProof/>
        <w:sz w:val="18"/>
      </w:rPr>
      <w:t>6</w:t>
    </w:r>
    <w:r w:rsidRPr="00E37583">
      <w:rPr>
        <w:rFonts w:ascii="Times New Roman" w:hAnsi="Times New Roman" w:cs="Times New Roman"/>
        <w:b/>
        <w:sz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6A68" w:rsidRDefault="00386A68" w:rsidP="00386A68">
      <w:r>
        <w:separator/>
      </w:r>
    </w:p>
  </w:footnote>
  <w:footnote w:type="continuationSeparator" w:id="0">
    <w:p w:rsidR="00386A68" w:rsidRDefault="00386A68" w:rsidP="00386A6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6A68" w:rsidRPr="00E37583" w:rsidRDefault="00386A68" w:rsidP="00386A68">
    <w:pPr>
      <w:pStyle w:val="Header"/>
      <w:jc w:val="right"/>
      <w:rPr>
        <w:rFonts w:ascii="Times New Roman" w:hAnsi="Times New Roman" w:cs="Times New Roman"/>
        <w:sz w:val="18"/>
      </w:rPr>
    </w:pPr>
    <w:r w:rsidRPr="00E37583">
      <w:rPr>
        <w:rFonts w:ascii="Times New Roman" w:hAnsi="Times New Roman" w:cs="Times New Roman"/>
        <w:sz w:val="18"/>
      </w:rPr>
      <w:t>Malcolm S. Townes</w:t>
    </w:r>
  </w:p>
  <w:p w:rsidR="00386A68" w:rsidRPr="00E37583" w:rsidRDefault="00E37583" w:rsidP="00386A68">
    <w:pPr>
      <w:pStyle w:val="Header"/>
      <w:jc w:val="right"/>
      <w:rPr>
        <w:rFonts w:ascii="Times New Roman" w:hAnsi="Times New Roman" w:cs="Times New Roman"/>
        <w:sz w:val="18"/>
      </w:rPr>
    </w:pPr>
    <w:proofErr w:type="spellStart"/>
    <w:r w:rsidRPr="00E37583">
      <w:rPr>
        <w:rFonts w:ascii="Times New Roman" w:hAnsi="Times New Roman" w:cs="Times New Roman"/>
        <w:sz w:val="18"/>
      </w:rPr>
      <w:t>Pub.L</w:t>
    </w:r>
    <w:proofErr w:type="spellEnd"/>
    <w:r w:rsidRPr="00E37583">
      <w:rPr>
        <w:rFonts w:ascii="Times New Roman" w:hAnsi="Times New Roman" w:cs="Times New Roman"/>
        <w:sz w:val="18"/>
      </w:rPr>
      <w:t>. 97-219 The Small Business Innovation Act of 1982</w:t>
    </w:r>
  </w:p>
  <w:p w:rsidR="00386A68" w:rsidRPr="00E37583" w:rsidRDefault="00386A68" w:rsidP="00386A68">
    <w:pPr>
      <w:pStyle w:val="Header"/>
      <w:jc w:val="right"/>
      <w:rPr>
        <w:rFonts w:ascii="Times New Roman" w:hAnsi="Times New Roman" w:cs="Times New Roman"/>
        <w:b/>
        <w:sz w:val="18"/>
      </w:rPr>
    </w:pPr>
    <w:r w:rsidRPr="00E37583">
      <w:rPr>
        <w:rFonts w:ascii="Times New Roman" w:hAnsi="Times New Roman" w:cs="Times New Roman"/>
        <w:sz w:val="18"/>
      </w:rPr>
      <w:t xml:space="preserve">Page </w:t>
    </w:r>
    <w:r w:rsidRPr="00E37583">
      <w:rPr>
        <w:rFonts w:ascii="Times New Roman" w:hAnsi="Times New Roman" w:cs="Times New Roman"/>
        <w:b/>
        <w:sz w:val="18"/>
      </w:rPr>
      <w:fldChar w:fldCharType="begin"/>
    </w:r>
    <w:r w:rsidRPr="00E37583">
      <w:rPr>
        <w:rFonts w:ascii="Times New Roman" w:hAnsi="Times New Roman" w:cs="Times New Roman"/>
        <w:b/>
        <w:sz w:val="18"/>
      </w:rPr>
      <w:instrText xml:space="preserve"> PAGE  \* Arabic  \* MERGEFORMAT </w:instrText>
    </w:r>
    <w:r w:rsidRPr="00E37583">
      <w:rPr>
        <w:rFonts w:ascii="Times New Roman" w:hAnsi="Times New Roman" w:cs="Times New Roman"/>
        <w:b/>
        <w:sz w:val="18"/>
      </w:rPr>
      <w:fldChar w:fldCharType="separate"/>
    </w:r>
    <w:r w:rsidR="009A73CC">
      <w:rPr>
        <w:rFonts w:ascii="Times New Roman" w:hAnsi="Times New Roman" w:cs="Times New Roman"/>
        <w:b/>
        <w:noProof/>
        <w:sz w:val="18"/>
      </w:rPr>
      <w:t>3</w:t>
    </w:r>
    <w:r w:rsidRPr="00E37583">
      <w:rPr>
        <w:rFonts w:ascii="Times New Roman" w:hAnsi="Times New Roman" w:cs="Times New Roman"/>
        <w:b/>
        <w:sz w:val="18"/>
      </w:rPr>
      <w:fldChar w:fldCharType="end"/>
    </w:r>
    <w:r w:rsidRPr="00E37583">
      <w:rPr>
        <w:rFonts w:ascii="Times New Roman" w:hAnsi="Times New Roman" w:cs="Times New Roman"/>
        <w:sz w:val="18"/>
      </w:rPr>
      <w:t xml:space="preserve"> of </w:t>
    </w:r>
    <w:r w:rsidRPr="00E37583">
      <w:rPr>
        <w:rFonts w:ascii="Times New Roman" w:hAnsi="Times New Roman" w:cs="Times New Roman"/>
        <w:b/>
        <w:sz w:val="18"/>
      </w:rPr>
      <w:fldChar w:fldCharType="begin"/>
    </w:r>
    <w:r w:rsidRPr="00E37583">
      <w:rPr>
        <w:rFonts w:ascii="Times New Roman" w:hAnsi="Times New Roman" w:cs="Times New Roman"/>
        <w:b/>
        <w:sz w:val="18"/>
      </w:rPr>
      <w:instrText xml:space="preserve"> NUMPAGES  \* Arabic  \* MERGEFORMAT </w:instrText>
    </w:r>
    <w:r w:rsidRPr="00E37583">
      <w:rPr>
        <w:rFonts w:ascii="Times New Roman" w:hAnsi="Times New Roman" w:cs="Times New Roman"/>
        <w:b/>
        <w:sz w:val="18"/>
      </w:rPr>
      <w:fldChar w:fldCharType="separate"/>
    </w:r>
    <w:r w:rsidR="009A73CC">
      <w:rPr>
        <w:rFonts w:ascii="Times New Roman" w:hAnsi="Times New Roman" w:cs="Times New Roman"/>
        <w:b/>
        <w:noProof/>
        <w:sz w:val="18"/>
      </w:rPr>
      <w:t>6</w:t>
    </w:r>
    <w:r w:rsidRPr="00E37583">
      <w:rPr>
        <w:rFonts w:ascii="Times New Roman" w:hAnsi="Times New Roman" w:cs="Times New Roman"/>
        <w:b/>
        <w:sz w:val="18"/>
      </w:rPr>
      <w:fldChar w:fldCharType="end"/>
    </w:r>
  </w:p>
  <w:p w:rsidR="00386A68" w:rsidRPr="00386A68" w:rsidRDefault="00386A68" w:rsidP="00386A68">
    <w:pPr>
      <w:pStyle w:val="Header"/>
      <w:jc w:val="right"/>
      <w:rPr>
        <w:sz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1D676D8"/>
    <w:multiLevelType w:val="multilevel"/>
    <w:tmpl w:val="8BBE6D9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76711CB8"/>
    <w:multiLevelType w:val="multilevel"/>
    <w:tmpl w:val="8BBE6D9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7E1B2179"/>
    <w:multiLevelType w:val="hybridMultilevel"/>
    <w:tmpl w:val="CD5A9F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4E08"/>
    <w:rsid w:val="00005DDC"/>
    <w:rsid w:val="00034F40"/>
    <w:rsid w:val="000429BE"/>
    <w:rsid w:val="00092F7A"/>
    <w:rsid w:val="00133D43"/>
    <w:rsid w:val="001803D4"/>
    <w:rsid w:val="00187162"/>
    <w:rsid w:val="001B4E9E"/>
    <w:rsid w:val="001C74E7"/>
    <w:rsid w:val="002222A8"/>
    <w:rsid w:val="002B6DEA"/>
    <w:rsid w:val="00323F71"/>
    <w:rsid w:val="0033084E"/>
    <w:rsid w:val="003450A2"/>
    <w:rsid w:val="00386A68"/>
    <w:rsid w:val="00405E43"/>
    <w:rsid w:val="0044255C"/>
    <w:rsid w:val="00445692"/>
    <w:rsid w:val="0048274F"/>
    <w:rsid w:val="00482BC4"/>
    <w:rsid w:val="00484B36"/>
    <w:rsid w:val="004875C9"/>
    <w:rsid w:val="004A4E08"/>
    <w:rsid w:val="004B5AB0"/>
    <w:rsid w:val="004F7357"/>
    <w:rsid w:val="00503BC1"/>
    <w:rsid w:val="00564A1E"/>
    <w:rsid w:val="00566CCA"/>
    <w:rsid w:val="00617695"/>
    <w:rsid w:val="00617AAD"/>
    <w:rsid w:val="00627DBC"/>
    <w:rsid w:val="006406C6"/>
    <w:rsid w:val="00666E08"/>
    <w:rsid w:val="00671BB4"/>
    <w:rsid w:val="00697FC5"/>
    <w:rsid w:val="006E3A21"/>
    <w:rsid w:val="0072372D"/>
    <w:rsid w:val="00735743"/>
    <w:rsid w:val="007812EE"/>
    <w:rsid w:val="0079748C"/>
    <w:rsid w:val="007A5E88"/>
    <w:rsid w:val="007E5C1F"/>
    <w:rsid w:val="00800497"/>
    <w:rsid w:val="0081685A"/>
    <w:rsid w:val="0083131A"/>
    <w:rsid w:val="0085492A"/>
    <w:rsid w:val="008710EC"/>
    <w:rsid w:val="00882514"/>
    <w:rsid w:val="008D2CFD"/>
    <w:rsid w:val="00902BCD"/>
    <w:rsid w:val="009171BD"/>
    <w:rsid w:val="009A73CC"/>
    <w:rsid w:val="009C3F0E"/>
    <w:rsid w:val="009E3D3A"/>
    <w:rsid w:val="009F535D"/>
    <w:rsid w:val="00A07137"/>
    <w:rsid w:val="00A82397"/>
    <w:rsid w:val="00AA1B7A"/>
    <w:rsid w:val="00AA710A"/>
    <w:rsid w:val="00AC5FD1"/>
    <w:rsid w:val="00AC611B"/>
    <w:rsid w:val="00AE2369"/>
    <w:rsid w:val="00B139A4"/>
    <w:rsid w:val="00B149AF"/>
    <w:rsid w:val="00B348B7"/>
    <w:rsid w:val="00B63054"/>
    <w:rsid w:val="00B804EE"/>
    <w:rsid w:val="00BB4057"/>
    <w:rsid w:val="00BC5B36"/>
    <w:rsid w:val="00BD40A5"/>
    <w:rsid w:val="00BF2D40"/>
    <w:rsid w:val="00BF4E77"/>
    <w:rsid w:val="00C125DC"/>
    <w:rsid w:val="00C15777"/>
    <w:rsid w:val="00C75898"/>
    <w:rsid w:val="00CB1810"/>
    <w:rsid w:val="00CB7E51"/>
    <w:rsid w:val="00D13706"/>
    <w:rsid w:val="00D22257"/>
    <w:rsid w:val="00D548DF"/>
    <w:rsid w:val="00D5627F"/>
    <w:rsid w:val="00D5649E"/>
    <w:rsid w:val="00DB4EA4"/>
    <w:rsid w:val="00E24DDC"/>
    <w:rsid w:val="00E37583"/>
    <w:rsid w:val="00E576E4"/>
    <w:rsid w:val="00F26D67"/>
    <w:rsid w:val="00F27A1D"/>
    <w:rsid w:val="00F32531"/>
    <w:rsid w:val="00F347D8"/>
    <w:rsid w:val="00F54F31"/>
    <w:rsid w:val="00F57425"/>
    <w:rsid w:val="00F81E44"/>
    <w:rsid w:val="00F85041"/>
    <w:rsid w:val="00FC09CF"/>
    <w:rsid w:val="00FE63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3706"/>
    <w:pPr>
      <w:ind w:left="720"/>
      <w:contextualSpacing/>
    </w:pPr>
  </w:style>
  <w:style w:type="paragraph" w:styleId="Header">
    <w:name w:val="header"/>
    <w:basedOn w:val="Normal"/>
    <w:link w:val="HeaderChar"/>
    <w:uiPriority w:val="99"/>
    <w:unhideWhenUsed/>
    <w:rsid w:val="00386A68"/>
    <w:pPr>
      <w:tabs>
        <w:tab w:val="center" w:pos="4680"/>
        <w:tab w:val="right" w:pos="9360"/>
      </w:tabs>
    </w:pPr>
  </w:style>
  <w:style w:type="character" w:customStyle="1" w:styleId="HeaderChar">
    <w:name w:val="Header Char"/>
    <w:basedOn w:val="DefaultParagraphFont"/>
    <w:link w:val="Header"/>
    <w:uiPriority w:val="99"/>
    <w:rsid w:val="00386A68"/>
  </w:style>
  <w:style w:type="paragraph" w:styleId="Footer">
    <w:name w:val="footer"/>
    <w:basedOn w:val="Normal"/>
    <w:link w:val="FooterChar"/>
    <w:uiPriority w:val="99"/>
    <w:unhideWhenUsed/>
    <w:rsid w:val="00386A68"/>
    <w:pPr>
      <w:tabs>
        <w:tab w:val="center" w:pos="4680"/>
        <w:tab w:val="right" w:pos="9360"/>
      </w:tabs>
    </w:pPr>
  </w:style>
  <w:style w:type="character" w:customStyle="1" w:styleId="FooterChar">
    <w:name w:val="Footer Char"/>
    <w:basedOn w:val="DefaultParagraphFont"/>
    <w:link w:val="Footer"/>
    <w:uiPriority w:val="99"/>
    <w:rsid w:val="00386A68"/>
  </w:style>
  <w:style w:type="paragraph" w:styleId="BalloonText">
    <w:name w:val="Balloon Text"/>
    <w:basedOn w:val="Normal"/>
    <w:link w:val="BalloonTextChar"/>
    <w:uiPriority w:val="99"/>
    <w:semiHidden/>
    <w:unhideWhenUsed/>
    <w:rsid w:val="001803D4"/>
    <w:rPr>
      <w:rFonts w:ascii="Tahoma" w:hAnsi="Tahoma" w:cs="Tahoma"/>
      <w:sz w:val="16"/>
      <w:szCs w:val="16"/>
    </w:rPr>
  </w:style>
  <w:style w:type="character" w:customStyle="1" w:styleId="BalloonTextChar">
    <w:name w:val="Balloon Text Char"/>
    <w:basedOn w:val="DefaultParagraphFont"/>
    <w:link w:val="BalloonText"/>
    <w:uiPriority w:val="99"/>
    <w:semiHidden/>
    <w:rsid w:val="001803D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3706"/>
    <w:pPr>
      <w:ind w:left="720"/>
      <w:contextualSpacing/>
    </w:pPr>
  </w:style>
  <w:style w:type="paragraph" w:styleId="Header">
    <w:name w:val="header"/>
    <w:basedOn w:val="Normal"/>
    <w:link w:val="HeaderChar"/>
    <w:uiPriority w:val="99"/>
    <w:unhideWhenUsed/>
    <w:rsid w:val="00386A68"/>
    <w:pPr>
      <w:tabs>
        <w:tab w:val="center" w:pos="4680"/>
        <w:tab w:val="right" w:pos="9360"/>
      </w:tabs>
    </w:pPr>
  </w:style>
  <w:style w:type="character" w:customStyle="1" w:styleId="HeaderChar">
    <w:name w:val="Header Char"/>
    <w:basedOn w:val="DefaultParagraphFont"/>
    <w:link w:val="Header"/>
    <w:uiPriority w:val="99"/>
    <w:rsid w:val="00386A68"/>
  </w:style>
  <w:style w:type="paragraph" w:styleId="Footer">
    <w:name w:val="footer"/>
    <w:basedOn w:val="Normal"/>
    <w:link w:val="FooterChar"/>
    <w:uiPriority w:val="99"/>
    <w:unhideWhenUsed/>
    <w:rsid w:val="00386A68"/>
    <w:pPr>
      <w:tabs>
        <w:tab w:val="center" w:pos="4680"/>
        <w:tab w:val="right" w:pos="9360"/>
      </w:tabs>
    </w:pPr>
  </w:style>
  <w:style w:type="character" w:customStyle="1" w:styleId="FooterChar">
    <w:name w:val="Footer Char"/>
    <w:basedOn w:val="DefaultParagraphFont"/>
    <w:link w:val="Footer"/>
    <w:uiPriority w:val="99"/>
    <w:rsid w:val="00386A68"/>
  </w:style>
  <w:style w:type="paragraph" w:styleId="BalloonText">
    <w:name w:val="Balloon Text"/>
    <w:basedOn w:val="Normal"/>
    <w:link w:val="BalloonTextChar"/>
    <w:uiPriority w:val="99"/>
    <w:semiHidden/>
    <w:unhideWhenUsed/>
    <w:rsid w:val="001803D4"/>
    <w:rPr>
      <w:rFonts w:ascii="Tahoma" w:hAnsi="Tahoma" w:cs="Tahoma"/>
      <w:sz w:val="16"/>
      <w:szCs w:val="16"/>
    </w:rPr>
  </w:style>
  <w:style w:type="character" w:customStyle="1" w:styleId="BalloonTextChar">
    <w:name w:val="Balloon Text Char"/>
    <w:basedOn w:val="DefaultParagraphFont"/>
    <w:link w:val="BalloonText"/>
    <w:uiPriority w:val="99"/>
    <w:semiHidden/>
    <w:rsid w:val="001803D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307</TotalTime>
  <Pages>6</Pages>
  <Words>1601</Words>
  <Characters>9132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Saint Louis University</Company>
  <LinksUpToDate>false</LinksUpToDate>
  <CharactersWithSpaces>10712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Malcolm S. Townes</dc:creator>
  <cp:lastModifiedBy>MTownes</cp:lastModifiedBy>
  <cp:revision>86</cp:revision>
  <cp:lastPrinted>2019-02-25T18:01:00Z</cp:lastPrinted>
  <dcterms:created xsi:type="dcterms:W3CDTF">2019-02-20T21:26:00Z</dcterms:created>
  <dcterms:modified xsi:type="dcterms:W3CDTF">2019-03-02T16:36:00Z</dcterms:modified>
</cp:coreProperties>
</file>