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ED0BEF">
        <w:rPr>
          <w:rFonts w:ascii="Times New Roman" w:hAnsi="Times New Roman" w:cs="Times New Roman"/>
          <w:sz w:val="24"/>
          <w:szCs w:val="24"/>
        </w:rPr>
        <w:t xml:space="preserve">requires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sidR="00ED0BEF">
        <w:rPr>
          <w:rFonts w:ascii="Times New Roman" w:hAnsi="Times New Roman" w:cs="Times New Roman"/>
          <w:sz w:val="24"/>
          <w:szCs w:val="24"/>
        </w:rPr>
        <w:t>e</w:t>
      </w:r>
      <w:r w:rsidR="00ED0BEF" w:rsidRPr="00B348B7">
        <w:rPr>
          <w:rFonts w:ascii="Times New Roman" w:hAnsi="Times New Roman" w:cs="Times New Roman"/>
          <w:sz w:val="24"/>
          <w:szCs w:val="24"/>
        </w:rPr>
        <w:t xml:space="preserve">stablished </w:t>
      </w:r>
      <w:r w:rsidR="00ED0BEF">
        <w:rPr>
          <w:rFonts w:ascii="Times New Roman" w:hAnsi="Times New Roman" w:cs="Times New Roman"/>
          <w:sz w:val="24"/>
          <w:szCs w:val="24"/>
        </w:rPr>
        <w:t>a set-aside of a 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AB6AB9">
        <w:rPr>
          <w:rFonts w:ascii="Times New Roman" w:hAnsi="Times New Roman" w:cs="Times New Roman"/>
          <w:sz w:val="24"/>
          <w:szCs w:val="24"/>
        </w:rPr>
        <w:t xml:space="preserve">Technology transfer in general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w:t>
      </w:r>
      <w:r w:rsidR="00AB6AB9">
        <w:rPr>
          <w:rFonts w:ascii="Times New Roman" w:hAnsi="Times New Roman" w:cs="Times New Roman"/>
          <w:sz w:val="24"/>
          <w:szCs w:val="24"/>
        </w:rPr>
        <w:t xml:space="preserve">R&amp;D </w:t>
      </w:r>
      <w:r w:rsidR="000429BE">
        <w:rPr>
          <w:rFonts w:ascii="Times New Roman" w:hAnsi="Times New Roman" w:cs="Times New Roman"/>
          <w:sz w:val="24"/>
          <w:szCs w:val="24"/>
        </w:rPr>
        <w:t>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 xml:space="preserve">he interest in technology transfer is driven in large part by the link between national economic prosperity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expenditures 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xml:space="preserve">.  This was more than U.S. expenditures </w:t>
      </w:r>
      <w:r w:rsidR="002038C2">
        <w:rPr>
          <w:rFonts w:ascii="Times New Roman" w:hAnsi="Times New Roman" w:cs="Times New Roman"/>
          <w:sz w:val="24"/>
          <w:szCs w:val="24"/>
        </w:rPr>
        <w:t xml:space="preserve">in 1980 </w:t>
      </w:r>
      <w:r w:rsidR="00882514">
        <w:rPr>
          <w:rFonts w:ascii="Times New Roman" w:hAnsi="Times New Roman" w:cs="Times New Roman"/>
          <w:sz w:val="24"/>
          <w:szCs w:val="24"/>
        </w:rPr>
        <w:t>for law courts ($1.8 billion), transportation ($20.6 billion), food and nutrition assistance ($15.6 billion), and community development ($8.3 billion) combined</w:t>
      </w:r>
      <w:r w:rsidR="006631F2">
        <w:rPr>
          <w:rFonts w:ascii="Times New Roman" w:hAnsi="Times New Roman" w:cs="Times New Roman"/>
          <w:sz w:val="24"/>
          <w:szCs w:val="24"/>
        </w:rPr>
        <w:t xml:space="preserve"> and represented an amount equal to 68 percent of the federal deficit ($128 billion)</w:t>
      </w:r>
      <w:r w:rsidR="002038C2">
        <w:rPr>
          <w:rFonts w:ascii="Times New Roman" w:hAnsi="Times New Roman" w:cs="Times New Roman"/>
          <w:sz w:val="24"/>
          <w:szCs w:val="24"/>
        </w:rPr>
        <w:t xml:space="preserve"> at the time</w:t>
      </w:r>
      <w:r w:rsidR="006631F2">
        <w:rPr>
          <w:rFonts w:ascii="Times New Roman" w:hAnsi="Times New Roman" w:cs="Times New Roman"/>
          <w:sz w:val="24"/>
          <w:szCs w:val="24"/>
        </w:rPr>
        <w:t xml:space="preserve"> (U.S.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60309B">
        <w:rPr>
          <w:rFonts w:ascii="Times New Roman" w:hAnsi="Times New Roman" w:cs="Times New Roman"/>
          <w:sz w:val="24"/>
          <w:szCs w:val="24"/>
        </w:rPr>
        <w:t xml:space="preserve">at least </w:t>
      </w:r>
      <w:r w:rsidR="00B34954">
        <w:rPr>
          <w:rFonts w:ascii="Times New Roman" w:hAnsi="Times New Roman" w:cs="Times New Roman"/>
          <w:sz w:val="24"/>
          <w:szCs w:val="24"/>
        </w:rPr>
        <w:t>21</w:t>
      </w:r>
      <w:r w:rsidR="00D22257">
        <w:rPr>
          <w:rFonts w:ascii="Times New Roman" w:hAnsi="Times New Roman" w:cs="Times New Roman"/>
          <w:sz w:val="24"/>
          <w:szCs w:val="24"/>
        </w:rPr>
        <w:t xml:space="preserve"> countries at the time</w:t>
      </w:r>
      <w:r w:rsidR="00F37962">
        <w:rPr>
          <w:rFonts w:ascii="Times New Roman" w:hAnsi="Times New Roman" w:cs="Times New Roman"/>
          <w:sz w:val="24"/>
          <w:szCs w:val="24"/>
        </w:rPr>
        <w:t xml:space="preserve"> (World Development Indicators, </w:t>
      </w:r>
      <w:proofErr w:type="spellStart"/>
      <w:r w:rsidR="00F37962">
        <w:rPr>
          <w:rFonts w:ascii="Times New Roman" w:hAnsi="Times New Roman" w:cs="Times New Roman"/>
          <w:sz w:val="24"/>
          <w:szCs w:val="24"/>
        </w:rPr>
        <w:t>n.d</w:t>
      </w:r>
      <w:r w:rsidR="00D22257">
        <w:rPr>
          <w:rFonts w:ascii="Times New Roman" w:hAnsi="Times New Roman" w:cs="Times New Roman"/>
          <w:sz w:val="24"/>
          <w:szCs w:val="24"/>
        </w:rPr>
        <w:t>.</w:t>
      </w:r>
      <w:proofErr w:type="spellEnd"/>
      <w:r w:rsidR="00F37962">
        <w:rPr>
          <w:rFonts w:ascii="Times New Roman" w:hAnsi="Times New Roman" w:cs="Times New Roman"/>
          <w:sz w:val="24"/>
          <w:szCs w:val="24"/>
        </w:rPr>
        <w:t>).</w:t>
      </w:r>
      <w:r w:rsidR="006631F2">
        <w:rPr>
          <w:rFonts w:ascii="Times New Roman" w:hAnsi="Times New Roman" w:cs="Times New Roman"/>
          <w:sz w:val="24"/>
          <w:szCs w:val="24"/>
        </w:rPr>
        <w:t xml:space="preserve"> </w:t>
      </w:r>
      <w:bookmarkStart w:id="0" w:name="_GoBack"/>
      <w:bookmarkEnd w:id="0"/>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w:t>
      </w:r>
      <w:r w:rsidR="008C091B">
        <w:rPr>
          <w:rFonts w:ascii="Times New Roman" w:hAnsi="Times New Roman" w:cs="Times New Roman"/>
          <w:sz w:val="24"/>
          <w:szCs w:val="24"/>
        </w:rPr>
        <w:t xml:space="preserve">of technology transfer and the participation of small businesses in federal R&amp;D </w:t>
      </w:r>
      <w:r>
        <w:rPr>
          <w:rFonts w:ascii="Times New Roman" w:hAnsi="Times New Roman" w:cs="Times New Roman"/>
          <w:sz w:val="24"/>
          <w:szCs w:val="24"/>
        </w:rPr>
        <w:t xml:space="preserve">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w:t>
      </w:r>
      <w:r w:rsidR="00A76713">
        <w:rPr>
          <w:rFonts w:ascii="Times New Roman" w:hAnsi="Times New Roman" w:cs="Times New Roman"/>
          <w:sz w:val="24"/>
          <w:szCs w:val="24"/>
        </w:rPr>
        <w:t xml:space="preserve">It remains the case that </w:t>
      </w:r>
      <w:r w:rsidRPr="008710EC">
        <w:rPr>
          <w:rFonts w:ascii="Times New Roman" w:hAnsi="Times New Roman" w:cs="Times New Roman"/>
          <w:sz w:val="24"/>
          <w:szCs w:val="24"/>
        </w:rPr>
        <w:t>only a very small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w:t>
      </w:r>
      <w:r w:rsidR="00A76713">
        <w:rPr>
          <w:rFonts w:ascii="Times New Roman" w:hAnsi="Times New Roman" w:cs="Times New Roman"/>
          <w:sz w:val="24"/>
          <w:szCs w:val="24"/>
        </w:rPr>
        <w:t>are</w:t>
      </w:r>
      <w:r w:rsidRPr="008710EC">
        <w:rPr>
          <w:rFonts w:ascii="Times New Roman" w:hAnsi="Times New Roman" w:cs="Times New Roman"/>
          <w:sz w:val="24"/>
          <w:szCs w:val="24"/>
        </w:rPr>
        <w:t xml:space="preserve">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w:t>
      </w:r>
      <w:r w:rsidR="00A76713">
        <w:rPr>
          <w:rFonts w:ascii="Times New Roman" w:hAnsi="Times New Roman" w:cs="Times New Roman"/>
          <w:sz w:val="24"/>
          <w:szCs w:val="24"/>
        </w:rPr>
        <w:t xml:space="preserve">Moreover, the share of federal R&amp;D funding awarded to small businesses remains low.  </w:t>
      </w:r>
      <w:r w:rsidR="0072372D">
        <w:rPr>
          <w:rFonts w:ascii="Times New Roman" w:hAnsi="Times New Roman" w:cs="Times New Roman"/>
          <w:sz w:val="24"/>
          <w:szCs w:val="24"/>
        </w:rPr>
        <w:t xml:space="preserve">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EE5282">
        <w:rPr>
          <w:rFonts w:ascii="Times New Roman" w:hAnsi="Times New Roman" w:cs="Times New Roman"/>
          <w:sz w:val="24"/>
          <w:szCs w:val="24"/>
        </w:rPr>
        <w:t xml:space="preserve"> (Office of Management and Budget [OMB], 2002; </w:t>
      </w:r>
      <w:r w:rsidR="00B86769" w:rsidRPr="00B86769">
        <w:rPr>
          <w:rFonts w:ascii="Times New Roman" w:hAnsi="Times New Roman" w:cs="Times New Roman"/>
          <w:sz w:val="24"/>
          <w:szCs w:val="24"/>
        </w:rPr>
        <w:t>Daily Comp. Pres. Doc., 2011</w:t>
      </w:r>
      <w:r w:rsidR="00EC280F">
        <w:rPr>
          <w:rFonts w:ascii="Times New Roman" w:hAnsi="Times New Roman" w:cs="Times New Roman"/>
          <w:sz w:val="24"/>
          <w:szCs w:val="24"/>
        </w:rPr>
        <w:t xml:space="preserve">, October </w:t>
      </w:r>
      <w:r w:rsidR="00B86769" w:rsidRPr="00B86769">
        <w:rPr>
          <w:rFonts w:ascii="Times New Roman" w:hAnsi="Times New Roman" w:cs="Times New Roman"/>
          <w:sz w:val="24"/>
          <w:szCs w:val="24"/>
        </w:rPr>
        <w:t>28</w:t>
      </w:r>
      <w:r w:rsidR="00B86769">
        <w:rPr>
          <w:rFonts w:ascii="Times New Roman" w:hAnsi="Times New Roman" w:cs="Times New Roman"/>
          <w:sz w:val="24"/>
          <w:szCs w:val="24"/>
        </w:rPr>
        <w:t xml:space="preserve">; </w:t>
      </w:r>
      <w:r w:rsidR="00EE5282">
        <w:rPr>
          <w:rFonts w:ascii="Times New Roman" w:hAnsi="Times New Roman" w:cs="Times New Roman"/>
          <w:sz w:val="24"/>
          <w:szCs w:val="24"/>
        </w:rPr>
        <w:t>OMB, 2018).</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xml:space="preserve">.  In the </w:t>
      </w:r>
      <w:r w:rsidR="00337A06">
        <w:rPr>
          <w:rFonts w:ascii="Times New Roman" w:hAnsi="Times New Roman" w:cs="Times New Roman"/>
          <w:sz w:val="24"/>
          <w:szCs w:val="24"/>
        </w:rPr>
        <w:t>early 1</w:t>
      </w:r>
      <w:r w:rsidRPr="00A82397">
        <w:rPr>
          <w:rFonts w:ascii="Times New Roman" w:hAnsi="Times New Roman" w:cs="Times New Roman"/>
          <w:sz w:val="24"/>
          <w:szCs w:val="24"/>
        </w:rPr>
        <w:t xml:space="preserve">980s, the United States economy was </w:t>
      </w:r>
      <w:r w:rsidR="00337A06">
        <w:rPr>
          <w:rFonts w:ascii="Times New Roman" w:hAnsi="Times New Roman" w:cs="Times New Roman"/>
          <w:sz w:val="24"/>
          <w:szCs w:val="24"/>
        </w:rPr>
        <w:t>in recession (CBO, 1982)</w:t>
      </w:r>
      <w:r w:rsidR="00337A06" w:rsidRPr="00A82397">
        <w:rPr>
          <w:rFonts w:ascii="Times New Roman" w:hAnsi="Times New Roman" w:cs="Times New Roman"/>
          <w:sz w:val="24"/>
          <w:szCs w:val="24"/>
        </w:rPr>
        <w:t xml:space="preserve">.  </w:t>
      </w:r>
      <w:r w:rsidR="00337A06">
        <w:rPr>
          <w:rFonts w:ascii="Times New Roman" w:hAnsi="Times New Roman" w:cs="Times New Roman"/>
          <w:sz w:val="24"/>
          <w:szCs w:val="24"/>
        </w:rPr>
        <w:t xml:space="preserve"> Many political leaders argued that the nation’s </w:t>
      </w:r>
      <w:r w:rsidRPr="00A82397">
        <w:rPr>
          <w:rFonts w:ascii="Times New Roman" w:hAnsi="Times New Roman" w:cs="Times New Roman"/>
          <w:sz w:val="24"/>
          <w:szCs w:val="24"/>
        </w:rPr>
        <w:t>global competitiveness was eroding</w:t>
      </w:r>
      <w:r w:rsidR="00337A06">
        <w:rPr>
          <w:rFonts w:ascii="Times New Roman" w:hAnsi="Times New Roman" w:cs="Times New Roman"/>
          <w:sz w:val="24"/>
          <w:szCs w:val="24"/>
        </w:rPr>
        <w:t xml:space="preserve">.  They </w:t>
      </w:r>
      <w:r w:rsidRPr="00A82397">
        <w:rPr>
          <w:rFonts w:ascii="Times New Roman" w:hAnsi="Times New Roman" w:cs="Times New Roman"/>
          <w:sz w:val="24"/>
          <w:szCs w:val="24"/>
        </w:rPr>
        <w:t>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Pr="00A82397">
        <w:rPr>
          <w:rFonts w:ascii="Times New Roman" w:hAnsi="Times New Roman" w:cs="Times New Roman"/>
          <w:sz w:val="24"/>
          <w:szCs w:val="24"/>
        </w:rPr>
        <w:t xml:space="preserve">and identified it as a significant contributing factor in the trends of economic </w:t>
      </w:r>
      <w:r w:rsidR="00140008">
        <w:rPr>
          <w:rFonts w:ascii="Times New Roman" w:hAnsi="Times New Roman" w:cs="Times New Roman"/>
          <w:sz w:val="24"/>
          <w:szCs w:val="24"/>
        </w:rPr>
        <w:t xml:space="preserve">recession </w:t>
      </w:r>
      <w:r w:rsidRPr="00A82397">
        <w:rPr>
          <w:rFonts w:ascii="Times New Roman" w:hAnsi="Times New Roman" w:cs="Times New Roman"/>
          <w:sz w:val="24"/>
          <w:szCs w:val="24"/>
        </w:rPr>
        <w:t>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 xml:space="preserve">The </w:t>
      </w:r>
      <w:r w:rsidR="0078734F">
        <w:rPr>
          <w:rFonts w:ascii="Times New Roman" w:hAnsi="Times New Roman" w:cs="Times New Roman"/>
          <w:sz w:val="24"/>
          <w:szCs w:val="24"/>
        </w:rPr>
        <w:t xml:space="preserve">legislation action that resulted in </w:t>
      </w:r>
      <w:proofErr w:type="spellStart"/>
      <w:r w:rsidR="0078734F">
        <w:rPr>
          <w:rFonts w:ascii="Times New Roman" w:hAnsi="Times New Roman" w:cs="Times New Roman"/>
          <w:sz w:val="24"/>
          <w:szCs w:val="24"/>
        </w:rPr>
        <w:t>Pub.L</w:t>
      </w:r>
      <w:proofErr w:type="spellEnd"/>
      <w:r w:rsidR="0078734F">
        <w:rPr>
          <w:rFonts w:ascii="Times New Roman" w:hAnsi="Times New Roman" w:cs="Times New Roman"/>
          <w:sz w:val="24"/>
          <w:szCs w:val="24"/>
        </w:rPr>
        <w:t>.</w:t>
      </w:r>
      <w:proofErr w:type="gramEnd"/>
      <w:r w:rsidR="0078734F">
        <w:rPr>
          <w:rFonts w:ascii="Times New Roman" w:hAnsi="Times New Roman" w:cs="Times New Roman"/>
          <w:sz w:val="24"/>
          <w:szCs w:val="24"/>
        </w:rPr>
        <w:t xml:space="preserve"> 97-219 was first introduced in the Senate and then taken up by the House of Representatives</w:t>
      </w:r>
      <w:r w:rsidR="00902BCD">
        <w:rPr>
          <w:rFonts w:ascii="Times New Roman" w:hAnsi="Times New Roman" w:cs="Times New Roman"/>
          <w:sz w:val="24"/>
          <w:szCs w:val="24"/>
        </w:rPr>
        <w:t>:</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w:t>
      </w:r>
      <w:r w:rsidR="007A0A7A">
        <w:rPr>
          <w:rFonts w:ascii="Times New Roman" w:hAnsi="Times New Roman" w:cs="Times New Roman"/>
          <w:sz w:val="24"/>
          <w:szCs w:val="24"/>
        </w:rPr>
        <w:t>ntry could benefit</w:t>
      </w:r>
      <w:r>
        <w:rPr>
          <w:rFonts w:ascii="Times New Roman" w:hAnsi="Times New Roman" w:cs="Times New Roman"/>
          <w:sz w:val="24"/>
          <w:szCs w:val="24"/>
        </w:rPr>
        <w: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w:t>
      </w:r>
      <w:r w:rsidR="00CD6721">
        <w:rPr>
          <w:rFonts w:ascii="Times New Roman" w:hAnsi="Times New Roman" w:cs="Times New Roman"/>
          <w:sz w:val="24"/>
          <w:szCs w:val="24"/>
        </w:rPr>
        <w:t xml:space="preserve">the </w:t>
      </w:r>
      <w:r w:rsidR="0048274F">
        <w:rPr>
          <w:rFonts w:ascii="Times New Roman" w:hAnsi="Times New Roman" w:cs="Times New Roman"/>
          <w:sz w:val="24"/>
          <w:szCs w:val="24"/>
        </w:rPr>
        <w:t xml:space="preserve">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w:t>
      </w:r>
      <w:r w:rsidR="00A07146">
        <w:rPr>
          <w:rFonts w:ascii="Times New Roman" w:hAnsi="Times New Roman" w:cs="Times New Roman"/>
          <w:sz w:val="24"/>
          <w:szCs w:val="24"/>
        </w:rPr>
        <w:t>amended</w:t>
      </w:r>
      <w:r w:rsidR="0048274F">
        <w:rPr>
          <w:rFonts w:ascii="Times New Roman" w:hAnsi="Times New Roman" w:cs="Times New Roman"/>
          <w:sz w:val="24"/>
          <w:szCs w:val="24"/>
        </w:rPr>
        <w:t xml:space="preserve">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5322BA">
        <w:rPr>
          <w:rFonts w:ascii="Times New Roman" w:hAnsi="Times New Roman" w:cs="Times New Roman"/>
          <w:sz w:val="24"/>
          <w:szCs w:val="24"/>
        </w:rPr>
        <w:t>s</w:t>
      </w:r>
      <w:r w:rsidR="00671BB4">
        <w:rPr>
          <w:rFonts w:ascii="Times New Roman" w:hAnsi="Times New Roman" w:cs="Times New Roman"/>
          <w:sz w:val="24"/>
          <w:szCs w:val="24"/>
        </w:rPr>
        <w:t>:</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 xml:space="preserve">Public Law 112-81 - 2012 </w:t>
      </w:r>
      <w:r w:rsidR="00A07146">
        <w:rPr>
          <w:rFonts w:ascii="Times New Roman" w:hAnsi="Times New Roman" w:cs="Times New Roman"/>
          <w:sz w:val="24"/>
          <w:szCs w:val="24"/>
        </w:rPr>
        <w:t xml:space="preserve">National </w:t>
      </w:r>
      <w:r w:rsidRPr="008710EC">
        <w:rPr>
          <w:rFonts w:ascii="Times New Roman" w:hAnsi="Times New Roman" w:cs="Times New Roman"/>
          <w:sz w:val="24"/>
          <w:szCs w:val="24"/>
        </w:rPr>
        <w:t>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w:t>
      </w:r>
      <w:r w:rsidR="00CC1C47">
        <w:rPr>
          <w:rFonts w:ascii="Times New Roman" w:hAnsi="Times New Roman" w:cs="Times New Roman"/>
          <w:sz w:val="24"/>
          <w:szCs w:val="24"/>
        </w:rPr>
        <w:t xml:space="preserve"> far</w:t>
      </w:r>
      <w:r w:rsidR="005725B5">
        <w:rPr>
          <w:rFonts w:ascii="Times New Roman" w:hAnsi="Times New Roman" w:cs="Times New Roman"/>
          <w:sz w:val="24"/>
          <w:szCs w:val="24"/>
        </w:rPr>
        <w:t xml:space="preserve"> outnumber opponents.  By the </w:t>
      </w:r>
      <w:r w:rsidR="00CC1C47">
        <w:rPr>
          <w:rFonts w:ascii="Times New Roman" w:hAnsi="Times New Roman" w:cs="Times New Roman"/>
          <w:sz w:val="24"/>
          <w:szCs w:val="24"/>
        </w:rPr>
        <w:t>time of the first hearing on</w:t>
      </w:r>
      <w:r w:rsidR="005725B5">
        <w:rPr>
          <w:rFonts w:ascii="Times New Roman" w:hAnsi="Times New Roman" w:cs="Times New Roman"/>
          <w:sz w:val="24"/>
          <w:szCs w:val="24"/>
        </w:rPr>
        <w:t xml:space="preserve"> S.881 by the Senate Subcommittee on </w:t>
      </w:r>
      <w:r w:rsidR="00EE4F6D">
        <w:rPr>
          <w:rFonts w:ascii="Times New Roman" w:hAnsi="Times New Roman" w:cs="Times New Roman"/>
          <w:sz w:val="24"/>
          <w:szCs w:val="24"/>
        </w:rPr>
        <w:t>Innovation</w:t>
      </w:r>
      <w:r w:rsidR="00EE4F6D" w:rsidRPr="00EE4F6D">
        <w:rPr>
          <w:rFonts w:ascii="Times New Roman" w:hAnsi="Times New Roman" w:cs="Times New Roman"/>
          <w:sz w:val="24"/>
          <w:szCs w:val="24"/>
        </w:rPr>
        <w:t xml:space="preserve"> </w:t>
      </w:r>
      <w:r w:rsidR="00EE4F6D">
        <w:rPr>
          <w:rFonts w:ascii="Times New Roman" w:hAnsi="Times New Roman" w:cs="Times New Roman"/>
          <w:sz w:val="24"/>
          <w:szCs w:val="24"/>
        </w:rPr>
        <w:t xml:space="preserve">and </w:t>
      </w:r>
      <w:r w:rsidR="005725B5">
        <w:rPr>
          <w:rFonts w:ascii="Times New Roman" w:hAnsi="Times New Roman" w:cs="Times New Roman"/>
          <w:sz w:val="24"/>
          <w:szCs w:val="24"/>
        </w:rPr>
        <w:t xml:space="preserve">Technology, the bill had more than 50 co-sponsors.  Upon final passage by voice vote, the Senate bill had 84 </w:t>
      </w:r>
      <w:r w:rsidR="005725B5">
        <w:rPr>
          <w:rFonts w:ascii="Times New Roman" w:hAnsi="Times New Roman" w:cs="Times New Roman"/>
          <w:sz w:val="24"/>
          <w:szCs w:val="24"/>
        </w:rPr>
        <w:lastRenderedPageBreak/>
        <w:t>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w:t>
      </w:r>
      <w:r w:rsidR="00CC1C47">
        <w:rPr>
          <w:rFonts w:ascii="Times New Roman" w:hAnsi="Times New Roman" w:cs="Times New Roman"/>
          <w:sz w:val="24"/>
          <w:szCs w:val="24"/>
        </w:rPr>
        <w:t>the policy to urgent issues</w:t>
      </w:r>
      <w:r w:rsidR="005C654D">
        <w:rPr>
          <w:rFonts w:ascii="Times New Roman" w:hAnsi="Times New Roman" w:cs="Times New Roman"/>
          <w:sz w:val="24"/>
          <w:szCs w:val="24"/>
        </w:rPr>
        <w:t xml:space="preserve"> the nation was facing at the time, 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made the issue t</w:t>
      </w:r>
      <w:r w:rsidR="00CC1C47">
        <w:rPr>
          <w:rFonts w:ascii="Times New Roman" w:hAnsi="Times New Roman" w:cs="Times New Roman"/>
          <w:sz w:val="24"/>
          <w:szCs w:val="24"/>
        </w:rPr>
        <w:t>hematic rather than episodic and</w:t>
      </w:r>
      <w:r w:rsidR="0001664D">
        <w:rPr>
          <w:rFonts w:ascii="Times New Roman" w:hAnsi="Times New Roman" w:cs="Times New Roman"/>
          <w:sz w:val="24"/>
          <w:szCs w:val="24"/>
        </w:rPr>
        <w:t xml:space="preserve">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w:t>
      </w:r>
      <w:r w:rsidR="00373EB4">
        <w:rPr>
          <w:rFonts w:ascii="Times New Roman" w:hAnsi="Times New Roman" w:cs="Times New Roman"/>
          <w:sz w:val="24"/>
          <w:szCs w:val="24"/>
        </w:rPr>
        <w:t>“</w:t>
      </w:r>
      <w:r w:rsidR="005C654D">
        <w:rPr>
          <w:rFonts w:ascii="Times New Roman" w:hAnsi="Times New Roman" w:cs="Times New Roman"/>
          <w:sz w:val="24"/>
          <w:szCs w:val="24"/>
        </w:rPr>
        <w:t>Mob at the Gates</w:t>
      </w:r>
      <w:r w:rsidR="00373EB4">
        <w:rPr>
          <w:rFonts w:ascii="Times New Roman" w:hAnsi="Times New Roman" w:cs="Times New Roman"/>
          <w:sz w:val="24"/>
          <w:szCs w:val="24"/>
        </w:rPr>
        <w:t>”</w:t>
      </w:r>
      <w:r w:rsidR="005C654D">
        <w:rPr>
          <w:rFonts w:ascii="Times New Roman" w:hAnsi="Times New Roman" w:cs="Times New Roman"/>
          <w:sz w:val="24"/>
          <w:szCs w:val="24"/>
        </w:rPr>
        <w:t xml:space="preserve">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w:t>
      </w:r>
      <w:r w:rsidR="00373EB4">
        <w:rPr>
          <w:rFonts w:ascii="Times New Roman" w:hAnsi="Times New Roman" w:cs="Times New Roman"/>
          <w:sz w:val="24"/>
          <w:szCs w:val="24"/>
        </w:rPr>
        <w:t xml:space="preserve"> R&amp;D</w:t>
      </w:r>
      <w:r w:rsidR="005C654D">
        <w:rPr>
          <w:rFonts w:ascii="Times New Roman" w:hAnsi="Times New Roman" w:cs="Times New Roman"/>
          <w:sz w:val="24"/>
          <w:szCs w:val="24"/>
        </w:rPr>
        <w:t xml:space="preserve"> funding in a way that</w:t>
      </w:r>
      <w:r w:rsidR="00272346">
        <w:rPr>
          <w:rFonts w:ascii="Times New Roman" w:hAnsi="Times New Roman" w:cs="Times New Roman"/>
          <w:sz w:val="24"/>
          <w:szCs w:val="24"/>
        </w:rPr>
        <w:t xml:space="preserve"> was efficient </w:t>
      </w:r>
      <w:r w:rsidR="00717D92">
        <w:rPr>
          <w:rFonts w:ascii="Times New Roman" w:hAnsi="Times New Roman" w:cs="Times New Roman"/>
          <w:sz w:val="24"/>
          <w:szCs w:val="24"/>
        </w:rPr>
        <w:t xml:space="preserve">but </w:t>
      </w:r>
      <w:r w:rsidR="005C654D">
        <w:rPr>
          <w:rFonts w:ascii="Times New Roman" w:hAnsi="Times New Roman" w:cs="Times New Roman"/>
          <w:sz w:val="24"/>
          <w:szCs w:val="24"/>
        </w:rPr>
        <w:t>discriminated against small businesses</w:t>
      </w:r>
      <w:r w:rsidR="00102ECF">
        <w:rPr>
          <w:rFonts w:ascii="Times New Roman" w:hAnsi="Times New Roman" w:cs="Times New Roman"/>
          <w:sz w:val="24"/>
          <w:szCs w:val="24"/>
        </w:rPr>
        <w:t xml:space="preserve">.  In addition to alluding to the </w:t>
      </w:r>
      <w:r w:rsidR="00373EB4">
        <w:rPr>
          <w:rFonts w:ascii="Times New Roman" w:hAnsi="Times New Roman" w:cs="Times New Roman"/>
          <w:sz w:val="24"/>
          <w:szCs w:val="24"/>
        </w:rPr>
        <w:t>“</w:t>
      </w:r>
      <w:r w:rsidR="00102ECF">
        <w:rPr>
          <w:rFonts w:ascii="Times New Roman" w:hAnsi="Times New Roman" w:cs="Times New Roman"/>
          <w:sz w:val="24"/>
          <w:szCs w:val="24"/>
        </w:rPr>
        <w:t>Rot at the Top</w:t>
      </w:r>
      <w:r w:rsidR="00373EB4">
        <w:rPr>
          <w:rFonts w:ascii="Times New Roman" w:hAnsi="Times New Roman" w:cs="Times New Roman"/>
          <w:sz w:val="24"/>
          <w:szCs w:val="24"/>
        </w:rPr>
        <w: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 xml:space="preserve">also a prelude to </w:t>
      </w:r>
      <w:r w:rsidR="00501EA4">
        <w:rPr>
          <w:rFonts w:ascii="Times New Roman" w:hAnsi="Times New Roman" w:cs="Times New Roman"/>
          <w:sz w:val="24"/>
          <w:szCs w:val="24"/>
        </w:rPr>
        <w:t xml:space="preserve">the concept of administrative evil </w:t>
      </w:r>
      <w:r w:rsidR="00102ECF">
        <w:rPr>
          <w:rFonts w:ascii="Times New Roman" w:hAnsi="Times New Roman" w:cs="Times New Roman"/>
          <w:sz w:val="24"/>
          <w:szCs w:val="24"/>
        </w:rPr>
        <w:t xml:space="preserve">described by </w:t>
      </w:r>
      <w:r w:rsidR="00501EA4">
        <w:rPr>
          <w:rFonts w:ascii="Times New Roman" w:hAnsi="Times New Roman" w:cs="Times New Roman"/>
          <w:sz w:val="24"/>
          <w:szCs w:val="24"/>
        </w:rPr>
        <w:t xml:space="preserve">future </w:t>
      </w:r>
      <w:r w:rsidR="00102ECF">
        <w:rPr>
          <w:rFonts w:ascii="Times New Roman" w:hAnsi="Times New Roman" w:cs="Times New Roman"/>
          <w:sz w:val="24"/>
          <w:szCs w:val="24"/>
        </w:rPr>
        <w:t>policy researchers.</w:t>
      </w:r>
      <w:r w:rsidR="00272346">
        <w:rPr>
          <w:rFonts w:ascii="Times New Roman" w:hAnsi="Times New Roman" w:cs="Times New Roman"/>
          <w:sz w:val="24"/>
          <w:szCs w:val="24"/>
        </w:rPr>
        <w:t xml:space="preserve">  </w:t>
      </w:r>
      <w:proofErr w:type="gramStart"/>
      <w:r w:rsidR="003E06FD">
        <w:rPr>
          <w:rFonts w:ascii="Times New Roman" w:hAnsi="Times New Roman" w:cs="Times New Roman"/>
          <w:sz w:val="24"/>
          <w:szCs w:val="24"/>
        </w:rPr>
        <w:t xml:space="preserve">According to proponents of </w:t>
      </w:r>
      <w:proofErr w:type="spellStart"/>
      <w:r w:rsidR="00501EA4">
        <w:rPr>
          <w:rFonts w:ascii="Times New Roman" w:hAnsi="Times New Roman" w:cs="Times New Roman"/>
          <w:sz w:val="24"/>
          <w:szCs w:val="24"/>
        </w:rPr>
        <w:t>Pub.L</w:t>
      </w:r>
      <w:proofErr w:type="spellEnd"/>
      <w:r w:rsidR="00501EA4">
        <w:rPr>
          <w:rFonts w:ascii="Times New Roman" w:hAnsi="Times New Roman" w:cs="Times New Roman"/>
          <w:sz w:val="24"/>
          <w:szCs w:val="24"/>
        </w:rPr>
        <w:t>.</w:t>
      </w:r>
      <w:proofErr w:type="gramEnd"/>
      <w:r w:rsidR="00501EA4">
        <w:rPr>
          <w:rFonts w:ascii="Times New Roman" w:hAnsi="Times New Roman" w:cs="Times New Roman"/>
          <w:sz w:val="24"/>
          <w:szCs w:val="24"/>
        </w:rPr>
        <w:t xml:space="preserve"> 97-219</w:t>
      </w:r>
      <w:r w:rsidR="003E06FD">
        <w:rPr>
          <w:rFonts w:ascii="Times New Roman" w:hAnsi="Times New Roman" w:cs="Times New Roman"/>
          <w:sz w:val="24"/>
          <w:szCs w:val="24"/>
        </w:rPr>
        <w:t xml:space="preserve">,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w:t>
      </w:r>
      <w:r w:rsidR="00EF1818">
        <w:rPr>
          <w:rFonts w:ascii="Times New Roman" w:hAnsi="Times New Roman" w:cs="Times New Roman"/>
          <w:sz w:val="24"/>
          <w:szCs w:val="24"/>
        </w:rPr>
        <w:t xml:space="preserve">R&amp;D </w:t>
      </w:r>
      <w:r>
        <w:rPr>
          <w:rFonts w:ascii="Times New Roman" w:hAnsi="Times New Roman" w:cs="Times New Roman"/>
          <w:sz w:val="24"/>
          <w:szCs w:val="24"/>
        </w:rPr>
        <w:t xml:space="preserve">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w:t>
      </w:r>
      <w:r w:rsidR="00530AA5">
        <w:rPr>
          <w:rFonts w:ascii="Times New Roman" w:hAnsi="Times New Roman" w:cs="Times New Roman"/>
          <w:sz w:val="24"/>
          <w:szCs w:val="24"/>
        </w:rPr>
        <w:t>is suggestive of</w:t>
      </w:r>
      <w:r w:rsidR="007A3794">
        <w:rPr>
          <w:rFonts w:ascii="Times New Roman" w:hAnsi="Times New Roman" w:cs="Times New Roman"/>
          <w:sz w:val="24"/>
          <w:szCs w:val="24"/>
        </w:rPr>
        <w:t xml:space="preserve"> the </w:t>
      </w:r>
      <w:r w:rsidR="00EF1818">
        <w:rPr>
          <w:rFonts w:ascii="Times New Roman" w:hAnsi="Times New Roman" w:cs="Times New Roman"/>
          <w:sz w:val="24"/>
          <w:szCs w:val="24"/>
        </w:rPr>
        <w:t>“</w:t>
      </w:r>
      <w:r w:rsidR="007A3794">
        <w:rPr>
          <w:rFonts w:ascii="Times New Roman" w:hAnsi="Times New Roman" w:cs="Times New Roman"/>
          <w:sz w:val="24"/>
          <w:szCs w:val="24"/>
        </w:rPr>
        <w:t>Benevolent Community</w:t>
      </w:r>
      <w:r w:rsidR="00EF1818">
        <w:rPr>
          <w:rFonts w:ascii="Times New Roman" w:hAnsi="Times New Roman" w:cs="Times New Roman"/>
          <w:sz w:val="24"/>
          <w:szCs w:val="24"/>
        </w:rPr>
        <w:t>”</w:t>
      </w:r>
      <w:r w:rsidR="007A3794">
        <w:rPr>
          <w:rFonts w:ascii="Times New Roman" w:hAnsi="Times New Roman" w:cs="Times New Roman"/>
          <w:sz w:val="24"/>
          <w:szCs w:val="24"/>
        </w:rPr>
        <w:t xml:space="preserve">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w:t>
      </w:r>
      <w:r w:rsidR="00EF1818">
        <w:rPr>
          <w:rFonts w:ascii="Times New Roman" w:hAnsi="Times New Roman" w:cs="Times New Roman"/>
          <w:sz w:val="24"/>
          <w:szCs w:val="24"/>
        </w:rPr>
        <w:t xml:space="preserve">R&amp;D </w:t>
      </w:r>
      <w:r w:rsidR="007A3794">
        <w:rPr>
          <w:rFonts w:ascii="Times New Roman" w:hAnsi="Times New Roman" w:cs="Times New Roman"/>
          <w:sz w:val="24"/>
          <w:szCs w:val="24"/>
        </w:rPr>
        <w:t>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other</w:t>
      </w:r>
      <w:r w:rsidR="00530AA5">
        <w:rPr>
          <w:rFonts w:ascii="Times New Roman" w:hAnsi="Times New Roman" w:cs="Times New Roman"/>
          <w:sz w:val="24"/>
          <w:szCs w:val="24"/>
        </w:rPr>
        <w:t xml:space="preserve"> worthy individual</w:t>
      </w:r>
      <w:r>
        <w:rPr>
          <w:rFonts w:ascii="Times New Roman" w:hAnsi="Times New Roman" w:cs="Times New Roman"/>
          <w:sz w:val="24"/>
          <w:szCs w:val="24"/>
        </w:rPr>
        <w:t xml:space="preserve">s in the </w:t>
      </w:r>
      <w:r w:rsidR="00EF1818">
        <w:rPr>
          <w:rFonts w:ascii="Times New Roman" w:hAnsi="Times New Roman" w:cs="Times New Roman"/>
          <w:sz w:val="24"/>
          <w:szCs w:val="24"/>
        </w:rPr>
        <w:t>R&amp;D</w:t>
      </w:r>
      <w:r>
        <w:rPr>
          <w:rFonts w:ascii="Times New Roman" w:hAnsi="Times New Roman" w:cs="Times New Roman"/>
          <w:sz w:val="24"/>
          <w:szCs w:val="24"/>
        </w:rPr>
        <w:t xml:space="preserve">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774688" w:rsidRDefault="00774688"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w:t>
      </w:r>
      <w:r w:rsidR="0013017F">
        <w:rPr>
          <w:rFonts w:ascii="Times New Roman" w:hAnsi="Times New Roman" w:cs="Times New Roman"/>
          <w:sz w:val="24"/>
          <w:szCs w:val="24"/>
        </w:rPr>
        <w:t>R&amp;D</w:t>
      </w:r>
      <w:r w:rsidR="009F47DD">
        <w:rPr>
          <w:rFonts w:ascii="Times New Roman" w:hAnsi="Times New Roman" w:cs="Times New Roman"/>
          <w:sz w:val="24"/>
          <w:szCs w:val="24"/>
        </w:rPr>
        <w:t xml:space="preserve"> funding provide</w:t>
      </w:r>
      <w:r w:rsidR="0013017F">
        <w:rPr>
          <w:rFonts w:ascii="Times New Roman" w:hAnsi="Times New Roman" w:cs="Times New Roman"/>
          <w:sz w:val="24"/>
          <w:szCs w:val="24"/>
        </w:rPr>
        <w:t>d</w:t>
      </w:r>
      <w:r w:rsidR="009F47DD">
        <w:rPr>
          <w:rFonts w:ascii="Times New Roman" w:hAnsi="Times New Roman" w:cs="Times New Roman"/>
          <w:sz w:val="24"/>
          <w:szCs w:val="24"/>
        </w:rPr>
        <w:t xml:space="preserv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w:t>
      </w:r>
      <w:r w:rsidR="0088761B">
        <w:rPr>
          <w:rFonts w:ascii="Times New Roman" w:hAnsi="Times New Roman" w:cs="Times New Roman"/>
          <w:sz w:val="24"/>
          <w:szCs w:val="24"/>
        </w:rPr>
        <w:t xml:space="preserve">compelling </w:t>
      </w:r>
      <w:r w:rsidR="000E758C">
        <w:rPr>
          <w:rFonts w:ascii="Times New Roman" w:hAnsi="Times New Roman" w:cs="Times New Roman"/>
          <w:sz w:val="24"/>
          <w:szCs w:val="24"/>
        </w:rPr>
        <w:t>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rominent U.S. Senators who seemed to be viewed as being above the 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legislation exemplified the branch approach to policymaking.  It was initially piloted in the NSF before being expanded to all federal agencies with extramural </w:t>
      </w:r>
      <w:r w:rsidR="00FA50C1">
        <w:rPr>
          <w:rFonts w:ascii="Times New Roman" w:hAnsi="Times New Roman" w:cs="Times New Roman"/>
          <w:sz w:val="24"/>
          <w:szCs w:val="24"/>
        </w:rPr>
        <w:t xml:space="preserve">R&amp;D </w:t>
      </w:r>
      <w:r>
        <w:rPr>
          <w:rFonts w:ascii="Times New Roman" w:hAnsi="Times New Roman" w:cs="Times New Roman"/>
          <w:sz w:val="24"/>
          <w:szCs w:val="24"/>
        </w:rPr>
        <w:t>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AA23A6">
        <w:rPr>
          <w:rFonts w:ascii="Times New Roman" w:hAnsi="Times New Roman" w:cs="Times New Roman"/>
          <w:sz w:val="24"/>
          <w:szCs w:val="24"/>
        </w:rPr>
        <w:t xml:space="preserve"> the majority of</w:t>
      </w:r>
      <w:r w:rsidR="00484B36" w:rsidRPr="00B85BB5">
        <w:rPr>
          <w:rFonts w:ascii="Times New Roman" w:hAnsi="Times New Roman" w:cs="Times New Roman"/>
          <w:sz w:val="24"/>
          <w:szCs w:val="24"/>
        </w:rPr>
        <w:t xml:space="preserve"> </w:t>
      </w:r>
      <w:r w:rsidR="00FA50C1">
        <w:rPr>
          <w:rFonts w:ascii="Times New Roman" w:hAnsi="Times New Roman" w:cs="Times New Roman"/>
          <w:sz w:val="24"/>
          <w:szCs w:val="24"/>
        </w:rPr>
        <w:t>R&amp;D</w:t>
      </w:r>
      <w:r w:rsidR="00484B36" w:rsidRPr="00B85BB5">
        <w:rPr>
          <w:rFonts w:ascii="Times New Roman" w:hAnsi="Times New Roman" w:cs="Times New Roman"/>
          <w:sz w:val="24"/>
          <w:szCs w:val="24"/>
        </w:rPr>
        <w:t xml:space="preserve"> funding.</w:t>
      </w:r>
      <w:r>
        <w:rPr>
          <w:rFonts w:ascii="Times New Roman" w:hAnsi="Times New Roman" w:cs="Times New Roman"/>
          <w:sz w:val="24"/>
          <w:szCs w:val="24"/>
        </w:rPr>
        <w:t xml:space="preserve">  Additionally, the set-aside itself was a very small percentage of agency </w:t>
      </w:r>
      <w:r w:rsidR="00FA50C1">
        <w:rPr>
          <w:rFonts w:ascii="Times New Roman" w:hAnsi="Times New Roman" w:cs="Times New Roman"/>
          <w:sz w:val="24"/>
          <w:szCs w:val="24"/>
        </w:rPr>
        <w:t xml:space="preserve">R&amp;D </w:t>
      </w:r>
      <w:r>
        <w:rPr>
          <w:rFonts w:ascii="Times New Roman" w:hAnsi="Times New Roman" w:cs="Times New Roman"/>
          <w:sz w:val="24"/>
          <w:szCs w:val="24"/>
        </w:rPr>
        <w:t>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r w:rsidR="008A15C9">
        <w:rPr>
          <w:rFonts w:ascii="Times New Roman" w:hAnsi="Times New Roman" w:cs="Times New Roman"/>
          <w:sz w:val="24"/>
          <w:szCs w:val="24"/>
        </w:rPr>
        <w:t xml:space="preserve">  However, opponents of the legislation may have still come out ahead despite losing the policy debate.  The set-aside that the policy enacted seems to have become a </w:t>
      </w:r>
      <w:r w:rsidR="008A15C9" w:rsidRPr="008A15C9">
        <w:rPr>
          <w:rFonts w:ascii="Times New Roman" w:hAnsi="Times New Roman" w:cs="Times New Roman"/>
          <w:i/>
          <w:sz w:val="24"/>
          <w:szCs w:val="24"/>
        </w:rPr>
        <w:t>de facto</w:t>
      </w:r>
      <w:r w:rsidR="008A15C9">
        <w:rPr>
          <w:rFonts w:ascii="Times New Roman" w:hAnsi="Times New Roman" w:cs="Times New Roman"/>
          <w:sz w:val="24"/>
          <w:szCs w:val="24"/>
        </w:rPr>
        <w:t xml:space="preserve"> cap on federal R&amp;D spending with small businesses even though t</w:t>
      </w:r>
      <w:r w:rsidR="00953079">
        <w:rPr>
          <w:rFonts w:ascii="Times New Roman" w:hAnsi="Times New Roman" w:cs="Times New Roman"/>
          <w:sz w:val="24"/>
          <w:szCs w:val="24"/>
        </w:rPr>
        <w:t>he language clearly states it is a minimum percentage</w:t>
      </w:r>
      <w:r w:rsidR="008A15C9">
        <w:rPr>
          <w:rFonts w:ascii="Times New Roman" w:hAnsi="Times New Roman" w:cs="Times New Roman"/>
          <w:sz w:val="24"/>
          <w:szCs w:val="24"/>
        </w:rPr>
        <w:t xml:space="preserve">.  Moreover, even at the current level of 3.2 percent the set-aside is still below the 4 percent that proponents </w:t>
      </w:r>
      <w:r w:rsidR="00953079">
        <w:rPr>
          <w:rFonts w:ascii="Times New Roman" w:hAnsi="Times New Roman" w:cs="Times New Roman"/>
          <w:sz w:val="24"/>
          <w:szCs w:val="24"/>
        </w:rPr>
        <w:t xml:space="preserve">of the policy </w:t>
      </w:r>
      <w:r w:rsidR="008A15C9">
        <w:rPr>
          <w:rFonts w:ascii="Times New Roman" w:hAnsi="Times New Roman" w:cs="Times New Roman"/>
          <w:sz w:val="24"/>
          <w:szCs w:val="24"/>
        </w:rPr>
        <w:t xml:space="preserve">quoted as the rate of small business participation </w:t>
      </w:r>
      <w:r w:rsidR="00953079">
        <w:rPr>
          <w:rFonts w:ascii="Times New Roman" w:hAnsi="Times New Roman" w:cs="Times New Roman"/>
          <w:sz w:val="24"/>
          <w:szCs w:val="24"/>
        </w:rPr>
        <w:t>during the initial debates</w:t>
      </w:r>
      <w:r w:rsidR="00787BDD">
        <w:rPr>
          <w:rFonts w:ascii="Times New Roman" w:hAnsi="Times New Roman" w:cs="Times New Roman"/>
          <w:sz w:val="24"/>
          <w:szCs w:val="24"/>
        </w:rPr>
        <w:t xml:space="preserve"> and </w:t>
      </w:r>
      <w:r w:rsidR="00953079">
        <w:rPr>
          <w:rFonts w:ascii="Times New Roman" w:hAnsi="Times New Roman" w:cs="Times New Roman"/>
          <w:sz w:val="24"/>
          <w:szCs w:val="24"/>
        </w:rPr>
        <w:t xml:space="preserve">upon </w:t>
      </w:r>
      <w:r w:rsidR="00787BDD">
        <w:rPr>
          <w:rFonts w:ascii="Times New Roman" w:hAnsi="Times New Roman" w:cs="Times New Roman"/>
          <w:sz w:val="24"/>
          <w:szCs w:val="24"/>
        </w:rPr>
        <w:t>which the policy was supposed to improve.</w:t>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proofErr w:type="gramStart"/>
      <w:r w:rsidRPr="005F5320">
        <w:rPr>
          <w:rFonts w:ascii="Times New Roman" w:hAnsi="Times New Roman" w:cs="Times New Roman"/>
          <w:sz w:val="24"/>
          <w:szCs w:val="24"/>
        </w:rPr>
        <w:t>About SBIR.</w:t>
      </w:r>
      <w:proofErr w:type="gramEnd"/>
      <w:r w:rsidRPr="005F5320">
        <w:rPr>
          <w:rFonts w:ascii="Times New Roman" w:hAnsi="Times New Roman" w:cs="Times New Roman"/>
          <w:sz w:val="24"/>
          <w:szCs w:val="24"/>
        </w:rPr>
        <w:t xml:space="preserve"> </w:t>
      </w:r>
      <w:proofErr w:type="gramStart"/>
      <w:r w:rsidRPr="005F5320">
        <w:rPr>
          <w:rFonts w:ascii="Times New Roman" w:hAnsi="Times New Roman" w:cs="Times New Roman"/>
          <w:sz w:val="24"/>
          <w:szCs w:val="24"/>
        </w:rPr>
        <w:t>(</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w:t>
      </w:r>
      <w:proofErr w:type="gramEnd"/>
      <w:r w:rsidRPr="005F5320">
        <w:rPr>
          <w:rFonts w:ascii="Times New Roman" w:hAnsi="Times New Roman" w:cs="Times New Roman"/>
          <w:sz w:val="24"/>
          <w:szCs w:val="24"/>
        </w:rPr>
        <w:t xml:space="preserve">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proofErr w:type="gramStart"/>
      <w:r w:rsidRPr="00D33269">
        <w:rPr>
          <w:rFonts w:ascii="Times New Roman" w:hAnsi="Times New Roman" w:cs="Times New Roman"/>
          <w:sz w:val="24"/>
          <w:szCs w:val="24"/>
        </w:rPr>
        <w:t>Bush, V. (1945).</w:t>
      </w:r>
      <w:proofErr w:type="gramEnd"/>
      <w:r w:rsidRPr="00D33269">
        <w:rPr>
          <w:rFonts w:ascii="Times New Roman" w:hAnsi="Times New Roman" w:cs="Times New Roman"/>
          <w:sz w:val="24"/>
          <w:szCs w:val="24"/>
        </w:rPr>
        <w:t xml:space="preserve"> </w:t>
      </w:r>
      <w:proofErr w:type="gramStart"/>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w:t>
      </w:r>
      <w:proofErr w:type="gramEnd"/>
      <w:r w:rsidRPr="00D33269">
        <w:rPr>
          <w:rFonts w:ascii="Times New Roman" w:hAnsi="Times New Roman" w:cs="Times New Roman"/>
          <w:sz w:val="24"/>
          <w:szCs w:val="24"/>
        </w:rPr>
        <w:t xml:space="preserve"> A report to the President: Washington, U.S. Government printing office, 1945.</w:t>
      </w:r>
    </w:p>
    <w:p w:rsidR="00337A06" w:rsidRDefault="00337A06" w:rsidP="00337A06">
      <w:pPr>
        <w:spacing w:line="276" w:lineRule="auto"/>
        <w:ind w:left="720" w:hanging="720"/>
        <w:rPr>
          <w:rFonts w:ascii="Times New Roman" w:hAnsi="Times New Roman" w:cs="Times New Roman"/>
          <w:sz w:val="24"/>
          <w:szCs w:val="24"/>
        </w:rPr>
      </w:pPr>
    </w:p>
    <w:p w:rsidR="00337A06" w:rsidRDefault="00337A06" w:rsidP="00337A06">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Congressional Budget Office [CBO].</w:t>
      </w:r>
      <w:proofErr w:type="gramEnd"/>
      <w:r>
        <w:rPr>
          <w:rFonts w:ascii="Times New Roman" w:hAnsi="Times New Roman" w:cs="Times New Roman"/>
          <w:sz w:val="24"/>
          <w:szCs w:val="24"/>
        </w:rPr>
        <w:t xml:space="preserve"> (1982). </w:t>
      </w:r>
      <w:r w:rsidRPr="0018467F">
        <w:rPr>
          <w:rFonts w:ascii="Times New Roman" w:hAnsi="Times New Roman" w:cs="Times New Roman"/>
          <w:i/>
          <w:sz w:val="24"/>
          <w:szCs w:val="24"/>
        </w:rPr>
        <w:t>The Prospects for Economic Recover: A Report to the Senate and House Committees on the Budget – Part I</w:t>
      </w:r>
      <w:r>
        <w:rPr>
          <w:rFonts w:ascii="Times New Roman" w:hAnsi="Times New Roman" w:cs="Times New Roman"/>
          <w:sz w:val="24"/>
          <w:szCs w:val="24"/>
        </w:rPr>
        <w:t xml:space="preserve">. Retrieved from </w:t>
      </w:r>
      <w:r w:rsidRPr="0018467F">
        <w:rPr>
          <w:rFonts w:ascii="Times New Roman" w:hAnsi="Times New Roman" w:cs="Times New Roman"/>
          <w:sz w:val="24"/>
          <w:szCs w:val="24"/>
        </w:rPr>
        <w:t>https://www.cbo.gov/sites/default/files/97th-congress-1981-1982/reports/doc03b-entire_1.pdf</w:t>
      </w:r>
    </w:p>
    <w:p w:rsidR="00B86769" w:rsidRDefault="00B867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BB4B95" w:rsidRDefault="00BB4B95" w:rsidP="00BB4B95">
      <w:pPr>
        <w:spacing w:line="276" w:lineRule="auto"/>
        <w:ind w:left="720" w:hanging="720"/>
        <w:rPr>
          <w:rFonts w:ascii="Times New Roman" w:hAnsi="Times New Roman" w:cs="Times New Roman"/>
          <w:sz w:val="24"/>
          <w:szCs w:val="24"/>
        </w:rPr>
      </w:pPr>
    </w:p>
    <w:p w:rsidR="00BB4B95" w:rsidRDefault="00BB4B95" w:rsidP="00BB4B95">
      <w:pPr>
        <w:spacing w:line="276" w:lineRule="auto"/>
        <w:ind w:left="720" w:hanging="720"/>
        <w:rPr>
          <w:rFonts w:ascii="Times New Roman" w:hAnsi="Times New Roman" w:cs="Times New Roman"/>
          <w:sz w:val="24"/>
          <w:szCs w:val="24"/>
        </w:rPr>
      </w:pPr>
      <w:r w:rsidRPr="00241966">
        <w:rPr>
          <w:rFonts w:ascii="Times New Roman" w:hAnsi="Times New Roman" w:cs="Times New Roman"/>
          <w:sz w:val="24"/>
          <w:szCs w:val="24"/>
        </w:rPr>
        <w:t>Memorandum on Accelerating Technology Transfer and Commercialization of Federal Research in Support of High-Growth Businesses</w:t>
      </w:r>
      <w:r>
        <w:rPr>
          <w:rFonts w:ascii="Times New Roman" w:hAnsi="Times New Roman" w:cs="Times New Roman"/>
          <w:sz w:val="24"/>
          <w:szCs w:val="24"/>
        </w:rPr>
        <w:t xml:space="preserve">, </w:t>
      </w:r>
      <w:r w:rsidRPr="00B86769">
        <w:rPr>
          <w:rFonts w:ascii="Times New Roman" w:hAnsi="Times New Roman" w:cs="Times New Roman"/>
          <w:sz w:val="24"/>
          <w:szCs w:val="24"/>
        </w:rPr>
        <w:t xml:space="preserve">Daily Comp. Pres. Doc., </w:t>
      </w:r>
      <w:r>
        <w:rPr>
          <w:rFonts w:ascii="Times New Roman" w:hAnsi="Times New Roman" w:cs="Times New Roman"/>
          <w:sz w:val="24"/>
          <w:szCs w:val="24"/>
        </w:rPr>
        <w:t>DCPD</w:t>
      </w:r>
      <w:r w:rsidRPr="00241966">
        <w:rPr>
          <w:rFonts w:ascii="Times New Roman" w:hAnsi="Times New Roman" w:cs="Times New Roman"/>
          <w:sz w:val="24"/>
          <w:szCs w:val="24"/>
        </w:rPr>
        <w:t>201100803</w:t>
      </w:r>
      <w:r>
        <w:rPr>
          <w:rFonts w:ascii="Times New Roman" w:hAnsi="Times New Roman" w:cs="Times New Roman"/>
          <w:sz w:val="24"/>
          <w:szCs w:val="24"/>
        </w:rPr>
        <w:t xml:space="preserve">, </w:t>
      </w:r>
      <w:r w:rsidRPr="00241966">
        <w:rPr>
          <w:rFonts w:ascii="Times New Roman" w:hAnsi="Times New Roman" w:cs="Times New Roman"/>
          <w:sz w:val="24"/>
          <w:szCs w:val="24"/>
        </w:rPr>
        <w:t xml:space="preserve"> </w:t>
      </w:r>
      <w:r>
        <w:rPr>
          <w:rFonts w:ascii="Times New Roman" w:hAnsi="Times New Roman" w:cs="Times New Roman"/>
          <w:sz w:val="24"/>
          <w:szCs w:val="24"/>
        </w:rPr>
        <w:t xml:space="preserve">(2011, October </w:t>
      </w:r>
      <w:r w:rsidRPr="00B86769">
        <w:rPr>
          <w:rFonts w:ascii="Times New Roman" w:hAnsi="Times New Roman" w:cs="Times New Roman"/>
          <w:sz w:val="24"/>
          <w:szCs w:val="24"/>
        </w:rPr>
        <w:t>28</w:t>
      </w:r>
      <w:r>
        <w:rPr>
          <w:rFonts w:ascii="Times New Roman" w:hAnsi="Times New Roman" w:cs="Times New Roman"/>
          <w:sz w:val="24"/>
          <w:szCs w:val="24"/>
        </w:rPr>
        <w:t>).</w:t>
      </w:r>
      <w:r w:rsidR="00D71CCF">
        <w:rPr>
          <w:rFonts w:ascii="Times New Roman" w:hAnsi="Times New Roman" w:cs="Times New Roman"/>
          <w:sz w:val="24"/>
          <w:szCs w:val="24"/>
        </w:rPr>
        <w:t xml:space="preserve"> Retrieved from </w:t>
      </w:r>
      <w:r w:rsidR="00D71CCF" w:rsidRPr="00D71CCF">
        <w:rPr>
          <w:rFonts w:ascii="Times New Roman" w:hAnsi="Times New Roman" w:cs="Times New Roman"/>
          <w:sz w:val="24"/>
          <w:szCs w:val="24"/>
        </w:rPr>
        <w:t>https://www.govinfo.gov</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125 Stat. 1298.</w:t>
      </w:r>
      <w:proofErr w:type="gramEnd"/>
      <w:r>
        <w:rPr>
          <w:rFonts w:ascii="Times New Roman" w:hAnsi="Times New Roman" w:cs="Times New Roman"/>
          <w:sz w:val="24"/>
          <w:szCs w:val="24"/>
        </w:rPr>
        <w:t xml:space="preserve">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sidRPr="00C40805">
        <w:rPr>
          <w:rFonts w:ascii="Times New Roman" w:hAnsi="Times New Roman" w:cs="Times New Roman"/>
          <w:sz w:val="24"/>
          <w:szCs w:val="24"/>
        </w:rPr>
        <w:t>114-328</w:t>
      </w:r>
      <w:r>
        <w:rPr>
          <w:rFonts w:ascii="Times New Roman" w:hAnsi="Times New Roman" w:cs="Times New Roman"/>
          <w:sz w:val="24"/>
          <w:szCs w:val="24"/>
        </w:rPr>
        <w:t>, 130 Stat. 2000 (2016).</w:t>
      </w:r>
      <w:proofErr w:type="gramEnd"/>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1959CA" w:rsidRDefault="001959CA" w:rsidP="001959CA">
      <w:pPr>
        <w:spacing w:line="276" w:lineRule="auto"/>
        <w:ind w:left="720" w:hanging="720"/>
        <w:rPr>
          <w:rFonts w:ascii="Times New Roman" w:hAnsi="Times New Roman" w:cs="Times New Roman"/>
          <w:sz w:val="24"/>
          <w:szCs w:val="24"/>
        </w:rPr>
      </w:pPr>
    </w:p>
    <w:p w:rsidR="001959CA" w:rsidRPr="001959CA" w:rsidRDefault="001959CA" w:rsidP="001959CA">
      <w:pPr>
        <w:spacing w:line="276" w:lineRule="auto"/>
        <w:ind w:left="720" w:hanging="720"/>
        <w:rPr>
          <w:rFonts w:ascii="Times New Roman" w:hAnsi="Times New Roman" w:cs="Times New Roman"/>
          <w:sz w:val="24"/>
          <w:szCs w:val="24"/>
        </w:rPr>
      </w:pPr>
      <w:proofErr w:type="gramStart"/>
      <w:r w:rsidRPr="001959CA">
        <w:rPr>
          <w:rFonts w:ascii="Times New Roman" w:hAnsi="Times New Roman" w:cs="Times New Roman"/>
          <w:sz w:val="24"/>
          <w:szCs w:val="24"/>
        </w:rPr>
        <w:t>Office of Management and Budget [OMB].</w:t>
      </w:r>
      <w:proofErr w:type="gramEnd"/>
      <w:r w:rsidRPr="001959CA">
        <w:rPr>
          <w:rFonts w:ascii="Times New Roman" w:hAnsi="Times New Roman" w:cs="Times New Roman"/>
          <w:sz w:val="24"/>
          <w:szCs w:val="24"/>
        </w:rPr>
        <w:t xml:space="preserve"> (2002). </w:t>
      </w:r>
      <w:proofErr w:type="gramStart"/>
      <w:r w:rsidRPr="001959CA">
        <w:rPr>
          <w:rFonts w:ascii="Times New Roman" w:hAnsi="Times New Roman" w:cs="Times New Roman"/>
          <w:i/>
          <w:sz w:val="24"/>
          <w:szCs w:val="24"/>
        </w:rPr>
        <w:t>The</w:t>
      </w:r>
      <w:proofErr w:type="gramEnd"/>
      <w:r w:rsidRPr="001959CA">
        <w:rPr>
          <w:rFonts w:ascii="Times New Roman" w:hAnsi="Times New Roman" w:cs="Times New Roman"/>
          <w:i/>
          <w:sz w:val="24"/>
          <w:szCs w:val="24"/>
        </w:rPr>
        <w:t xml:space="preserve"> President's Management Agenda</w:t>
      </w:r>
      <w:r w:rsidRPr="001959CA">
        <w:rPr>
          <w:rFonts w:ascii="Times New Roman" w:hAnsi="Times New Roman" w:cs="Times New Roman"/>
          <w:sz w:val="24"/>
          <w:szCs w:val="24"/>
        </w:rPr>
        <w:t>. Retrieved from http://www.dtic.mil/dtic/tr/fulltext/u2/a394421.pdf</w:t>
      </w:r>
    </w:p>
    <w:p w:rsidR="001959CA" w:rsidRDefault="001959CA" w:rsidP="001959CA">
      <w:pPr>
        <w:spacing w:line="276" w:lineRule="auto"/>
        <w:ind w:left="720" w:hanging="720"/>
        <w:rPr>
          <w:rFonts w:ascii="Times New Roman" w:hAnsi="Times New Roman" w:cs="Times New Roman"/>
          <w:sz w:val="24"/>
          <w:szCs w:val="24"/>
        </w:rPr>
      </w:pPr>
    </w:p>
    <w:p w:rsidR="001959CA" w:rsidRDefault="001959CA" w:rsidP="001959CA">
      <w:pPr>
        <w:spacing w:line="276" w:lineRule="auto"/>
        <w:ind w:left="720" w:hanging="720"/>
        <w:rPr>
          <w:rFonts w:ascii="Times New Roman" w:hAnsi="Times New Roman" w:cs="Times New Roman"/>
          <w:sz w:val="24"/>
          <w:szCs w:val="24"/>
        </w:rPr>
      </w:pPr>
      <w:proofErr w:type="gramStart"/>
      <w:r w:rsidRPr="001959CA">
        <w:rPr>
          <w:rFonts w:ascii="Times New Roman" w:hAnsi="Times New Roman" w:cs="Times New Roman"/>
          <w:sz w:val="24"/>
          <w:szCs w:val="24"/>
        </w:rPr>
        <w:t>Office of Management and Budget [OMB].</w:t>
      </w:r>
      <w:proofErr w:type="gramEnd"/>
      <w:r w:rsidRPr="001959CA">
        <w:rPr>
          <w:rFonts w:ascii="Times New Roman" w:hAnsi="Times New Roman" w:cs="Times New Roman"/>
          <w:sz w:val="24"/>
          <w:szCs w:val="24"/>
        </w:rPr>
        <w:t xml:space="preserve"> (2018). </w:t>
      </w:r>
      <w:proofErr w:type="gramStart"/>
      <w:r w:rsidRPr="001959CA">
        <w:rPr>
          <w:rFonts w:ascii="Times New Roman" w:hAnsi="Times New Roman" w:cs="Times New Roman"/>
          <w:i/>
          <w:sz w:val="24"/>
          <w:szCs w:val="24"/>
        </w:rPr>
        <w:t>The</w:t>
      </w:r>
      <w:proofErr w:type="gramEnd"/>
      <w:r w:rsidRPr="001959CA">
        <w:rPr>
          <w:rFonts w:ascii="Times New Roman" w:hAnsi="Times New Roman" w:cs="Times New Roman"/>
          <w:i/>
          <w:sz w:val="24"/>
          <w:szCs w:val="24"/>
        </w:rPr>
        <w:t xml:space="preserve"> President's Management Agenda</w:t>
      </w:r>
      <w:r w:rsidRPr="001959CA">
        <w:rPr>
          <w:rFonts w:ascii="Times New Roman" w:hAnsi="Times New Roman" w:cs="Times New Roman"/>
          <w:sz w:val="24"/>
          <w:szCs w:val="24"/>
        </w:rPr>
        <w:t>. Retrieved from https://www.whitehouse.gov/wp-content/uploads/2018/03/Presidents-Management-Agenda.pdf</w:t>
      </w:r>
    </w:p>
    <w:p w:rsidR="009627D3" w:rsidRPr="009627D3" w:rsidRDefault="009627D3" w:rsidP="009627D3">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lastRenderedPageBreak/>
        <w:t xml:space="preserve">Solow, R. (1957). </w:t>
      </w:r>
      <w:proofErr w:type="gramStart"/>
      <w:r w:rsidRPr="009627D3">
        <w:rPr>
          <w:rFonts w:ascii="Times New Roman" w:hAnsi="Times New Roman" w:cs="Times New Roman"/>
          <w:sz w:val="24"/>
          <w:szCs w:val="24"/>
        </w:rPr>
        <w:t>Technical Change and the Aggregate Production Function.</w:t>
      </w:r>
      <w:proofErr w:type="gramEnd"/>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 xml:space="preserve">(3), 312-320. </w:t>
      </w:r>
      <w:proofErr w:type="gramStart"/>
      <w:r w:rsidRPr="009627D3">
        <w:rPr>
          <w:rFonts w:ascii="Times New Roman" w:hAnsi="Times New Roman" w:cs="Times New Roman"/>
          <w:sz w:val="24"/>
          <w:szCs w:val="24"/>
        </w:rPr>
        <w:t>doi:</w:t>
      </w:r>
      <w:proofErr w:type="gramEnd"/>
      <w:r w:rsidRPr="009627D3">
        <w:rPr>
          <w:rFonts w:ascii="Times New Roman" w:hAnsi="Times New Roman" w:cs="Times New Roman"/>
          <w:sz w:val="24"/>
          <w:szCs w:val="24"/>
        </w:rPr>
        <w:t>10.2307/1926047</w:t>
      </w:r>
    </w:p>
    <w:p w:rsidR="009627D3" w:rsidRDefault="009627D3"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Development Act of 1981,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0001E" w:rsidRPr="00A0001E" w:rsidRDefault="00A0001E" w:rsidP="00A0001E">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sidR="00B24738">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A0001E" w:rsidRDefault="00A0001E" w:rsidP="00C60830">
      <w:pPr>
        <w:spacing w:line="276" w:lineRule="auto"/>
        <w:ind w:left="720" w:hanging="720"/>
        <w:rPr>
          <w:rFonts w:ascii="Times New Roman" w:hAnsi="Times New Roman" w:cs="Times New Roman"/>
          <w:sz w:val="24"/>
          <w:szCs w:val="24"/>
        </w:rPr>
      </w:pPr>
    </w:p>
    <w:p w:rsidR="00B24738" w:rsidRDefault="00B24738" w:rsidP="00B2473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F84AFC" w:rsidRPr="00F84AFC" w:rsidRDefault="00F84AFC" w:rsidP="00F84AFC">
      <w:pPr>
        <w:spacing w:line="276" w:lineRule="auto"/>
        <w:ind w:left="720" w:hanging="720"/>
        <w:rPr>
          <w:rFonts w:ascii="Times New Roman" w:hAnsi="Times New Roman" w:cs="Times New Roman"/>
          <w:sz w:val="24"/>
          <w:szCs w:val="24"/>
        </w:rPr>
      </w:pPr>
    </w:p>
    <w:p w:rsidR="00B91920" w:rsidRDefault="00B91920" w:rsidP="005D5A1D">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B91920" w:rsidRPr="00B91920" w:rsidRDefault="00B91920" w:rsidP="00B91920">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102-564, 106 Stat. 4269 (1992).</w:t>
      </w:r>
      <w:proofErr w:type="gramEnd"/>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00D11F9B">
        <w:rPr>
          <w:rFonts w:ascii="Times New Roman" w:hAnsi="Times New Roman" w:cs="Times New Roman"/>
          <w:sz w:val="24"/>
          <w:szCs w:val="24"/>
        </w:rPr>
        <w:t>106-554, 114 Stat. 2763 (2000).</w:t>
      </w:r>
      <w:proofErr w:type="gramEnd"/>
      <w:r w:rsidR="00D11F9B">
        <w:rPr>
          <w:rFonts w:ascii="Times New Roman" w:hAnsi="Times New Roman" w:cs="Times New Roman"/>
          <w:sz w:val="24"/>
          <w:szCs w:val="24"/>
        </w:rPr>
        <w:t xml:space="preserve"> </w:t>
      </w:r>
      <w:r w:rsidR="00D11F9B" w:rsidRPr="00D11F9B">
        <w:rPr>
          <w:rFonts w:ascii="Times New Roman" w:hAnsi="Times New Roman" w:cs="Times New Roman"/>
          <w:sz w:val="24"/>
          <w:szCs w:val="24"/>
        </w:rPr>
        <w:t>Retrieved from https://www.govinfo.gov</w:t>
      </w:r>
    </w:p>
    <w:p w:rsidR="00D11F9B" w:rsidRDefault="00D11F9B">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proofErr w:type="gramStart"/>
      <w:r w:rsidRPr="006631F2">
        <w:rPr>
          <w:rFonts w:ascii="Times New Roman" w:hAnsi="Times New Roman" w:cs="Times New Roman"/>
          <w:sz w:val="24"/>
          <w:szCs w:val="24"/>
        </w:rPr>
        <w:t>U.S. Spending.</w:t>
      </w:r>
      <w:proofErr w:type="gramEnd"/>
      <w:r w:rsidRPr="006631F2">
        <w:rPr>
          <w:rFonts w:ascii="Times New Roman" w:hAnsi="Times New Roman" w:cs="Times New Roman"/>
          <w:sz w:val="24"/>
          <w:szCs w:val="24"/>
        </w:rPr>
        <w:t xml:space="preserve"> </w:t>
      </w:r>
      <w:proofErr w:type="gramStart"/>
      <w:r w:rsidRPr="006631F2">
        <w:rPr>
          <w:rFonts w:ascii="Times New Roman" w:hAnsi="Times New Roman" w:cs="Times New Roman"/>
          <w:sz w:val="24"/>
          <w:szCs w:val="24"/>
        </w:rPr>
        <w:t>(</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r w:rsidR="00D477B7">
        <w:rPr>
          <w:rFonts w:ascii="Times New Roman" w:hAnsi="Times New Roman" w:cs="Times New Roman"/>
          <w:sz w:val="24"/>
          <w:szCs w:val="24"/>
        </w:rPr>
        <w:t>.</w:t>
      </w:r>
      <w:proofErr w:type="gramEnd"/>
      <w:r w:rsidRPr="006631F2">
        <w:rPr>
          <w:rFonts w:ascii="Times New Roman" w:hAnsi="Times New Roman" w:cs="Times New Roman"/>
          <w:sz w:val="24"/>
          <w:szCs w:val="24"/>
        </w:rPr>
        <w:t xml:space="preserve"> Retrieved from https</w:t>
      </w:r>
      <w:r w:rsidR="00D477B7">
        <w:rPr>
          <w:rFonts w:ascii="Times New Roman" w:hAnsi="Times New Roman" w:cs="Times New Roman"/>
          <w:sz w:val="24"/>
          <w:szCs w:val="24"/>
        </w:rPr>
        <w:t>://www.usgovernmentspending.com</w:t>
      </w:r>
    </w:p>
    <w:p w:rsidR="006631F2" w:rsidRDefault="006631F2">
      <w:pPr>
        <w:spacing w:line="276" w:lineRule="auto"/>
        <w:ind w:left="720" w:hanging="720"/>
        <w:rPr>
          <w:rFonts w:ascii="Times New Roman" w:hAnsi="Times New Roman" w:cs="Times New Roman"/>
          <w:sz w:val="24"/>
          <w:szCs w:val="24"/>
        </w:rPr>
      </w:pPr>
    </w:p>
    <w:p w:rsidR="00D477B7" w:rsidRPr="00F75D23" w:rsidRDefault="00D477B7">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World Development Indicators.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World Bank.</w:t>
      </w:r>
      <w:proofErr w:type="gramEnd"/>
      <w:r>
        <w:rPr>
          <w:rFonts w:ascii="Times New Roman" w:hAnsi="Times New Roman" w:cs="Times New Roman"/>
          <w:sz w:val="24"/>
          <w:szCs w:val="24"/>
        </w:rPr>
        <w:t xml:space="preserve"> Retrieved from </w:t>
      </w:r>
      <w:r w:rsidRPr="00D477B7">
        <w:rPr>
          <w:rFonts w:ascii="Times New Roman" w:hAnsi="Times New Roman" w:cs="Times New Roman"/>
          <w:sz w:val="24"/>
          <w:szCs w:val="24"/>
        </w:rPr>
        <w:t>https://databank.worldbank.org/data/indicator/NY.GDP.MKTP.CD/1ff4a498/Popular-Indicators#</w:t>
      </w:r>
    </w:p>
    <w:sectPr w:rsidR="00D477B7"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60309B">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60309B">
      <w:rPr>
        <w:rFonts w:ascii="Times New Roman" w:hAnsi="Times New Roman" w:cs="Times New Roman"/>
        <w:b/>
        <w:noProof/>
        <w:sz w:val="18"/>
      </w:rPr>
      <w:t>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60309B">
      <w:rPr>
        <w:rFonts w:ascii="Times New Roman" w:hAnsi="Times New Roman" w:cs="Times New Roman"/>
        <w:b/>
        <w:noProof/>
        <w:sz w:val="18"/>
      </w:rPr>
      <w:t>8</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60309B">
      <w:rPr>
        <w:rFonts w:ascii="Times New Roman" w:hAnsi="Times New Roman" w:cs="Times New Roman"/>
        <w:b/>
        <w:noProof/>
        <w:sz w:val="18"/>
      </w:rPr>
      <w:t>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0E758C"/>
    <w:rsid w:val="00100FD3"/>
    <w:rsid w:val="00102ECF"/>
    <w:rsid w:val="0013017F"/>
    <w:rsid w:val="00133D43"/>
    <w:rsid w:val="00140008"/>
    <w:rsid w:val="001803D4"/>
    <w:rsid w:val="0018467F"/>
    <w:rsid w:val="00187162"/>
    <w:rsid w:val="001959CA"/>
    <w:rsid w:val="001B4E9E"/>
    <w:rsid w:val="001C74E7"/>
    <w:rsid w:val="002038C2"/>
    <w:rsid w:val="002222A8"/>
    <w:rsid w:val="00241966"/>
    <w:rsid w:val="002540EE"/>
    <w:rsid w:val="00272346"/>
    <w:rsid w:val="002B6DEA"/>
    <w:rsid w:val="002E193C"/>
    <w:rsid w:val="003107E2"/>
    <w:rsid w:val="00323F71"/>
    <w:rsid w:val="0033084E"/>
    <w:rsid w:val="00331DD6"/>
    <w:rsid w:val="00337A06"/>
    <w:rsid w:val="003450A2"/>
    <w:rsid w:val="00373EB4"/>
    <w:rsid w:val="00386A68"/>
    <w:rsid w:val="003B4ADA"/>
    <w:rsid w:val="003C0E03"/>
    <w:rsid w:val="003C5166"/>
    <w:rsid w:val="003E06FD"/>
    <w:rsid w:val="00405E43"/>
    <w:rsid w:val="0044255C"/>
    <w:rsid w:val="00445692"/>
    <w:rsid w:val="0047543F"/>
    <w:rsid w:val="0048274F"/>
    <w:rsid w:val="00482BC4"/>
    <w:rsid w:val="00484B36"/>
    <w:rsid w:val="004875C9"/>
    <w:rsid w:val="004903D7"/>
    <w:rsid w:val="004A4E08"/>
    <w:rsid w:val="004B5AB0"/>
    <w:rsid w:val="004F7357"/>
    <w:rsid w:val="00501EA4"/>
    <w:rsid w:val="00503BC1"/>
    <w:rsid w:val="00526A2B"/>
    <w:rsid w:val="00530AA5"/>
    <w:rsid w:val="005322BA"/>
    <w:rsid w:val="00564A1E"/>
    <w:rsid w:val="00566CCA"/>
    <w:rsid w:val="005725B5"/>
    <w:rsid w:val="005C654D"/>
    <w:rsid w:val="005D5A1D"/>
    <w:rsid w:val="005F5320"/>
    <w:rsid w:val="0060309B"/>
    <w:rsid w:val="00617695"/>
    <w:rsid w:val="00617AAD"/>
    <w:rsid w:val="00627DBC"/>
    <w:rsid w:val="006406C6"/>
    <w:rsid w:val="00644594"/>
    <w:rsid w:val="006631F2"/>
    <w:rsid w:val="00666E08"/>
    <w:rsid w:val="00671BB4"/>
    <w:rsid w:val="00697FC5"/>
    <w:rsid w:val="006A0A46"/>
    <w:rsid w:val="006E3A21"/>
    <w:rsid w:val="00717D92"/>
    <w:rsid w:val="0072372D"/>
    <w:rsid w:val="0072455A"/>
    <w:rsid w:val="00735743"/>
    <w:rsid w:val="00774688"/>
    <w:rsid w:val="007812EE"/>
    <w:rsid w:val="0078734F"/>
    <w:rsid w:val="00787BDD"/>
    <w:rsid w:val="0079748C"/>
    <w:rsid w:val="007A0A7A"/>
    <w:rsid w:val="007A3794"/>
    <w:rsid w:val="007A5E88"/>
    <w:rsid w:val="007E5C1F"/>
    <w:rsid w:val="007E62F3"/>
    <w:rsid w:val="00800497"/>
    <w:rsid w:val="00815296"/>
    <w:rsid w:val="0081685A"/>
    <w:rsid w:val="0083131A"/>
    <w:rsid w:val="00833C62"/>
    <w:rsid w:val="008515F3"/>
    <w:rsid w:val="0085492A"/>
    <w:rsid w:val="008710EC"/>
    <w:rsid w:val="00882514"/>
    <w:rsid w:val="0088761B"/>
    <w:rsid w:val="008A15C9"/>
    <w:rsid w:val="008C091B"/>
    <w:rsid w:val="008D2CFD"/>
    <w:rsid w:val="008E5F16"/>
    <w:rsid w:val="00902BCD"/>
    <w:rsid w:val="009171BD"/>
    <w:rsid w:val="00926506"/>
    <w:rsid w:val="00937541"/>
    <w:rsid w:val="0095243B"/>
    <w:rsid w:val="00953079"/>
    <w:rsid w:val="009627D3"/>
    <w:rsid w:val="009A73CC"/>
    <w:rsid w:val="009C3F0E"/>
    <w:rsid w:val="009E3D3A"/>
    <w:rsid w:val="009F47DD"/>
    <w:rsid w:val="009F498A"/>
    <w:rsid w:val="009F535D"/>
    <w:rsid w:val="00A0001E"/>
    <w:rsid w:val="00A07137"/>
    <w:rsid w:val="00A07146"/>
    <w:rsid w:val="00A44345"/>
    <w:rsid w:val="00A761E5"/>
    <w:rsid w:val="00A76713"/>
    <w:rsid w:val="00A82397"/>
    <w:rsid w:val="00AA1B7A"/>
    <w:rsid w:val="00AA23A6"/>
    <w:rsid w:val="00AA710A"/>
    <w:rsid w:val="00AB6AB9"/>
    <w:rsid w:val="00AC5FD1"/>
    <w:rsid w:val="00AC611B"/>
    <w:rsid w:val="00AE2369"/>
    <w:rsid w:val="00AF4794"/>
    <w:rsid w:val="00B139A4"/>
    <w:rsid w:val="00B149AF"/>
    <w:rsid w:val="00B24738"/>
    <w:rsid w:val="00B348B7"/>
    <w:rsid w:val="00B34954"/>
    <w:rsid w:val="00B530FF"/>
    <w:rsid w:val="00B63054"/>
    <w:rsid w:val="00B804EE"/>
    <w:rsid w:val="00B85BB5"/>
    <w:rsid w:val="00B86769"/>
    <w:rsid w:val="00B91920"/>
    <w:rsid w:val="00BB4057"/>
    <w:rsid w:val="00BB4B95"/>
    <w:rsid w:val="00BC422A"/>
    <w:rsid w:val="00BC5B36"/>
    <w:rsid w:val="00BC6A71"/>
    <w:rsid w:val="00BD40A5"/>
    <w:rsid w:val="00BF2D40"/>
    <w:rsid w:val="00BF4E77"/>
    <w:rsid w:val="00C125DC"/>
    <w:rsid w:val="00C15777"/>
    <w:rsid w:val="00C40805"/>
    <w:rsid w:val="00C60830"/>
    <w:rsid w:val="00C75898"/>
    <w:rsid w:val="00CB03C9"/>
    <w:rsid w:val="00CB1810"/>
    <w:rsid w:val="00CB7E51"/>
    <w:rsid w:val="00CC1C47"/>
    <w:rsid w:val="00CD6721"/>
    <w:rsid w:val="00CF4102"/>
    <w:rsid w:val="00D11F9B"/>
    <w:rsid w:val="00D13706"/>
    <w:rsid w:val="00D22257"/>
    <w:rsid w:val="00D33269"/>
    <w:rsid w:val="00D477B7"/>
    <w:rsid w:val="00D548DF"/>
    <w:rsid w:val="00D5627F"/>
    <w:rsid w:val="00D5649E"/>
    <w:rsid w:val="00D71CCF"/>
    <w:rsid w:val="00DB1168"/>
    <w:rsid w:val="00DB4EA4"/>
    <w:rsid w:val="00DC1813"/>
    <w:rsid w:val="00E137FB"/>
    <w:rsid w:val="00E24DDC"/>
    <w:rsid w:val="00E37583"/>
    <w:rsid w:val="00E45B16"/>
    <w:rsid w:val="00E576E4"/>
    <w:rsid w:val="00EC280F"/>
    <w:rsid w:val="00EC3469"/>
    <w:rsid w:val="00ED0BEF"/>
    <w:rsid w:val="00EE4F6D"/>
    <w:rsid w:val="00EE5282"/>
    <w:rsid w:val="00EF1818"/>
    <w:rsid w:val="00F12A86"/>
    <w:rsid w:val="00F26D67"/>
    <w:rsid w:val="00F27A1D"/>
    <w:rsid w:val="00F32531"/>
    <w:rsid w:val="00F347D8"/>
    <w:rsid w:val="00F37962"/>
    <w:rsid w:val="00F54F31"/>
    <w:rsid w:val="00F57425"/>
    <w:rsid w:val="00F75D23"/>
    <w:rsid w:val="00F81E44"/>
    <w:rsid w:val="00F84AFC"/>
    <w:rsid w:val="00F85041"/>
    <w:rsid w:val="00F875A2"/>
    <w:rsid w:val="00F968F8"/>
    <w:rsid w:val="00FA50C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190</cp:revision>
  <cp:lastPrinted>2019-02-25T18:01:00Z</cp:lastPrinted>
  <dcterms:created xsi:type="dcterms:W3CDTF">2019-02-20T21:26:00Z</dcterms:created>
  <dcterms:modified xsi:type="dcterms:W3CDTF">2019-03-06T02:43:00Z</dcterms:modified>
</cp:coreProperties>
</file>