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391" w:rsidRDefault="001A78C3" w:rsidP="00E271BC">
      <w:pPr>
        <w:spacing w:line="276" w:lineRule="auto"/>
      </w:pPr>
      <w:bookmarkStart w:id="0" w:name="_GoBack"/>
      <w:bookmarkEnd w:id="0"/>
    </w:p>
    <w:sectPr w:rsidR="0001339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588C" w:rsidRDefault="0034588C" w:rsidP="0034588C">
      <w:r>
        <w:separator/>
      </w:r>
    </w:p>
  </w:endnote>
  <w:endnote w:type="continuationSeparator" w:id="0">
    <w:p w:rsidR="0034588C" w:rsidRDefault="0034588C" w:rsidP="00345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588C" w:rsidRDefault="0034588C" w:rsidP="0034588C">
      <w:r>
        <w:separator/>
      </w:r>
    </w:p>
  </w:footnote>
  <w:footnote w:type="continuationSeparator" w:id="0">
    <w:p w:rsidR="0034588C" w:rsidRDefault="0034588C" w:rsidP="003458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588C" w:rsidRDefault="0034588C" w:rsidP="0034588C">
    <w:pPr>
      <w:pStyle w:val="Header"/>
      <w:tabs>
        <w:tab w:val="left" w:pos="9000"/>
      </w:tabs>
    </w:pPr>
    <w:r>
      <w:t>POLS 6320 Spring 2020 Reflective Journal of Malcolm S. Townes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E271BC">
      <w:rPr>
        <w:noProof/>
      </w:rPr>
      <w:t>1</w:t>
    </w:r>
    <w:r>
      <w:rPr>
        <w:noProof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88C"/>
    <w:rsid w:val="001A78C3"/>
    <w:rsid w:val="0034588C"/>
    <w:rsid w:val="003E4215"/>
    <w:rsid w:val="00616A8F"/>
    <w:rsid w:val="00CA03F3"/>
    <w:rsid w:val="00E271BC"/>
    <w:rsid w:val="00F6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9F25C"/>
  <w15:chartTrackingRefBased/>
  <w15:docId w15:val="{69ED63A1-1FCD-4A0A-B1D7-36EAFB78E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58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588C"/>
  </w:style>
  <w:style w:type="paragraph" w:styleId="Footer">
    <w:name w:val="footer"/>
    <w:basedOn w:val="Normal"/>
    <w:link w:val="FooterChar"/>
    <w:uiPriority w:val="99"/>
    <w:unhideWhenUsed/>
    <w:rsid w:val="003458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5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4</cp:revision>
  <dcterms:created xsi:type="dcterms:W3CDTF">2020-01-14T16:52:00Z</dcterms:created>
  <dcterms:modified xsi:type="dcterms:W3CDTF">2020-01-14T16:56:00Z</dcterms:modified>
</cp:coreProperties>
</file>