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BD7893" w:rsidRDefault="00BD7893" w:rsidP="00E271BC">
      <w:pPr>
        <w:spacing w:line="276" w:lineRule="auto"/>
        <w:rPr>
          <w:u w:val="single"/>
        </w:rPr>
      </w:pPr>
      <w:r w:rsidRPr="00BD7893">
        <w:rPr>
          <w:u w:val="single"/>
        </w:rPr>
        <w:t>January 15, 2020</w:t>
      </w:r>
    </w:p>
    <w:p w:rsidR="00BD7893" w:rsidRDefault="00BD7893" w:rsidP="00E271BC">
      <w:pPr>
        <w:spacing w:line="276" w:lineRule="auto"/>
      </w:pPr>
      <w:r>
        <w:t>Reflective pause 01 for class on January 27, 2020:</w:t>
      </w:r>
    </w:p>
    <w:p w:rsidR="00BD7893" w:rsidRDefault="00BD7893" w:rsidP="00E271BC">
      <w:pPr>
        <w:spacing w:line="276" w:lineRule="auto"/>
      </w:pPr>
      <w:r w:rsidRPr="00BD7893">
        <w:t xml:space="preserve">The argument being made is rather astounding – organizations expend considerable effort to produce major failures!  Do you believe it/why or why not?  What examples can you find that demonstrate the argument being made?  </w:t>
      </w:r>
    </w:p>
    <w:p w:rsidR="00BD7893" w:rsidRDefault="00BD7893" w:rsidP="00E271BC">
      <w:pPr>
        <w:spacing w:line="276" w:lineRule="auto"/>
      </w:pPr>
    </w:p>
    <w:p w:rsidR="00BD7893" w:rsidRDefault="00BD7893" w:rsidP="00E271BC">
      <w:pPr>
        <w:spacing w:line="276" w:lineRule="auto"/>
      </w:pPr>
      <w:r>
        <w:t>Response:</w:t>
      </w:r>
    </w:p>
    <w:p w:rsidR="00D92069" w:rsidRDefault="00D92069" w:rsidP="00E271BC">
      <w:pPr>
        <w:spacing w:line="276" w:lineRule="auto"/>
      </w:pPr>
      <w:r>
        <w:t xml:space="preserve">In the literal sense, the statement </w:t>
      </w:r>
      <w:r w:rsidR="00BD7893">
        <w:t xml:space="preserve">that organizations expend considerable effort to produce major failures </w:t>
      </w:r>
      <w:r w:rsidR="00D96BA2">
        <w:t>seems correct</w:t>
      </w:r>
      <w:r>
        <w:t xml:space="preserve"> but </w:t>
      </w:r>
      <w:r>
        <w:t xml:space="preserve">I don’t necessarily agree </w:t>
      </w:r>
      <w:r>
        <w:t>because</w:t>
      </w:r>
      <w:r>
        <w:t xml:space="preserve"> </w:t>
      </w:r>
      <w:r w:rsidR="0062185A">
        <w:t>it</w:t>
      </w:r>
      <w:r w:rsidR="0062185A">
        <w:t xml:space="preserve"> seems to imply organizational intent</w:t>
      </w:r>
      <w:r>
        <w:t xml:space="preserve"> or a direct causal linkage between the operation of organizational processes </w:t>
      </w:r>
      <w:r w:rsidR="00BD26C7">
        <w:t xml:space="preserve">as intended </w:t>
      </w:r>
      <w:r>
        <w:t xml:space="preserve">and </w:t>
      </w:r>
      <w:r w:rsidR="00BD26C7">
        <w:t xml:space="preserve">major </w:t>
      </w:r>
      <w:r>
        <w:t>failure</w:t>
      </w:r>
      <w:r w:rsidR="00D96BA2">
        <w:t xml:space="preserve">.  </w:t>
      </w:r>
      <w:r w:rsidR="00BD7893">
        <w:t xml:space="preserve">I doubt that organizations intend to produce major failures.  </w:t>
      </w:r>
      <w:r w:rsidR="00D96BA2">
        <w:t xml:space="preserve">Moreover, effort is not always necessary for failure to occur.  </w:t>
      </w:r>
      <w:r w:rsidR="0062185A">
        <w:t xml:space="preserve">An unanticipated change in the environment can lead to major failure without any effort being expended by the organization itself.  </w:t>
      </w:r>
      <w:r>
        <w:t xml:space="preserve">Additionally, I would not categorize outright fraudulent or unethical behavior by staff as organizational effort.  </w:t>
      </w:r>
    </w:p>
    <w:p w:rsidR="00D92069" w:rsidRDefault="00D92069" w:rsidP="00E271BC">
      <w:pPr>
        <w:spacing w:line="276" w:lineRule="auto"/>
      </w:pPr>
      <w:bookmarkStart w:id="0" w:name="_GoBack"/>
      <w:bookmarkEnd w:id="0"/>
    </w:p>
    <w:p w:rsidR="00A462DB" w:rsidRDefault="00BD7893" w:rsidP="00E271BC">
      <w:pPr>
        <w:spacing w:line="276" w:lineRule="auto"/>
      </w:pPr>
      <w:r>
        <w:t xml:space="preserve">In the example of Equifax, it did not intend enable a hack that would result in up to $1 billion in fines and loss of 31 percent of its market value.  </w:t>
      </w:r>
      <w:r w:rsidR="00B03E57">
        <w:t>Moreover, it was the lack of effort (i.e., the failure to disable a comprised Web application) tha</w:t>
      </w:r>
      <w:r w:rsidR="00A462DB">
        <w:t xml:space="preserve">t </w:t>
      </w:r>
      <w:r w:rsidR="00D96BA2">
        <w:t>enabled</w:t>
      </w:r>
      <w:r w:rsidR="00D92069">
        <w:t xml:space="preserve"> the data breach that led to the subsequent financial costs incurred by the organization.</w:t>
      </w:r>
    </w:p>
    <w:p w:rsidR="00A462DB" w:rsidRDefault="00A462DB" w:rsidP="00A462DB">
      <w:pPr>
        <w:spacing w:line="276" w:lineRule="auto"/>
      </w:pPr>
    </w:p>
    <w:p w:rsidR="00BD7893" w:rsidRDefault="00A462DB" w:rsidP="00A462DB">
      <w:pPr>
        <w:spacing w:line="276" w:lineRule="auto"/>
      </w:pPr>
      <w:r>
        <w:t xml:space="preserve">I think it’s more appropriate to say that organizations </w:t>
      </w:r>
      <w:r>
        <w:t>are susceptible to</w:t>
      </w:r>
      <w:r>
        <w:t xml:space="preserve"> major failures</w:t>
      </w:r>
      <w:r>
        <w:t xml:space="preserve"> that appear avoidable</w:t>
      </w:r>
      <w:r>
        <w:t xml:space="preserve">.  </w:t>
      </w:r>
      <w:r w:rsidR="007B00FB">
        <w:t xml:space="preserve">A considerable amount of organizational resources </w:t>
      </w:r>
      <w:r w:rsidR="0062185A">
        <w:t>is</w:t>
      </w:r>
      <w:r w:rsidR="00D96BA2">
        <w:t xml:space="preserve"> often wasted pursuing activities that are detrimental to the organization itself.</w:t>
      </w:r>
    </w:p>
    <w:p w:rsidR="00BD7893" w:rsidRDefault="00BD7893" w:rsidP="00E271BC">
      <w:pPr>
        <w:spacing w:line="276" w:lineRule="auto"/>
      </w:pPr>
    </w:p>
    <w:sectPr w:rsidR="00BD7893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588C" w:rsidRDefault="0034588C" w:rsidP="0034588C">
      <w:r>
        <w:separator/>
      </w:r>
    </w:p>
  </w:endnote>
  <w:endnote w:type="continuationSeparator" w:id="0">
    <w:p w:rsidR="0034588C" w:rsidRDefault="0034588C" w:rsidP="00345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588C" w:rsidRDefault="0034588C" w:rsidP="0034588C">
      <w:r>
        <w:separator/>
      </w:r>
    </w:p>
  </w:footnote>
  <w:footnote w:type="continuationSeparator" w:id="0">
    <w:p w:rsidR="0034588C" w:rsidRDefault="0034588C" w:rsidP="003458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88C" w:rsidRDefault="0034588C" w:rsidP="0034588C">
    <w:pPr>
      <w:pStyle w:val="Header"/>
      <w:tabs>
        <w:tab w:val="left" w:pos="9000"/>
      </w:tabs>
    </w:pPr>
    <w:r>
      <w:t>POLS 6320 Spring 2020 Reflective Journal of Malcolm S. Townes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BD26C7">
      <w:rPr>
        <w:noProof/>
      </w:rPr>
      <w:t>1</w:t>
    </w:r>
    <w:r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88C"/>
    <w:rsid w:val="001A78C3"/>
    <w:rsid w:val="0034588C"/>
    <w:rsid w:val="003E4215"/>
    <w:rsid w:val="00616A8F"/>
    <w:rsid w:val="0062185A"/>
    <w:rsid w:val="007B00FB"/>
    <w:rsid w:val="00A462DB"/>
    <w:rsid w:val="00B03E57"/>
    <w:rsid w:val="00BD26C7"/>
    <w:rsid w:val="00BD7893"/>
    <w:rsid w:val="00CA03F3"/>
    <w:rsid w:val="00D92069"/>
    <w:rsid w:val="00D96BA2"/>
    <w:rsid w:val="00E271BC"/>
    <w:rsid w:val="00F67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AFB73"/>
  <w15:chartTrackingRefBased/>
  <w15:docId w15:val="{69ED63A1-1FCD-4A0A-B1D7-36EAFB78E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588C"/>
  </w:style>
  <w:style w:type="paragraph" w:styleId="Footer">
    <w:name w:val="footer"/>
    <w:basedOn w:val="Normal"/>
    <w:link w:val="Foot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5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7</cp:revision>
  <dcterms:created xsi:type="dcterms:W3CDTF">2020-01-14T16:52:00Z</dcterms:created>
  <dcterms:modified xsi:type="dcterms:W3CDTF">2020-01-16T19:46:00Z</dcterms:modified>
</cp:coreProperties>
</file>