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544BF2" w:rsidRDefault="009E3045" w:rsidP="00E46C6E">
      <w:pPr>
        <w:spacing w:after="60"/>
      </w:pPr>
      <w:r w:rsidRPr="00544BF2">
        <w:t xml:space="preserve">Response to post by Ivan </w:t>
      </w:r>
      <w:proofErr w:type="spellStart"/>
      <w:r w:rsidRPr="00544BF2">
        <w:t>Mugulusi</w:t>
      </w:r>
      <w:proofErr w:type="spellEnd"/>
      <w:r w:rsidR="00544BF2" w:rsidRPr="00544BF2">
        <w:t>:</w:t>
      </w:r>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544BF2" w:rsidRDefault="009E3045" w:rsidP="00E46C6E">
      <w:pPr>
        <w:spacing w:after="60"/>
      </w:pPr>
      <w:r w:rsidRPr="00544BF2">
        <w:lastRenderedPageBreak/>
        <w:t xml:space="preserve">Response to post by Laura </w:t>
      </w:r>
      <w:proofErr w:type="spellStart"/>
      <w:r w:rsidRPr="00544BF2">
        <w:t>Bernett</w:t>
      </w:r>
      <w:proofErr w:type="spellEnd"/>
      <w:r w:rsidR="00544BF2" w:rsidRPr="00544BF2">
        <w:t>:</w:t>
      </w:r>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C05A5C" w:rsidP="0085532B">
      <w:pPr>
        <w:pStyle w:val="ListParagraph"/>
        <w:spacing w:after="60"/>
        <w:contextualSpacing w:val="0"/>
      </w:pPr>
      <w:r>
        <w:t>In addition to individuals that can obtain a higher education who otherwise wouldn’t be able to, beneficiaries of higher education loans from the federal government include the loan servicers and the higher education institutions.  The companies that hire college graduates also benefit because they don’t have to incur the cost of educating</w:t>
      </w:r>
      <w:r w:rsidR="00437B7C">
        <w:t xml:space="preserve"> and training</w:t>
      </w:r>
      <w:r>
        <w:t xml:space="preserve"> their workforce.</w:t>
      </w:r>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0A0365" w:rsidP="0085532B">
      <w:pPr>
        <w:pStyle w:val="ListParagraph"/>
        <w:spacing w:after="60"/>
        <w:contextualSpacing w:val="0"/>
      </w:pPr>
      <w:r>
        <w:t xml:space="preserve">Champions of the Affordable Care Act (also known as Obamacare) conceived the program to address the millions of people who could not obtain health insurance in the private market.  It was also meant to </w:t>
      </w:r>
      <w:r w:rsidR="00C05A5C">
        <w:t>address the escalating cost of healthcare in the United States.</w:t>
      </w: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C05A5C">
      <w:pPr>
        <w:pStyle w:val="ListParagraph"/>
        <w:spacing w:after="60"/>
        <w:contextualSpacing w:val="0"/>
      </w:pPr>
      <w:r>
        <w:t>Response:</w:t>
      </w:r>
    </w:p>
    <w:p w:rsidR="00C05A5C" w:rsidRDefault="005F5216" w:rsidP="00C05A5C">
      <w:pPr>
        <w:pStyle w:val="ListParagraph"/>
        <w:spacing w:after="60"/>
        <w:contextualSpacing w:val="0"/>
      </w:pPr>
      <w:r>
        <w:t xml:space="preserve">In the context of public sector economics, incidence indicates who ultimately benefits from or bears the </w:t>
      </w:r>
      <w:r w:rsidR="004D1303">
        <w:t xml:space="preserve">economic </w:t>
      </w:r>
      <w:r>
        <w:t>burden of a program or tax.  Regarding the mortgage interest deduction on income tax for homeowners, beneficiaries include homeowners</w:t>
      </w:r>
      <w:r w:rsidR="0042646A">
        <w:t xml:space="preserve"> (particularly wealthy individuals who purchase expensive homes)</w:t>
      </w:r>
      <w:r>
        <w:t>, real estate agents, and mortgage issuers.  Those who bear the burden of this deduction</w:t>
      </w:r>
      <w:r w:rsidR="00437B7C">
        <w:t xml:space="preserve"> include</w:t>
      </w:r>
      <w:r>
        <w:t xml:space="preserve"> </w:t>
      </w:r>
      <w:r w:rsidR="0042646A">
        <w:t>low income individuals who would benefit from programs financed by the taxes that would have been collected were it not for the deduction.</w:t>
      </w: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AA2927" w:rsidRDefault="009C706C" w:rsidP="00E46C6E">
      <w:pPr>
        <w:spacing w:after="60"/>
      </w:pPr>
      <w:r>
        <w:t xml:space="preserve">Negative externalities </w:t>
      </w:r>
      <w:proofErr w:type="gramStart"/>
      <w:r>
        <w:t>is</w:t>
      </w:r>
      <w:proofErr w:type="gramEnd"/>
      <w:r>
        <w:t xml:space="preserve"> one of the market failures that the Coronavirus/COVID-19 pandemic has revealed in the U.S. health care system.</w:t>
      </w:r>
      <w:r w:rsidR="00F6742A">
        <w:t xml:space="preserve">  </w:t>
      </w:r>
      <w:r w:rsidR="00255AA2">
        <w:t xml:space="preserve">Individuals who don’t abide by the shelter in place orders and contract the coronavirus/COVID-19 impose a cost on others who are not a party to the actions of those </w:t>
      </w:r>
      <w:r w:rsidR="00255AA2">
        <w:lastRenderedPageBreak/>
        <w:t xml:space="preserve">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not related to COVID-19.</w:t>
      </w:r>
      <w:r w:rsidR="00701614">
        <w:br/>
      </w: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Default="00672C05" w:rsidP="00E46C6E">
      <w:pPr>
        <w:spacing w:after="60"/>
      </w:pPr>
    </w:p>
    <w:p w:rsidR="003507E3" w:rsidRPr="00544BF2" w:rsidRDefault="003507E3" w:rsidP="00E46C6E">
      <w:pPr>
        <w:spacing w:after="60"/>
      </w:pPr>
      <w:r w:rsidRPr="00544BF2">
        <w:t xml:space="preserve">Response to post by Rachel </w:t>
      </w:r>
      <w:proofErr w:type="spellStart"/>
      <w:r w:rsidRPr="00544BF2">
        <w:t>Rimmerman</w:t>
      </w:r>
      <w:proofErr w:type="spellEnd"/>
      <w:r w:rsidR="00544BF2" w:rsidRPr="00544BF2">
        <w:t>:</w:t>
      </w:r>
    </w:p>
    <w:p w:rsidR="003507E3" w:rsidRDefault="003507E3" w:rsidP="00E46C6E">
      <w:pPr>
        <w:spacing w:after="60"/>
      </w:pPr>
      <w:r w:rsidRPr="003507E3">
        <w:t>The mass unemployment is an important point. I often forget that unemployment, inflation, and disequilibrium is a category of market failure.  In addition to the mass unemployment there is also the price spikes with many goods that are experiencing shortages during the pandemic.</w:t>
      </w:r>
    </w:p>
    <w:p w:rsidR="003507E3" w:rsidRDefault="003507E3" w:rsidP="00E46C6E">
      <w:pPr>
        <w:spacing w:after="60"/>
      </w:pPr>
    </w:p>
    <w:p w:rsidR="003507E3" w:rsidRPr="00544BF2" w:rsidRDefault="003507E3" w:rsidP="00E46C6E">
      <w:pPr>
        <w:spacing w:after="60"/>
      </w:pPr>
      <w:r w:rsidRPr="00544BF2">
        <w:t xml:space="preserve">Response to post by Annamaria </w:t>
      </w:r>
      <w:proofErr w:type="spellStart"/>
      <w:r w:rsidRPr="00544BF2">
        <w:t>Szakonyi</w:t>
      </w:r>
      <w:proofErr w:type="spellEnd"/>
      <w:r w:rsidR="00544BF2" w:rsidRPr="00544BF2">
        <w:t>:</w:t>
      </w:r>
    </w:p>
    <w:p w:rsidR="003507E3" w:rsidRDefault="003507E3" w:rsidP="00E46C6E">
      <w:pPr>
        <w:spacing w:after="60"/>
      </w:pPr>
      <w:r w:rsidRPr="003507E3">
        <w:t xml:space="preserve">Great list! I wonder if the shortage of certain goods such as access to healthcare, personal protective equipment, toilet paper, etc. are </w:t>
      </w:r>
      <w:proofErr w:type="gramStart"/>
      <w:r w:rsidRPr="003507E3">
        <w:t>really instances</w:t>
      </w:r>
      <w:proofErr w:type="gramEnd"/>
      <w:r w:rsidRPr="003507E3">
        <w:t xml:space="preserve"> of incomplete markets or instances of </w:t>
      </w:r>
      <w:proofErr w:type="spellStart"/>
      <w:r w:rsidRPr="003507E3">
        <w:t>disequilibriums</w:t>
      </w:r>
      <w:proofErr w:type="spellEnd"/>
      <w:r w:rsidRPr="003507E3">
        <w:t>.  Both are categories of market failure but does it matter how we characterize the market failure or is it a distinction without a difference? ﻿﻿﻿﻿﻿﻿﻿﻿﻿﻿﻿﻿﻿﻿﻿</w:t>
      </w:r>
    </w:p>
    <w:p w:rsidR="00BF72E3" w:rsidRDefault="00BF72E3" w:rsidP="00E46C6E">
      <w:pPr>
        <w:spacing w:after="60"/>
        <w:sectPr w:rsidR="00BF72E3" w:rsidSect="00AE32A2">
          <w:headerReference w:type="default" r:id="rId18"/>
          <w:pgSz w:w="12240" w:h="15840"/>
          <w:pgMar w:top="1440" w:right="1440" w:bottom="1440" w:left="1440" w:header="720" w:footer="720" w:gutter="0"/>
          <w:pgNumType w:start="1"/>
          <w:cols w:space="720"/>
          <w:docGrid w:linePitch="360"/>
        </w:sectPr>
      </w:pPr>
    </w:p>
    <w:p w:rsidR="00BF72E3" w:rsidRPr="001C2E33" w:rsidRDefault="00BF72E3" w:rsidP="00BF72E3">
      <w:pPr>
        <w:spacing w:after="60"/>
        <w:rPr>
          <w:u w:val="single"/>
        </w:rPr>
      </w:pPr>
      <w:r w:rsidRPr="001C2E33">
        <w:rPr>
          <w:u w:val="single"/>
        </w:rPr>
        <w:lastRenderedPageBreak/>
        <w:t>Lecture Notes</w:t>
      </w:r>
    </w:p>
    <w:p w:rsidR="00BF72E3" w:rsidRDefault="008A03F4" w:rsidP="008A03F4">
      <w:pPr>
        <w:pStyle w:val="ListParagraph"/>
        <w:numPr>
          <w:ilvl w:val="0"/>
          <w:numId w:val="58"/>
        </w:numPr>
        <w:spacing w:after="60"/>
      </w:pPr>
      <w:r>
        <w:t>Social cost-benefit analysis includes a wider range of impacts than private cost-benefit analysis.</w:t>
      </w:r>
    </w:p>
    <w:p w:rsidR="009B1622" w:rsidRDefault="009B1622" w:rsidP="008A03F4">
      <w:pPr>
        <w:pStyle w:val="ListParagraph"/>
        <w:numPr>
          <w:ilvl w:val="0"/>
          <w:numId w:val="58"/>
        </w:numPr>
        <w:spacing w:after="60"/>
      </w:pPr>
      <w:r>
        <w:t xml:space="preserve">Consumer surplus equals amount willing to pay less amount </w:t>
      </w:r>
      <w:proofErr w:type="gramStart"/>
      <w:r>
        <w:t>actually paid</w:t>
      </w:r>
      <w:proofErr w:type="gramEnd"/>
      <w:r>
        <w:t>.</w:t>
      </w:r>
    </w:p>
    <w:p w:rsidR="009B1622" w:rsidRDefault="009B1622" w:rsidP="008A03F4">
      <w:pPr>
        <w:pStyle w:val="ListParagraph"/>
        <w:numPr>
          <w:ilvl w:val="0"/>
          <w:numId w:val="58"/>
        </w:numPr>
        <w:spacing w:after="60"/>
      </w:pPr>
      <w:r>
        <w:t>Shadow prices don’t exist in the market.</w:t>
      </w:r>
    </w:p>
    <w:p w:rsidR="009B1622" w:rsidRDefault="009B1622" w:rsidP="009B1622">
      <w:pPr>
        <w:pStyle w:val="ListParagraph"/>
        <w:numPr>
          <w:ilvl w:val="1"/>
          <w:numId w:val="58"/>
        </w:numPr>
        <w:spacing w:after="60"/>
      </w:pPr>
      <w:r>
        <w:t>They reflect true social costs and benefits.</w:t>
      </w:r>
    </w:p>
    <w:p w:rsidR="009B1622" w:rsidRDefault="009B1622" w:rsidP="009B1622">
      <w:pPr>
        <w:pStyle w:val="ListParagraph"/>
        <w:numPr>
          <w:ilvl w:val="0"/>
          <w:numId w:val="58"/>
        </w:numPr>
        <w:spacing w:after="60"/>
      </w:pPr>
      <w:r>
        <w:t xml:space="preserve">Using discount rate to indicate the level of risk </w:t>
      </w:r>
      <w:r w:rsidR="00AC6310">
        <w:t>conflates the e</w:t>
      </w:r>
      <w:r>
        <w:t>valuation of income at</w:t>
      </w:r>
      <w:r w:rsidR="00AC6310">
        <w:t xml:space="preserve"> different times with the </w:t>
      </w:r>
      <w:r>
        <w:t>evaluation of risks</w:t>
      </w:r>
      <w:r w:rsidR="00AC6310">
        <w:t xml:space="preserve"> (i.e., uncertainty)</w:t>
      </w:r>
      <w:r>
        <w:t>.</w:t>
      </w:r>
    </w:p>
    <w:p w:rsidR="00AC6310" w:rsidRDefault="00AC6310" w:rsidP="00AC6310">
      <w:pPr>
        <w:pStyle w:val="ListParagraph"/>
        <w:numPr>
          <w:ilvl w:val="1"/>
          <w:numId w:val="58"/>
        </w:numPr>
        <w:spacing w:after="60"/>
      </w:pPr>
      <w:r>
        <w:t>Certainty equivalents are used to evaluate risks.</w:t>
      </w:r>
    </w:p>
    <w:p w:rsidR="00A82E6F" w:rsidRDefault="00A82E6F" w:rsidP="00A82E6F">
      <w:pPr>
        <w:pStyle w:val="ListParagraph"/>
        <w:numPr>
          <w:ilvl w:val="0"/>
          <w:numId w:val="58"/>
        </w:numPr>
        <w:spacing w:after="60"/>
      </w:pPr>
      <w:r>
        <w:t>Considering distributional effects of a program assumes the social marginal value of a dollar to a poor person is greater than it is to a rich person.</w:t>
      </w:r>
    </w:p>
    <w:p w:rsidR="008A03F4" w:rsidRDefault="008A03F4" w:rsidP="00BF72E3">
      <w:pPr>
        <w:spacing w:after="60"/>
      </w:pPr>
    </w:p>
    <w:p w:rsidR="00BF72E3" w:rsidRPr="002959D5" w:rsidRDefault="00BF72E3" w:rsidP="00BF72E3">
      <w:pPr>
        <w:spacing w:after="60"/>
        <w:rPr>
          <w:u w:val="single"/>
        </w:rPr>
      </w:pPr>
      <w:r w:rsidRPr="002959D5">
        <w:rPr>
          <w:u w:val="single"/>
        </w:rPr>
        <w:t>Short Answer A</w:t>
      </w:r>
      <w:r>
        <w:rPr>
          <w:u w:val="single"/>
        </w:rPr>
        <w:t>ssignment (response due April 20</w:t>
      </w:r>
      <w:r w:rsidRPr="002959D5">
        <w:rPr>
          <w:u w:val="single"/>
        </w:rPr>
        <w:t>, 2020 by 11:59 PM)</w:t>
      </w:r>
    </w:p>
    <w:p w:rsidR="00BF72E3" w:rsidRDefault="00EC104E" w:rsidP="00BF72E3">
      <w:pPr>
        <w:spacing w:after="60"/>
      </w:pPr>
      <w:r w:rsidRPr="00EC104E">
        <w:t xml:space="preserve">Choose 2 of the 3 questions. </w:t>
      </w:r>
      <w:r w:rsidR="00BF72E3" w:rsidRPr="0085532B">
        <w:t xml:space="preserve">Write a few sentences for 2 of the 3 questions. </w:t>
      </w:r>
      <w:r>
        <w:t xml:space="preserve"> </w:t>
      </w:r>
      <w:r w:rsidRPr="00EC104E">
        <w:t>A few sentences should suffice for your answer</w:t>
      </w:r>
      <w:r>
        <w:t xml:space="preserve">.  </w:t>
      </w:r>
      <w:r w:rsidR="00BF72E3" w:rsidRPr="0085532B">
        <w:t>Be sure to briefly explain the concept in your own words and then apply the concept to public policy.</w:t>
      </w:r>
    </w:p>
    <w:p w:rsidR="00CC5F3F" w:rsidRDefault="00CC5F3F" w:rsidP="00BF72E3">
      <w:pPr>
        <w:spacing w:after="60"/>
      </w:pPr>
    </w:p>
    <w:p w:rsidR="00EC104E" w:rsidRDefault="00EC104E" w:rsidP="00EC104E">
      <w:pPr>
        <w:pStyle w:val="ListParagraph"/>
        <w:numPr>
          <w:ilvl w:val="0"/>
          <w:numId w:val="59"/>
        </w:numPr>
        <w:spacing w:after="60"/>
      </w:pPr>
      <w:r w:rsidRPr="00EC104E">
        <w:t xml:space="preserve">Explain why public cost-benefit analysis is more complicated that private cost-benefit analysis. </w:t>
      </w:r>
    </w:p>
    <w:p w:rsidR="00C31ED5" w:rsidRDefault="00C31ED5" w:rsidP="00C31ED5">
      <w:pPr>
        <w:pStyle w:val="ListParagraph"/>
        <w:spacing w:after="60"/>
      </w:pPr>
    </w:p>
    <w:p w:rsidR="00C31ED5" w:rsidRDefault="00C31ED5" w:rsidP="00C31ED5">
      <w:pPr>
        <w:pStyle w:val="ListParagraph"/>
        <w:spacing w:after="60"/>
      </w:pPr>
      <w:r>
        <w:t>Response:</w:t>
      </w:r>
    </w:p>
    <w:p w:rsidR="00C31ED5" w:rsidRDefault="00C31ED5" w:rsidP="00C31ED5">
      <w:pPr>
        <w:pStyle w:val="ListParagraph"/>
        <w:spacing w:after="60"/>
      </w:pPr>
      <w:r>
        <w:t xml:space="preserve">Public cost-benefit analysis (CBA) </w:t>
      </w:r>
      <w:r w:rsidR="00104B45">
        <w:t xml:space="preserve">is </w:t>
      </w:r>
      <w:r>
        <w:t>more complicated than private CBA because public CBA includes a broader range of impacts such as social welfare and equity.  Also, market prices don’t exist for many of the input</w:t>
      </w:r>
      <w:r w:rsidR="009376F3">
        <w:t>s</w:t>
      </w:r>
      <w:r>
        <w:t xml:space="preserve"> and outputs relevant for public </w:t>
      </w:r>
      <w:r w:rsidR="009376F3">
        <w:t>projects</w:t>
      </w:r>
      <w:r>
        <w:t xml:space="preserve"> because they are not sold on the market.  </w:t>
      </w:r>
      <w:r w:rsidR="009376F3">
        <w:t>Moreover, f</w:t>
      </w:r>
      <w:r>
        <w:t>or those inputs and outputs that are sold on the market, the true marginal social costs and benefits often aren’t</w:t>
      </w:r>
      <w:r w:rsidR="00104B45">
        <w:t xml:space="preserve"> reflected</w:t>
      </w:r>
      <w:r>
        <w:t xml:space="preserve"> in</w:t>
      </w:r>
      <w:r w:rsidR="00104B45">
        <w:t xml:space="preserve"> market prices</w:t>
      </w:r>
      <w:r>
        <w:t xml:space="preserve"> </w:t>
      </w:r>
      <w:r w:rsidR="00104B45">
        <w:t>because of market failures</w:t>
      </w:r>
      <w:r>
        <w:t>.</w:t>
      </w:r>
    </w:p>
    <w:p w:rsidR="00C31ED5" w:rsidRDefault="00C31ED5" w:rsidP="00C31ED5">
      <w:pPr>
        <w:pStyle w:val="ListParagraph"/>
        <w:spacing w:after="60"/>
      </w:pPr>
    </w:p>
    <w:p w:rsidR="00EC104E" w:rsidRDefault="00EC104E" w:rsidP="00EC104E">
      <w:pPr>
        <w:pStyle w:val="ListParagraph"/>
        <w:numPr>
          <w:ilvl w:val="0"/>
          <w:numId w:val="59"/>
        </w:numPr>
        <w:spacing w:after="60"/>
      </w:pPr>
      <w:r w:rsidRPr="00EC104E">
        <w:t xml:space="preserve">Explain why and when we should use shadow pricing. </w:t>
      </w:r>
    </w:p>
    <w:p w:rsidR="00161AE2" w:rsidRDefault="00161AE2" w:rsidP="00161AE2">
      <w:pPr>
        <w:pStyle w:val="ListParagraph"/>
        <w:spacing w:after="60"/>
      </w:pPr>
    </w:p>
    <w:p w:rsidR="00161AE2" w:rsidRDefault="00161AE2" w:rsidP="00161AE2">
      <w:pPr>
        <w:pStyle w:val="ListParagraph"/>
        <w:spacing w:after="60"/>
      </w:pPr>
      <w:r>
        <w:t>Response:</w:t>
      </w:r>
    </w:p>
    <w:p w:rsidR="00161AE2" w:rsidRDefault="00161AE2" w:rsidP="00161AE2">
      <w:pPr>
        <w:pStyle w:val="ListParagraph"/>
        <w:spacing w:after="60"/>
      </w:pPr>
      <w:r>
        <w:t>Shadow prices are the social prices of goods that reflect the true marginal social costs and benef</w:t>
      </w:r>
      <w:r w:rsidR="009376F3">
        <w:t xml:space="preserve">its of inputs and outputs.  Economists use shadow prices when there are market failures associated with the project under consideration that prevent market prices from reflecting all the social costs and benefits associated with the inputs and outputs of </w:t>
      </w:r>
      <w:r w:rsidR="00104B45">
        <w:t>the</w:t>
      </w:r>
      <w:r w:rsidR="009376F3">
        <w:t xml:space="preserve"> project.</w:t>
      </w:r>
    </w:p>
    <w:p w:rsidR="00161AE2" w:rsidRDefault="00161AE2" w:rsidP="00161AE2">
      <w:pPr>
        <w:pStyle w:val="ListParagraph"/>
        <w:spacing w:after="60"/>
      </w:pPr>
    </w:p>
    <w:p w:rsidR="002C0136" w:rsidRDefault="00EC104E" w:rsidP="00EC104E">
      <w:pPr>
        <w:pStyle w:val="ListParagraph"/>
        <w:numPr>
          <w:ilvl w:val="0"/>
          <w:numId w:val="59"/>
        </w:numPr>
        <w:spacing w:after="60"/>
      </w:pPr>
      <w:r w:rsidRPr="00EC104E">
        <w:t>Explain why government sh</w:t>
      </w:r>
      <w:r>
        <w:t>ould not factor risk into a co</w:t>
      </w:r>
      <w:r w:rsidRPr="00EC104E">
        <w:t>st-benefit analysis by increasing the discount rate. What should be used instead?</w:t>
      </w:r>
    </w:p>
    <w:p w:rsidR="009376F3" w:rsidRDefault="009376F3" w:rsidP="009376F3">
      <w:pPr>
        <w:pStyle w:val="ListParagraph"/>
        <w:spacing w:after="60"/>
      </w:pPr>
    </w:p>
    <w:p w:rsidR="009376F3" w:rsidRDefault="009376F3" w:rsidP="009376F3">
      <w:pPr>
        <w:pStyle w:val="ListParagraph"/>
        <w:spacing w:after="60"/>
      </w:pPr>
      <w:r>
        <w:t xml:space="preserve">Risk is a matter of uncertainty about the outcome of a project.  The purpose of applying a discount rate is to adjust for the time value of money.  Increasing the discount rate to adjust for the risk of a project conflates risk with the time value of money.  Using certainty equivalents is a more appropriate approach for factoring risk into the evaluation of projects.  A certainty equivalent is the value of a risk-free project </w:t>
      </w:r>
      <w:r w:rsidR="00C02683">
        <w:t>such that</w:t>
      </w:r>
      <w:r>
        <w:t xml:space="preserve"> one would be indifferent</w:t>
      </w:r>
      <w:r w:rsidR="001668EC">
        <w:t xml:space="preserve"> between it and the risky project.</w:t>
      </w:r>
    </w:p>
    <w:p w:rsidR="008A03F4" w:rsidRDefault="008A03F4" w:rsidP="00E46C6E">
      <w:pPr>
        <w:spacing w:after="60"/>
      </w:pPr>
    </w:p>
    <w:p w:rsidR="00E46280" w:rsidRDefault="00E46280">
      <w:pPr>
        <w:rPr>
          <w:u w:val="single"/>
        </w:rPr>
      </w:pPr>
      <w:r>
        <w:rPr>
          <w:u w:val="single"/>
        </w:rPr>
        <w:br w:type="page"/>
      </w:r>
    </w:p>
    <w:p w:rsidR="00BF72E3" w:rsidRPr="00E46C6E" w:rsidRDefault="00BF72E3" w:rsidP="00BF72E3">
      <w:pPr>
        <w:spacing w:after="60"/>
        <w:rPr>
          <w:u w:val="single"/>
        </w:rPr>
      </w:pPr>
      <w:r w:rsidRPr="00E46C6E">
        <w:rPr>
          <w:u w:val="single"/>
        </w:rPr>
        <w:lastRenderedPageBreak/>
        <w:t>Class Blog</w:t>
      </w:r>
      <w:r>
        <w:rPr>
          <w:u w:val="single"/>
        </w:rPr>
        <w:t>/Discussion</w:t>
      </w:r>
      <w:r w:rsidRPr="00E46C6E">
        <w:rPr>
          <w:u w:val="single"/>
        </w:rPr>
        <w:t xml:space="preserve"> Question</w:t>
      </w:r>
      <w:r>
        <w:rPr>
          <w:u w:val="single"/>
        </w:rPr>
        <w:t xml:space="preserve"> (response due April 20</w:t>
      </w:r>
      <w:r w:rsidRPr="00E46C6E">
        <w:rPr>
          <w:u w:val="single"/>
        </w:rPr>
        <w:t>, 2020 by 11:59 PM)</w:t>
      </w:r>
    </w:p>
    <w:p w:rsidR="00BF72E3" w:rsidRDefault="00BF72E3" w:rsidP="00BF72E3">
      <w:pPr>
        <w:spacing w:after="60"/>
      </w:pPr>
      <w:r w:rsidRPr="00BF72E3">
        <w:t>Do you think a person's wages should be used to place a dollar value on their life? Why or why not?</w:t>
      </w:r>
    </w:p>
    <w:p w:rsidR="00BF72E3" w:rsidRDefault="00BF72E3" w:rsidP="00BF72E3">
      <w:pPr>
        <w:spacing w:after="60"/>
      </w:pPr>
    </w:p>
    <w:p w:rsidR="00E46280" w:rsidRDefault="00E46280" w:rsidP="00BF72E3">
      <w:pPr>
        <w:spacing w:after="60"/>
      </w:pPr>
      <w:r>
        <w:t>Response:</w:t>
      </w:r>
    </w:p>
    <w:p w:rsidR="00BF72E3" w:rsidRDefault="00E46280" w:rsidP="00E46C6E">
      <w:pPr>
        <w:spacing w:after="60"/>
      </w:pPr>
      <w:r>
        <w:t xml:space="preserve">I do not believe that a person’s wages should be used to place a dollar value on their life.  Doing so assumes that a person’s true potential is reflected in the wage they earn.  This is not the case. </w:t>
      </w:r>
      <w:r w:rsidR="00D25BDC">
        <w:t xml:space="preserve"> Structural racism prevents many people</w:t>
      </w:r>
      <w:r>
        <w:t xml:space="preserve"> from earning as much as others with comparable skills who do not face such racism.  Moreover, some people intentionally forgo employment opportunities where they could earn higher income</w:t>
      </w:r>
      <w:r w:rsidR="00D25BDC">
        <w:t>s</w:t>
      </w:r>
      <w:r>
        <w:t xml:space="preserve"> to work in lower paying jobs that </w:t>
      </w:r>
      <w:r w:rsidR="00CE7F10">
        <w:t>are important for society (e.g.,</w:t>
      </w:r>
      <w:r>
        <w:t xml:space="preserve"> social workers, school teachers,</w:t>
      </w:r>
      <w:r w:rsidR="00D25BDC">
        <w:t xml:space="preserve"> postal workers,</w:t>
      </w:r>
      <w:r>
        <w:t xml:space="preserve"> </w:t>
      </w:r>
      <w:r w:rsidR="00CE7F10">
        <w:t xml:space="preserve">homemakers, </w:t>
      </w:r>
      <w:r w:rsidR="00CD51BF">
        <w:t xml:space="preserve">family caregivers, </w:t>
      </w:r>
      <w:r>
        <w:t xml:space="preserve">etc.).  The wages that a job pays may not reflect the true social benefits that such jobs provide.  </w:t>
      </w:r>
      <w:r w:rsidR="00A20222">
        <w:t>Moreover, the wages associated with a job may overstate social benefits or understate social costs of the job</w:t>
      </w:r>
      <w:r w:rsidR="00CD51BF">
        <w:t>.  For example</w:t>
      </w:r>
      <w:r w:rsidR="00A20222">
        <w:t xml:space="preserve">, executives at cigarette manufacturers are highly paid but what they do contributes to a significant cost to society.  </w:t>
      </w:r>
      <w:r>
        <w:t>Using a person’s wages as a measure of the economic val</w:t>
      </w:r>
      <w:r w:rsidR="00CD51BF">
        <w:t xml:space="preserve">ue of their life also creates an </w:t>
      </w:r>
      <w:r>
        <w:t>incentivize</w:t>
      </w:r>
      <w:r w:rsidR="00CD51BF">
        <w:t xml:space="preserve"> for</w:t>
      </w:r>
      <w:r>
        <w:t xml:space="preserve"> behavior that is not </w:t>
      </w:r>
      <w:r w:rsidR="00CD51BF">
        <w:t xml:space="preserve">necessarily </w:t>
      </w:r>
      <w:r>
        <w:t xml:space="preserve">desired (i.e., forgoing socially valuable employment to pursue economically </w:t>
      </w:r>
      <w:r w:rsidR="00D25BDC">
        <w:t>profitable</w:t>
      </w:r>
      <w:r>
        <w:t xml:space="preserve"> employment).</w:t>
      </w:r>
    </w:p>
    <w:p w:rsidR="00D65760" w:rsidRDefault="00D65760" w:rsidP="00E46C6E">
      <w:pPr>
        <w:spacing w:after="60"/>
      </w:pPr>
    </w:p>
    <w:p w:rsidR="002616CE" w:rsidRDefault="002616CE" w:rsidP="00E46C6E">
      <w:pPr>
        <w:spacing w:after="60"/>
      </w:pPr>
      <w:r>
        <w:t xml:space="preserve">Response to post by Annamaria </w:t>
      </w:r>
      <w:proofErr w:type="spellStart"/>
      <w:r>
        <w:t>Szakonyi</w:t>
      </w:r>
      <w:proofErr w:type="spellEnd"/>
      <w:r>
        <w:t>:</w:t>
      </w:r>
    </w:p>
    <w:p w:rsidR="002616CE" w:rsidRDefault="002616CE" w:rsidP="00E46C6E">
      <w:pPr>
        <w:spacing w:after="60"/>
      </w:pPr>
      <w:r>
        <w:t xml:space="preserve">It may be necessary to place a dollar value on human life to perform certain economic calculations, but it doesn’t mean that wages alone </w:t>
      </w:r>
      <w:r w:rsidR="00316F59">
        <w:t xml:space="preserve">or wealth </w:t>
      </w:r>
      <w:r>
        <w:t>must be used as a proxy.  Your argument seems to assume that a person’s wages</w:t>
      </w:r>
      <w:r w:rsidR="00316F59">
        <w:t xml:space="preserve"> (or wealth)</w:t>
      </w:r>
      <w:r>
        <w:t xml:space="preserve"> is a true reflection of their contribution to the economy.  I would argue that this is not necessarily the case.  Since there is a market for labor, then there can also be market failures in the market for labor.  In many cases the wages that a job pays may not reflect the true social marginal costs and benefits of the work a person performs (e.g., homemakers, executives at cigarette manufacturers).  Even from an economic perspective, I don’t think saving the li</w:t>
      </w:r>
      <w:r w:rsidR="00316F59">
        <w:t xml:space="preserve">ves of wealthier individuals contributes more to economy than saving the lives of lower income individuals.  A person may be wealthy through no effort of their own because of inheritance.  By your argument, saving the life of Donald Trump (a presumably wealthy individual) contributes more to the economy than saving the life of Dr. Anthony </w:t>
      </w:r>
      <w:proofErr w:type="spellStart"/>
      <w:r w:rsidR="00316F59">
        <w:t>Fauci</w:t>
      </w:r>
      <w:proofErr w:type="spellEnd"/>
      <w:r w:rsidR="00316F59">
        <w:t xml:space="preserve"> (a presumably less wealthy individual).  I beg to differ.</w:t>
      </w:r>
    </w:p>
    <w:p w:rsidR="00316F59" w:rsidRDefault="00316F59" w:rsidP="00E46C6E">
      <w:pPr>
        <w:spacing w:after="60"/>
      </w:pPr>
    </w:p>
    <w:p w:rsidR="00316F59" w:rsidRDefault="00316F59" w:rsidP="00E46C6E">
      <w:pPr>
        <w:spacing w:after="60"/>
      </w:pPr>
      <w:r>
        <w:t xml:space="preserve">Response to post by </w:t>
      </w:r>
      <w:r w:rsidRPr="00316F59">
        <w:t xml:space="preserve">Rohan </w:t>
      </w:r>
      <w:proofErr w:type="spellStart"/>
      <w:r w:rsidRPr="00316F59">
        <w:t>Gangopadhyay</w:t>
      </w:r>
      <w:proofErr w:type="spellEnd"/>
      <w:r>
        <w:t>:</w:t>
      </w:r>
    </w:p>
    <w:p w:rsidR="00316F59" w:rsidRDefault="00316F59" w:rsidP="00E46C6E">
      <w:pPr>
        <w:spacing w:after="60"/>
      </w:pPr>
      <w:r>
        <w:t xml:space="preserve">Saying that human life is priceless is a nice sentiment but not necessarily true.  If that’s the case, then </w:t>
      </w:r>
      <w:r w:rsidR="00544BF2">
        <w:t>why</w:t>
      </w:r>
      <w:r w:rsidR="000963DC">
        <w:t xml:space="preserve"> do we allow the death penalty</w:t>
      </w:r>
      <w:r w:rsidR="00544BF2">
        <w:t xml:space="preserve"> and abortion</w:t>
      </w:r>
      <w:r w:rsidR="000963DC">
        <w:t xml:space="preserve">?  Is the life of a Charles Manson or Jeffrey Dahmer </w:t>
      </w:r>
      <w:proofErr w:type="gramStart"/>
      <w:r w:rsidR="000963DC">
        <w:t>really priceless</w:t>
      </w:r>
      <w:proofErr w:type="gramEnd"/>
      <w:r w:rsidR="000963DC">
        <w:t xml:space="preserve">? </w:t>
      </w:r>
      <w:r w:rsidR="00544BF2">
        <w:t xml:space="preserve"> </w:t>
      </w:r>
      <w:r w:rsidR="000963DC">
        <w:t>There is no doubt that there are situations where it’s necessary to assign a value to a human life.  The question is what should society use as the yardstick.  I believe using wages and wealth is a highly flawed approach from both an ethical and prac</w:t>
      </w:r>
      <w:r w:rsidR="00544BF2">
        <w:t>tical perspective.  Your example</w:t>
      </w:r>
      <w:r w:rsidR="000963DC">
        <w:t xml:space="preserve"> assumes that the level of danger is reflected in the wages for a position.  I don’t think this is necessarily the case because of the interaction of supply and demand</w:t>
      </w:r>
      <w:r w:rsidR="00544BF2">
        <w:t xml:space="preserve"> in the market for labor</w:t>
      </w:r>
      <w:r w:rsidR="000963DC">
        <w:t xml:space="preserve">.  </w:t>
      </w:r>
      <w:r w:rsidR="00544BF2">
        <w:t>Also, j</w:t>
      </w:r>
      <w:r w:rsidR="000963DC">
        <w:t>ustifying the use of wages to reflect what a person would have earned</w:t>
      </w:r>
      <w:r w:rsidR="00544BF2">
        <w:t xml:space="preserve"> until normal age of death requires</w:t>
      </w:r>
      <w:r w:rsidR="000963DC">
        <w:t xml:space="preserve"> some very big assumptions</w:t>
      </w:r>
      <w:r w:rsidR="00544BF2">
        <w:t>.</w:t>
      </w:r>
    </w:p>
    <w:p w:rsidR="008928AB" w:rsidRDefault="008928AB" w:rsidP="00E46C6E">
      <w:pPr>
        <w:spacing w:after="60"/>
        <w:sectPr w:rsidR="008928AB" w:rsidSect="00AE32A2">
          <w:headerReference w:type="default" r:id="rId19"/>
          <w:pgSz w:w="12240" w:h="15840"/>
          <w:pgMar w:top="1440" w:right="1440" w:bottom="1440" w:left="1440" w:header="720" w:footer="720" w:gutter="0"/>
          <w:pgNumType w:start="1"/>
          <w:cols w:space="720"/>
          <w:docGrid w:linePitch="360"/>
        </w:sectPr>
      </w:pPr>
    </w:p>
    <w:p w:rsidR="006F6BE8" w:rsidRPr="00F81D54" w:rsidRDefault="00F81D54" w:rsidP="006F6BE8">
      <w:pPr>
        <w:spacing w:after="60"/>
        <w:rPr>
          <w:u w:val="single"/>
        </w:rPr>
      </w:pPr>
      <w:r>
        <w:rPr>
          <w:u w:val="single"/>
        </w:rPr>
        <w:lastRenderedPageBreak/>
        <w:t xml:space="preserve">Instructions for </w:t>
      </w:r>
      <w:r w:rsidR="006F6BE8" w:rsidRPr="00F81D54">
        <w:rPr>
          <w:u w:val="single"/>
        </w:rPr>
        <w:t>Finals and Literature Review</w:t>
      </w:r>
    </w:p>
    <w:p w:rsidR="008928AB" w:rsidRDefault="008212D8" w:rsidP="006F6BE8">
      <w:pPr>
        <w:pStyle w:val="ListParagraph"/>
        <w:numPr>
          <w:ilvl w:val="0"/>
          <w:numId w:val="61"/>
        </w:numPr>
        <w:spacing w:after="60"/>
      </w:pPr>
      <w:r>
        <w:t xml:space="preserve">The final examination </w:t>
      </w:r>
      <w:r w:rsidR="00B31695">
        <w:t xml:space="preserve">will be </w:t>
      </w:r>
      <w:r w:rsidR="006F6BE8">
        <w:t>release</w:t>
      </w:r>
      <w:r w:rsidR="00B31695">
        <w:t>d</w:t>
      </w:r>
      <w:r w:rsidR="006F6BE8">
        <w:t xml:space="preserve"> Thursday, April 30, 2020</w:t>
      </w:r>
    </w:p>
    <w:p w:rsidR="006F6BE8" w:rsidRDefault="006F6BE8" w:rsidP="008212D8">
      <w:pPr>
        <w:pStyle w:val="ListParagraph"/>
        <w:numPr>
          <w:ilvl w:val="1"/>
          <w:numId w:val="61"/>
        </w:numPr>
        <w:spacing w:after="60"/>
      </w:pPr>
      <w:r>
        <w:t>Due on Monday, May 4, 2020 by 8:00 AM</w:t>
      </w:r>
    </w:p>
    <w:p w:rsidR="006F6BE8" w:rsidRDefault="006F6BE8" w:rsidP="006F6BE8">
      <w:pPr>
        <w:pStyle w:val="ListParagraph"/>
        <w:numPr>
          <w:ilvl w:val="0"/>
          <w:numId w:val="61"/>
        </w:numPr>
        <w:spacing w:after="60"/>
      </w:pPr>
      <w:r>
        <w:t>Literature paper is still due May 8, 2020 by 5:00 PM</w:t>
      </w:r>
    </w:p>
    <w:p w:rsidR="008928AB" w:rsidRDefault="008928AB" w:rsidP="00E46C6E">
      <w:pPr>
        <w:spacing w:after="60"/>
      </w:pPr>
    </w:p>
    <w:p w:rsidR="00F81D54" w:rsidRPr="008928AB" w:rsidRDefault="00F81D54" w:rsidP="00F81D54">
      <w:pPr>
        <w:spacing w:after="60"/>
        <w:rPr>
          <w:u w:val="single"/>
        </w:rPr>
      </w:pPr>
      <w:r w:rsidRPr="008928AB">
        <w:rPr>
          <w:u w:val="single"/>
        </w:rPr>
        <w:t>Lecture Notes</w:t>
      </w:r>
    </w:p>
    <w:p w:rsidR="006F6BE8" w:rsidRDefault="0043589C" w:rsidP="00F81D54">
      <w:pPr>
        <w:pStyle w:val="ListParagraph"/>
        <w:numPr>
          <w:ilvl w:val="0"/>
          <w:numId w:val="62"/>
        </w:numPr>
        <w:spacing w:after="60"/>
      </w:pPr>
      <w:r>
        <w:t>None taken</w:t>
      </w:r>
    </w:p>
    <w:p w:rsidR="006F6BE8" w:rsidRDefault="006F6BE8" w:rsidP="00E46C6E">
      <w:pPr>
        <w:spacing w:after="60"/>
      </w:pPr>
    </w:p>
    <w:p w:rsidR="008928AB" w:rsidRPr="002959D5" w:rsidRDefault="008928AB" w:rsidP="008928AB">
      <w:pPr>
        <w:spacing w:after="60"/>
        <w:rPr>
          <w:u w:val="single"/>
        </w:rPr>
      </w:pPr>
      <w:r w:rsidRPr="002959D5">
        <w:rPr>
          <w:u w:val="single"/>
        </w:rPr>
        <w:t>Short Answer A</w:t>
      </w:r>
      <w:r>
        <w:rPr>
          <w:u w:val="single"/>
        </w:rPr>
        <w:t>ssignment (response due April 26</w:t>
      </w:r>
      <w:r w:rsidRPr="002959D5">
        <w:rPr>
          <w:u w:val="single"/>
        </w:rPr>
        <w:t>, 2020 by 11:59 PM)</w:t>
      </w:r>
    </w:p>
    <w:p w:rsidR="008928AB" w:rsidRDefault="00017D21" w:rsidP="008928AB">
      <w:pPr>
        <w:spacing w:after="60"/>
      </w:pPr>
      <w:r w:rsidRPr="00017D21">
        <w:rPr>
          <w:b/>
        </w:rPr>
        <w:t>Please answer only 2 of the 3 questions.</w:t>
      </w:r>
      <w:r>
        <w:t xml:space="preserve">  </w:t>
      </w:r>
      <w:r w:rsidR="008928AB" w:rsidRPr="0085532B">
        <w:t xml:space="preserve">Write a few sentences for 2 of the 3 questions. </w:t>
      </w:r>
      <w:r w:rsidR="008928AB">
        <w:t xml:space="preserve"> </w:t>
      </w:r>
      <w:r w:rsidR="008928AB" w:rsidRPr="00EC104E">
        <w:t>A few sentences should suffice for your answer</w:t>
      </w:r>
      <w:r w:rsidR="008928AB">
        <w:t xml:space="preserve">.  </w:t>
      </w:r>
      <w:r w:rsidR="008928AB" w:rsidRPr="0085532B">
        <w:t>Be sure to briefly explain the concept in your own words and then apply the concept to public policy.</w:t>
      </w:r>
    </w:p>
    <w:p w:rsidR="00017D21" w:rsidRDefault="00017D21" w:rsidP="008928AB">
      <w:pPr>
        <w:spacing w:after="60"/>
      </w:pPr>
    </w:p>
    <w:p w:rsidR="008928AB" w:rsidRDefault="00017D21" w:rsidP="00017D21">
      <w:pPr>
        <w:pStyle w:val="ListParagraph"/>
        <w:numPr>
          <w:ilvl w:val="0"/>
          <w:numId w:val="60"/>
        </w:numPr>
        <w:spacing w:after="60"/>
      </w:pPr>
      <w:r w:rsidRPr="00017D21">
        <w:t>Which tax is more distortionary--one on tobacco products or a general sales tax (a tax imposed on all the sales receipts in a jurisdiction)? Why?</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F670D9" w:rsidP="00017D21">
      <w:pPr>
        <w:pStyle w:val="ListParagraph"/>
        <w:spacing w:after="60"/>
      </w:pPr>
      <w:r>
        <w:t>A tax on tobacco products is more distortionary than a general sales tax.</w:t>
      </w:r>
      <w:r w:rsidR="008C5FE7">
        <w:t xml:space="preserve">  A tax on tobacco products will have a substitution effect because if changes the relative prices of tobacco products relative to other goods.  It also has an income effect because it decreases the amount of income that users of tobacco products have for consumption of all goods.  A general sales tax will only have an income effect.  The relative prices of goods will be the same since all goods are faced with the same tax.</w:t>
      </w:r>
    </w:p>
    <w:p w:rsidR="00017D21" w:rsidRDefault="00017D21" w:rsidP="00017D21">
      <w:pPr>
        <w:pStyle w:val="ListParagraph"/>
        <w:spacing w:after="60"/>
      </w:pPr>
    </w:p>
    <w:p w:rsidR="00017D21" w:rsidRDefault="00017D21" w:rsidP="00017D21">
      <w:pPr>
        <w:pStyle w:val="ListParagraph"/>
        <w:numPr>
          <w:ilvl w:val="0"/>
          <w:numId w:val="60"/>
        </w:numPr>
        <w:spacing w:after="60"/>
      </w:pPr>
      <w:r w:rsidRPr="00017D21">
        <w:t>In your opinion, which is more important, horizontal equity or vertical equity? Explain your answer.</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F670D9" w:rsidP="00017D21">
      <w:pPr>
        <w:pStyle w:val="ListParagraph"/>
        <w:spacing w:after="60"/>
      </w:pPr>
      <w:r>
        <w:t>Horizontal equity is the principle that individuals with the same ability to pay should pay the same amount in taxes.  Vertical equity is the principle that individuals with greater abilities to pay</w:t>
      </w:r>
      <w:r w:rsidR="008C5FE7">
        <w:t xml:space="preserve"> should pay more than individuals with lesser abilities to pay. In my opinion, horizontal equity is more important because it goes to the heart of the American democratic principle of equal treatment under the law. Moreover, horizontal equity is important to satisfying one of the criteria for a “good” tax structure, which is the fair relative treatment of different people.</w:t>
      </w:r>
    </w:p>
    <w:p w:rsidR="00017D21" w:rsidRDefault="00017D21" w:rsidP="00017D21">
      <w:pPr>
        <w:pStyle w:val="ListParagraph"/>
        <w:spacing w:after="60"/>
      </w:pPr>
    </w:p>
    <w:p w:rsidR="00017D21" w:rsidRDefault="00017D21" w:rsidP="00017D21">
      <w:pPr>
        <w:pStyle w:val="ListParagraph"/>
        <w:numPr>
          <w:ilvl w:val="0"/>
          <w:numId w:val="60"/>
        </w:numPr>
        <w:spacing w:after="60"/>
      </w:pPr>
      <w:r w:rsidRPr="00017D21">
        <w:t>Does utilitarianism require a progressive tax structure?</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017D21" w:rsidP="00017D21">
      <w:pPr>
        <w:pStyle w:val="ListParagraph"/>
        <w:spacing w:after="60"/>
      </w:pPr>
    </w:p>
    <w:p w:rsidR="008928AB" w:rsidRDefault="008928AB" w:rsidP="00E46C6E">
      <w:pPr>
        <w:spacing w:after="60"/>
      </w:pPr>
    </w:p>
    <w:p w:rsidR="008928AB" w:rsidRPr="00E46C6E" w:rsidRDefault="008928AB" w:rsidP="008928AB">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26</w:t>
      </w:r>
      <w:r w:rsidRPr="00E46C6E">
        <w:rPr>
          <w:u w:val="single"/>
        </w:rPr>
        <w:t>, 2020 by 11:59 PM)</w:t>
      </w:r>
    </w:p>
    <w:p w:rsidR="008928AB" w:rsidRDefault="008928AB" w:rsidP="008928AB">
      <w:pPr>
        <w:spacing w:after="60"/>
      </w:pPr>
      <w:r>
        <w:t xml:space="preserve">We should raise income taxes on the wealthy and use the increased revenues to expand health care for all Americans. Agree or disagree? Why?  In your reply think about the issues of incidence and burden we discussed in last week's Zoom meeting.  </w:t>
      </w:r>
      <w:proofErr w:type="gramStart"/>
      <w:r>
        <w:t>In order to</w:t>
      </w:r>
      <w:proofErr w:type="gramEnd"/>
      <w:r>
        <w:t xml:space="preserve"> get full credit, you must also respond to 2 other students.</w:t>
      </w:r>
    </w:p>
    <w:p w:rsidR="008928AB" w:rsidRDefault="008928AB" w:rsidP="008928AB">
      <w:pPr>
        <w:spacing w:after="60"/>
      </w:pPr>
    </w:p>
    <w:p w:rsidR="008928AB" w:rsidRDefault="008928AB" w:rsidP="008928AB">
      <w:pPr>
        <w:spacing w:after="60"/>
      </w:pPr>
      <w:r>
        <w:t>Response:</w:t>
      </w:r>
    </w:p>
    <w:p w:rsidR="008928AB" w:rsidRDefault="008C5FE7" w:rsidP="00E46C6E">
      <w:pPr>
        <w:spacing w:after="60"/>
      </w:pPr>
      <w:r>
        <w:t xml:space="preserve">I agree that we should raise income taxes on the wealthy and use the revenues to provide health care for all Americans.  The </w:t>
      </w:r>
      <w:r w:rsidR="0043589C">
        <w:t xml:space="preserve">decrease in </w:t>
      </w:r>
      <w:r>
        <w:t xml:space="preserve">utility </w:t>
      </w:r>
      <w:r w:rsidR="0043589C">
        <w:t xml:space="preserve">for the wealthy </w:t>
      </w:r>
      <w:r>
        <w:t xml:space="preserve">will </w:t>
      </w:r>
      <w:r w:rsidR="00164DC5">
        <w:t xml:space="preserve">likely </w:t>
      </w:r>
      <w:r>
        <w:t xml:space="preserve">be </w:t>
      </w:r>
      <w:r w:rsidR="00164DC5">
        <w:t xml:space="preserve">far </w:t>
      </w:r>
      <w:r>
        <w:t>less</w:t>
      </w:r>
      <w:r w:rsidR="0043589C">
        <w:t xml:space="preserve"> than the increase in utility for those who are less well off.  </w:t>
      </w:r>
      <w:r w:rsidR="00164DC5">
        <w:t>With an income tax on the wealthy, the burden of the tax is less likely to be shifted to others not intended to pay the tax.</w:t>
      </w:r>
    </w:p>
    <w:p w:rsidR="009B51B4" w:rsidRDefault="009B51B4" w:rsidP="00E46C6E">
      <w:pPr>
        <w:spacing w:after="60"/>
      </w:pPr>
      <w:bookmarkStart w:id="0" w:name="_GoBack"/>
      <w:bookmarkEnd w:id="0"/>
    </w:p>
    <w:p w:rsidR="008928AB" w:rsidRPr="008B1624" w:rsidRDefault="008928AB" w:rsidP="00E46C6E">
      <w:pPr>
        <w:spacing w:after="60"/>
      </w:pPr>
    </w:p>
    <w:sectPr w:rsidR="008928AB" w:rsidRPr="008B1624" w:rsidSect="00AE32A2">
      <w:headerReference w:type="default" r:id="rId2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31695" w:rsidRDefault="00B31695" w:rsidP="00AE32A2">
      <w:r>
        <w:separator/>
      </w:r>
    </w:p>
  </w:endnote>
  <w:endnote w:type="continuationSeparator" w:id="0">
    <w:p w:rsidR="00B31695" w:rsidRDefault="00B31695"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31695" w:rsidRDefault="00B31695" w:rsidP="00AE32A2">
      <w:r>
        <w:separator/>
      </w:r>
    </w:p>
  </w:footnote>
  <w:footnote w:type="continuationSeparator" w:id="0">
    <w:p w:rsidR="00B31695" w:rsidRDefault="00B31695"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F81D5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81D54">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F81D54">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81D54">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F81D54">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81D54">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8C5FE7">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C5FE7">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9B51B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B51B4">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9B51B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B51B4">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9B51B4">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B51B4">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9B51B4">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B51B4">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9B51B4">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B51B4">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9B51B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B51B4">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9B51B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B51B4">
      <w:rPr>
        <w:b/>
        <w:bCs/>
        <w:noProof/>
      </w:rPr>
      <w:t>2</w:t>
    </w:r>
    <w:r>
      <w:rPr>
        <w:b/>
        <w:bC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April 14, 2020 | Page </w:t>
    </w:r>
    <w:r>
      <w:rPr>
        <w:b/>
        <w:bCs/>
      </w:rPr>
      <w:fldChar w:fldCharType="begin"/>
    </w:r>
    <w:r>
      <w:rPr>
        <w:b/>
        <w:bCs/>
      </w:rPr>
      <w:instrText xml:space="preserve"> PAGE  \* Arabic  \* MERGEFORMAT </w:instrText>
    </w:r>
    <w:r>
      <w:rPr>
        <w:b/>
        <w:bCs/>
      </w:rPr>
      <w:fldChar w:fldCharType="separate"/>
    </w:r>
    <w:r w:rsidR="009B51B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B51B4">
      <w:rPr>
        <w:b/>
        <w:bCs/>
        <w:noProof/>
      </w:rPr>
      <w:t>2</w:t>
    </w:r>
    <w:r>
      <w:rPr>
        <w:b/>
        <w:bCs/>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1695" w:rsidRDefault="00B31695">
    <w:pPr>
      <w:pStyle w:val="Header"/>
    </w:pPr>
    <w:r>
      <w:t>POLS 6330 Public Finance Theory</w:t>
    </w:r>
  </w:p>
  <w:p w:rsidR="00B31695" w:rsidRDefault="00B31695">
    <w:pPr>
      <w:pStyle w:val="Header"/>
    </w:pPr>
    <w:r>
      <w:t xml:space="preserve">Notes from class on April 21, 2020 | Page </w:t>
    </w:r>
    <w:r>
      <w:rPr>
        <w:b/>
        <w:bCs/>
      </w:rPr>
      <w:fldChar w:fldCharType="begin"/>
    </w:r>
    <w:r>
      <w:rPr>
        <w:b/>
        <w:bCs/>
      </w:rPr>
      <w:instrText xml:space="preserve"> PAGE  \* Arabic  \* MERGEFORMAT </w:instrText>
    </w:r>
    <w:r>
      <w:rPr>
        <w:b/>
        <w:bCs/>
      </w:rPr>
      <w:fldChar w:fldCharType="separate"/>
    </w:r>
    <w:r w:rsidR="009B51B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B51B4">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C91560"/>
    <w:multiLevelType w:val="hybridMultilevel"/>
    <w:tmpl w:val="70443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402FB1"/>
    <w:multiLevelType w:val="hybridMultilevel"/>
    <w:tmpl w:val="53928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993165"/>
    <w:multiLevelType w:val="hybridMultilevel"/>
    <w:tmpl w:val="386CFF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A075AA5"/>
    <w:multiLevelType w:val="hybridMultilevel"/>
    <w:tmpl w:val="53928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D71364"/>
    <w:multiLevelType w:val="hybridMultilevel"/>
    <w:tmpl w:val="099E49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24C2609"/>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8"/>
  </w:num>
  <w:num w:numId="4">
    <w:abstractNumId w:val="42"/>
  </w:num>
  <w:num w:numId="5">
    <w:abstractNumId w:val="5"/>
  </w:num>
  <w:num w:numId="6">
    <w:abstractNumId w:val="48"/>
  </w:num>
  <w:num w:numId="7">
    <w:abstractNumId w:val="40"/>
  </w:num>
  <w:num w:numId="8">
    <w:abstractNumId w:val="26"/>
  </w:num>
  <w:num w:numId="9">
    <w:abstractNumId w:val="36"/>
  </w:num>
  <w:num w:numId="10">
    <w:abstractNumId w:val="39"/>
  </w:num>
  <w:num w:numId="11">
    <w:abstractNumId w:val="1"/>
  </w:num>
  <w:num w:numId="12">
    <w:abstractNumId w:val="44"/>
  </w:num>
  <w:num w:numId="13">
    <w:abstractNumId w:val="7"/>
  </w:num>
  <w:num w:numId="14">
    <w:abstractNumId w:val="25"/>
  </w:num>
  <w:num w:numId="15">
    <w:abstractNumId w:val="11"/>
  </w:num>
  <w:num w:numId="16">
    <w:abstractNumId w:val="29"/>
  </w:num>
  <w:num w:numId="17">
    <w:abstractNumId w:val="19"/>
  </w:num>
  <w:num w:numId="18">
    <w:abstractNumId w:val="10"/>
  </w:num>
  <w:num w:numId="19">
    <w:abstractNumId w:val="24"/>
  </w:num>
  <w:num w:numId="20">
    <w:abstractNumId w:val="16"/>
  </w:num>
  <w:num w:numId="21">
    <w:abstractNumId w:val="6"/>
  </w:num>
  <w:num w:numId="22">
    <w:abstractNumId w:val="0"/>
  </w:num>
  <w:num w:numId="23">
    <w:abstractNumId w:val="2"/>
  </w:num>
  <w:num w:numId="24">
    <w:abstractNumId w:val="43"/>
  </w:num>
  <w:num w:numId="25">
    <w:abstractNumId w:val="4"/>
  </w:num>
  <w:num w:numId="26">
    <w:abstractNumId w:val="9"/>
  </w:num>
  <w:num w:numId="27">
    <w:abstractNumId w:val="13"/>
  </w:num>
  <w:num w:numId="28">
    <w:abstractNumId w:val="51"/>
  </w:num>
  <w:num w:numId="29">
    <w:abstractNumId w:val="49"/>
  </w:num>
  <w:num w:numId="30">
    <w:abstractNumId w:val="59"/>
  </w:num>
  <w:num w:numId="31">
    <w:abstractNumId w:val="27"/>
  </w:num>
  <w:num w:numId="32">
    <w:abstractNumId w:val="30"/>
  </w:num>
  <w:num w:numId="33">
    <w:abstractNumId w:val="57"/>
  </w:num>
  <w:num w:numId="34">
    <w:abstractNumId w:val="37"/>
  </w:num>
  <w:num w:numId="35">
    <w:abstractNumId w:val="45"/>
  </w:num>
  <w:num w:numId="36">
    <w:abstractNumId w:val="56"/>
  </w:num>
  <w:num w:numId="37">
    <w:abstractNumId w:val="32"/>
  </w:num>
  <w:num w:numId="38">
    <w:abstractNumId w:val="41"/>
  </w:num>
  <w:num w:numId="39">
    <w:abstractNumId w:val="15"/>
  </w:num>
  <w:num w:numId="40">
    <w:abstractNumId w:val="53"/>
  </w:num>
  <w:num w:numId="41">
    <w:abstractNumId w:val="61"/>
  </w:num>
  <w:num w:numId="42">
    <w:abstractNumId w:val="58"/>
  </w:num>
  <w:num w:numId="43">
    <w:abstractNumId w:val="31"/>
  </w:num>
  <w:num w:numId="44">
    <w:abstractNumId w:val="52"/>
  </w:num>
  <w:num w:numId="45">
    <w:abstractNumId w:val="54"/>
  </w:num>
  <w:num w:numId="46">
    <w:abstractNumId w:val="20"/>
  </w:num>
  <w:num w:numId="47">
    <w:abstractNumId w:val="46"/>
  </w:num>
  <w:num w:numId="48">
    <w:abstractNumId w:val="60"/>
  </w:num>
  <w:num w:numId="49">
    <w:abstractNumId w:val="22"/>
  </w:num>
  <w:num w:numId="50">
    <w:abstractNumId w:val="12"/>
  </w:num>
  <w:num w:numId="51">
    <w:abstractNumId w:val="28"/>
  </w:num>
  <w:num w:numId="52">
    <w:abstractNumId w:val="14"/>
  </w:num>
  <w:num w:numId="53">
    <w:abstractNumId w:val="35"/>
  </w:num>
  <w:num w:numId="54">
    <w:abstractNumId w:val="34"/>
  </w:num>
  <w:num w:numId="55">
    <w:abstractNumId w:val="23"/>
  </w:num>
  <w:num w:numId="56">
    <w:abstractNumId w:val="8"/>
  </w:num>
  <w:num w:numId="57">
    <w:abstractNumId w:val="55"/>
  </w:num>
  <w:num w:numId="58">
    <w:abstractNumId w:val="33"/>
  </w:num>
  <w:num w:numId="59">
    <w:abstractNumId w:val="47"/>
  </w:num>
  <w:num w:numId="60">
    <w:abstractNumId w:val="21"/>
  </w:num>
  <w:num w:numId="61">
    <w:abstractNumId w:val="50"/>
  </w:num>
  <w:num w:numId="62">
    <w:abstractNumId w:val="18"/>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17D21"/>
    <w:rsid w:val="00020915"/>
    <w:rsid w:val="00031228"/>
    <w:rsid w:val="00031EF1"/>
    <w:rsid w:val="00034458"/>
    <w:rsid w:val="00036511"/>
    <w:rsid w:val="00060F26"/>
    <w:rsid w:val="000629EB"/>
    <w:rsid w:val="00070C22"/>
    <w:rsid w:val="000766DB"/>
    <w:rsid w:val="00087575"/>
    <w:rsid w:val="000877C2"/>
    <w:rsid w:val="000945E1"/>
    <w:rsid w:val="000963DC"/>
    <w:rsid w:val="000A0365"/>
    <w:rsid w:val="000A036C"/>
    <w:rsid w:val="000A417A"/>
    <w:rsid w:val="000C4DD3"/>
    <w:rsid w:val="000C559B"/>
    <w:rsid w:val="000D471C"/>
    <w:rsid w:val="000D4C64"/>
    <w:rsid w:val="000E06D0"/>
    <w:rsid w:val="000F3692"/>
    <w:rsid w:val="000F5A32"/>
    <w:rsid w:val="000F5BF7"/>
    <w:rsid w:val="000F7747"/>
    <w:rsid w:val="001022C2"/>
    <w:rsid w:val="00104B45"/>
    <w:rsid w:val="00110385"/>
    <w:rsid w:val="001148BC"/>
    <w:rsid w:val="00120597"/>
    <w:rsid w:val="00120AD4"/>
    <w:rsid w:val="00161142"/>
    <w:rsid w:val="00161AE2"/>
    <w:rsid w:val="001624DD"/>
    <w:rsid w:val="001628D6"/>
    <w:rsid w:val="001647FA"/>
    <w:rsid w:val="00164DC5"/>
    <w:rsid w:val="001668EC"/>
    <w:rsid w:val="0017563A"/>
    <w:rsid w:val="0018342F"/>
    <w:rsid w:val="00196643"/>
    <w:rsid w:val="001A4899"/>
    <w:rsid w:val="001A4FC6"/>
    <w:rsid w:val="001B08B2"/>
    <w:rsid w:val="001B1867"/>
    <w:rsid w:val="001C2E33"/>
    <w:rsid w:val="001C6029"/>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16CE"/>
    <w:rsid w:val="00263728"/>
    <w:rsid w:val="002641FD"/>
    <w:rsid w:val="002659E6"/>
    <w:rsid w:val="002767B2"/>
    <w:rsid w:val="00280BBD"/>
    <w:rsid w:val="00284C6B"/>
    <w:rsid w:val="00290AE5"/>
    <w:rsid w:val="002959D5"/>
    <w:rsid w:val="002A051F"/>
    <w:rsid w:val="002A1602"/>
    <w:rsid w:val="002A64E0"/>
    <w:rsid w:val="002B06BD"/>
    <w:rsid w:val="002C0136"/>
    <w:rsid w:val="002D0B86"/>
    <w:rsid w:val="002D5A6E"/>
    <w:rsid w:val="002F59BF"/>
    <w:rsid w:val="00302B25"/>
    <w:rsid w:val="00303443"/>
    <w:rsid w:val="003035F7"/>
    <w:rsid w:val="003075D3"/>
    <w:rsid w:val="00316F59"/>
    <w:rsid w:val="00317FB9"/>
    <w:rsid w:val="0032323E"/>
    <w:rsid w:val="003245F1"/>
    <w:rsid w:val="00330905"/>
    <w:rsid w:val="00335879"/>
    <w:rsid w:val="003417B7"/>
    <w:rsid w:val="003507E3"/>
    <w:rsid w:val="00350E87"/>
    <w:rsid w:val="00351A87"/>
    <w:rsid w:val="003721D4"/>
    <w:rsid w:val="00382AC2"/>
    <w:rsid w:val="00391BE1"/>
    <w:rsid w:val="00391C1E"/>
    <w:rsid w:val="003A1127"/>
    <w:rsid w:val="003A36AB"/>
    <w:rsid w:val="003A6A4D"/>
    <w:rsid w:val="003B584A"/>
    <w:rsid w:val="003B5C5B"/>
    <w:rsid w:val="003C2FD4"/>
    <w:rsid w:val="003D6955"/>
    <w:rsid w:val="003D6F31"/>
    <w:rsid w:val="003D6F49"/>
    <w:rsid w:val="003E4054"/>
    <w:rsid w:val="003E4215"/>
    <w:rsid w:val="003E7DED"/>
    <w:rsid w:val="003F0997"/>
    <w:rsid w:val="003F4CDE"/>
    <w:rsid w:val="003F5A6D"/>
    <w:rsid w:val="00402DF9"/>
    <w:rsid w:val="00406211"/>
    <w:rsid w:val="00415E42"/>
    <w:rsid w:val="00424CAB"/>
    <w:rsid w:val="0042531F"/>
    <w:rsid w:val="0042646A"/>
    <w:rsid w:val="00431C1B"/>
    <w:rsid w:val="0043589C"/>
    <w:rsid w:val="0043637C"/>
    <w:rsid w:val="00437B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303"/>
    <w:rsid w:val="004D1DF7"/>
    <w:rsid w:val="004D4BBC"/>
    <w:rsid w:val="004F0B1F"/>
    <w:rsid w:val="004F23A6"/>
    <w:rsid w:val="004F4114"/>
    <w:rsid w:val="004F5408"/>
    <w:rsid w:val="00500948"/>
    <w:rsid w:val="005010ED"/>
    <w:rsid w:val="005033D6"/>
    <w:rsid w:val="00503F8E"/>
    <w:rsid w:val="00504A49"/>
    <w:rsid w:val="00511734"/>
    <w:rsid w:val="00511A03"/>
    <w:rsid w:val="00514032"/>
    <w:rsid w:val="00523F28"/>
    <w:rsid w:val="00533B62"/>
    <w:rsid w:val="0053526C"/>
    <w:rsid w:val="00544BF2"/>
    <w:rsid w:val="00545C6F"/>
    <w:rsid w:val="005729FC"/>
    <w:rsid w:val="00573276"/>
    <w:rsid w:val="0059376C"/>
    <w:rsid w:val="005B3869"/>
    <w:rsid w:val="005B4E81"/>
    <w:rsid w:val="005D52F5"/>
    <w:rsid w:val="005E069C"/>
    <w:rsid w:val="005F3B35"/>
    <w:rsid w:val="005F5216"/>
    <w:rsid w:val="00616435"/>
    <w:rsid w:val="00616A8F"/>
    <w:rsid w:val="00637A78"/>
    <w:rsid w:val="006454AF"/>
    <w:rsid w:val="00645F6D"/>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6F6BE8"/>
    <w:rsid w:val="00701614"/>
    <w:rsid w:val="00704974"/>
    <w:rsid w:val="00705521"/>
    <w:rsid w:val="00741190"/>
    <w:rsid w:val="00741810"/>
    <w:rsid w:val="007502E6"/>
    <w:rsid w:val="00751246"/>
    <w:rsid w:val="007551F4"/>
    <w:rsid w:val="007632DC"/>
    <w:rsid w:val="00764325"/>
    <w:rsid w:val="0077033A"/>
    <w:rsid w:val="00771924"/>
    <w:rsid w:val="00772C34"/>
    <w:rsid w:val="00773ABE"/>
    <w:rsid w:val="007803A3"/>
    <w:rsid w:val="007A2AE9"/>
    <w:rsid w:val="007A3B0A"/>
    <w:rsid w:val="007C535D"/>
    <w:rsid w:val="007C7F84"/>
    <w:rsid w:val="007D1D9A"/>
    <w:rsid w:val="007D2EA3"/>
    <w:rsid w:val="007D4185"/>
    <w:rsid w:val="007D6D9D"/>
    <w:rsid w:val="007E4AFE"/>
    <w:rsid w:val="007E4E6E"/>
    <w:rsid w:val="007E4F31"/>
    <w:rsid w:val="007E7EF4"/>
    <w:rsid w:val="007F2E29"/>
    <w:rsid w:val="0081029E"/>
    <w:rsid w:val="00810EF3"/>
    <w:rsid w:val="00814585"/>
    <w:rsid w:val="00814EDC"/>
    <w:rsid w:val="008159D5"/>
    <w:rsid w:val="00816554"/>
    <w:rsid w:val="008212D8"/>
    <w:rsid w:val="00823CCE"/>
    <w:rsid w:val="00824116"/>
    <w:rsid w:val="0082683F"/>
    <w:rsid w:val="00826C1A"/>
    <w:rsid w:val="00827DE3"/>
    <w:rsid w:val="008302B7"/>
    <w:rsid w:val="0083033E"/>
    <w:rsid w:val="0085532B"/>
    <w:rsid w:val="00855775"/>
    <w:rsid w:val="00866D60"/>
    <w:rsid w:val="00877A8B"/>
    <w:rsid w:val="00890B9D"/>
    <w:rsid w:val="008928AB"/>
    <w:rsid w:val="00895F56"/>
    <w:rsid w:val="008A03F4"/>
    <w:rsid w:val="008A78D8"/>
    <w:rsid w:val="008B1624"/>
    <w:rsid w:val="008C5DBB"/>
    <w:rsid w:val="008C5FE7"/>
    <w:rsid w:val="008D6D34"/>
    <w:rsid w:val="008F66AE"/>
    <w:rsid w:val="008F7109"/>
    <w:rsid w:val="00903390"/>
    <w:rsid w:val="0092531B"/>
    <w:rsid w:val="009263F2"/>
    <w:rsid w:val="0092714C"/>
    <w:rsid w:val="0093009E"/>
    <w:rsid w:val="0093765F"/>
    <w:rsid w:val="009376F3"/>
    <w:rsid w:val="00962B6D"/>
    <w:rsid w:val="009671F0"/>
    <w:rsid w:val="00974B6D"/>
    <w:rsid w:val="00980CC5"/>
    <w:rsid w:val="00981791"/>
    <w:rsid w:val="0098217D"/>
    <w:rsid w:val="0098533E"/>
    <w:rsid w:val="00986509"/>
    <w:rsid w:val="00997435"/>
    <w:rsid w:val="009A7462"/>
    <w:rsid w:val="009B1622"/>
    <w:rsid w:val="009B51B4"/>
    <w:rsid w:val="009C0C15"/>
    <w:rsid w:val="009C13A1"/>
    <w:rsid w:val="009C33DA"/>
    <w:rsid w:val="009C42E4"/>
    <w:rsid w:val="009C706C"/>
    <w:rsid w:val="009C712D"/>
    <w:rsid w:val="009E22A5"/>
    <w:rsid w:val="009E3045"/>
    <w:rsid w:val="009F08A8"/>
    <w:rsid w:val="00A042BC"/>
    <w:rsid w:val="00A111C6"/>
    <w:rsid w:val="00A14BDF"/>
    <w:rsid w:val="00A20222"/>
    <w:rsid w:val="00A2604D"/>
    <w:rsid w:val="00A425D7"/>
    <w:rsid w:val="00A44A69"/>
    <w:rsid w:val="00A57DB6"/>
    <w:rsid w:val="00A66DA2"/>
    <w:rsid w:val="00A8228E"/>
    <w:rsid w:val="00A82E6F"/>
    <w:rsid w:val="00A86616"/>
    <w:rsid w:val="00AA1F79"/>
    <w:rsid w:val="00AA2927"/>
    <w:rsid w:val="00AA6F7F"/>
    <w:rsid w:val="00AB70F3"/>
    <w:rsid w:val="00AC1CAA"/>
    <w:rsid w:val="00AC6310"/>
    <w:rsid w:val="00AD0E3A"/>
    <w:rsid w:val="00AE32A2"/>
    <w:rsid w:val="00B02DCE"/>
    <w:rsid w:val="00B13B59"/>
    <w:rsid w:val="00B171BE"/>
    <w:rsid w:val="00B2165E"/>
    <w:rsid w:val="00B22964"/>
    <w:rsid w:val="00B31695"/>
    <w:rsid w:val="00B34546"/>
    <w:rsid w:val="00B623D3"/>
    <w:rsid w:val="00B6481D"/>
    <w:rsid w:val="00B76826"/>
    <w:rsid w:val="00B83710"/>
    <w:rsid w:val="00B85788"/>
    <w:rsid w:val="00B85F91"/>
    <w:rsid w:val="00B94F9F"/>
    <w:rsid w:val="00BA477B"/>
    <w:rsid w:val="00BA5F58"/>
    <w:rsid w:val="00BD01F1"/>
    <w:rsid w:val="00BD2376"/>
    <w:rsid w:val="00BD7D66"/>
    <w:rsid w:val="00BF222E"/>
    <w:rsid w:val="00BF72E3"/>
    <w:rsid w:val="00C02683"/>
    <w:rsid w:val="00C05A5C"/>
    <w:rsid w:val="00C074BD"/>
    <w:rsid w:val="00C13C96"/>
    <w:rsid w:val="00C21928"/>
    <w:rsid w:val="00C229E9"/>
    <w:rsid w:val="00C304CD"/>
    <w:rsid w:val="00C31ED5"/>
    <w:rsid w:val="00C33F26"/>
    <w:rsid w:val="00C42D36"/>
    <w:rsid w:val="00C46D74"/>
    <w:rsid w:val="00C527A3"/>
    <w:rsid w:val="00C6103B"/>
    <w:rsid w:val="00C6407B"/>
    <w:rsid w:val="00C664DE"/>
    <w:rsid w:val="00C673B9"/>
    <w:rsid w:val="00C73629"/>
    <w:rsid w:val="00C763CC"/>
    <w:rsid w:val="00C81A24"/>
    <w:rsid w:val="00C92005"/>
    <w:rsid w:val="00CA03F3"/>
    <w:rsid w:val="00CA195B"/>
    <w:rsid w:val="00CA1AB4"/>
    <w:rsid w:val="00CA79CB"/>
    <w:rsid w:val="00CB25E7"/>
    <w:rsid w:val="00CB2F30"/>
    <w:rsid w:val="00CC51B5"/>
    <w:rsid w:val="00CC5F3F"/>
    <w:rsid w:val="00CD07BD"/>
    <w:rsid w:val="00CD46C4"/>
    <w:rsid w:val="00CD48C0"/>
    <w:rsid w:val="00CD51BF"/>
    <w:rsid w:val="00CE2BC8"/>
    <w:rsid w:val="00CE6773"/>
    <w:rsid w:val="00CE7B03"/>
    <w:rsid w:val="00CE7F10"/>
    <w:rsid w:val="00D046F9"/>
    <w:rsid w:val="00D0789E"/>
    <w:rsid w:val="00D12310"/>
    <w:rsid w:val="00D1319B"/>
    <w:rsid w:val="00D14EC7"/>
    <w:rsid w:val="00D16489"/>
    <w:rsid w:val="00D248C5"/>
    <w:rsid w:val="00D25BDC"/>
    <w:rsid w:val="00D322FD"/>
    <w:rsid w:val="00D332F7"/>
    <w:rsid w:val="00D34176"/>
    <w:rsid w:val="00D429AC"/>
    <w:rsid w:val="00D461A0"/>
    <w:rsid w:val="00D65760"/>
    <w:rsid w:val="00D81BD0"/>
    <w:rsid w:val="00D83471"/>
    <w:rsid w:val="00D90DF6"/>
    <w:rsid w:val="00DB193F"/>
    <w:rsid w:val="00DB5980"/>
    <w:rsid w:val="00DC38B7"/>
    <w:rsid w:val="00DC5187"/>
    <w:rsid w:val="00DC5AF5"/>
    <w:rsid w:val="00DD1CC0"/>
    <w:rsid w:val="00DF23F9"/>
    <w:rsid w:val="00DF5AE0"/>
    <w:rsid w:val="00DF5C23"/>
    <w:rsid w:val="00E02347"/>
    <w:rsid w:val="00E02B7C"/>
    <w:rsid w:val="00E05965"/>
    <w:rsid w:val="00E06208"/>
    <w:rsid w:val="00E13F98"/>
    <w:rsid w:val="00E175A9"/>
    <w:rsid w:val="00E215CD"/>
    <w:rsid w:val="00E30D93"/>
    <w:rsid w:val="00E37348"/>
    <w:rsid w:val="00E46280"/>
    <w:rsid w:val="00E46C6E"/>
    <w:rsid w:val="00E47232"/>
    <w:rsid w:val="00E57DF1"/>
    <w:rsid w:val="00E61BBF"/>
    <w:rsid w:val="00E638A5"/>
    <w:rsid w:val="00E7742A"/>
    <w:rsid w:val="00E87958"/>
    <w:rsid w:val="00E91A13"/>
    <w:rsid w:val="00E924E2"/>
    <w:rsid w:val="00EB327A"/>
    <w:rsid w:val="00EC104E"/>
    <w:rsid w:val="00EC7657"/>
    <w:rsid w:val="00ED2891"/>
    <w:rsid w:val="00ED4CE6"/>
    <w:rsid w:val="00ED7CD0"/>
    <w:rsid w:val="00EE30EE"/>
    <w:rsid w:val="00EE3FBA"/>
    <w:rsid w:val="00EE489B"/>
    <w:rsid w:val="00EE4B04"/>
    <w:rsid w:val="00EF0031"/>
    <w:rsid w:val="00EF16BE"/>
    <w:rsid w:val="00F01FA9"/>
    <w:rsid w:val="00F0227D"/>
    <w:rsid w:val="00F043DC"/>
    <w:rsid w:val="00F122B6"/>
    <w:rsid w:val="00F16043"/>
    <w:rsid w:val="00F3145C"/>
    <w:rsid w:val="00F31CB6"/>
    <w:rsid w:val="00F346F1"/>
    <w:rsid w:val="00F41353"/>
    <w:rsid w:val="00F570A0"/>
    <w:rsid w:val="00F66DA9"/>
    <w:rsid w:val="00F670D9"/>
    <w:rsid w:val="00F6742A"/>
    <w:rsid w:val="00F8073D"/>
    <w:rsid w:val="00F81D54"/>
    <w:rsid w:val="00F84593"/>
    <w:rsid w:val="00F943A8"/>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BC309"/>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A3AB3-4B62-45B6-9B2B-8B41E6D9B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2034</TotalTime>
  <Pages>31</Pages>
  <Words>7018</Words>
  <Characters>40009</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370</cp:revision>
  <dcterms:created xsi:type="dcterms:W3CDTF">2020-01-14T21:19:00Z</dcterms:created>
  <dcterms:modified xsi:type="dcterms:W3CDTF">2020-04-22T00:33:00Z</dcterms:modified>
</cp:coreProperties>
</file>