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545ACD"/>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545ACD"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545ACD"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The general concept of efficiency is output divided by input (</w:t>
      </w:r>
      <w:proofErr w:type="spellStart"/>
      <w:r>
        <w:t>Banton</w:t>
      </w:r>
      <w:proofErr w:type="spellEnd"/>
      <w:r>
        <w:t xml:space="preserve">,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 xml:space="preserve">Musgrave, R. A. &amp; Musgrave, P. B. (1989). </w:t>
      </w:r>
      <w:r w:rsidRPr="00ED2ADF">
        <w:rPr>
          <w:i/>
        </w:rPr>
        <w:t>Public finance in theory and practice</w:t>
      </w:r>
      <w:r>
        <w:t xml:space="preserve"> (5th ed.). New York, NY: McGraw-Hill Company.</w:t>
      </w:r>
    </w:p>
    <w:p w:rsidR="00934A29" w:rsidRDefault="00934A29" w:rsidP="00815499">
      <w:pPr>
        <w:ind w:left="720" w:hanging="720"/>
      </w:pPr>
    </w:p>
    <w:p w:rsidR="00934A29" w:rsidRDefault="00934A29">
      <w:r>
        <w:br w:type="page"/>
      </w:r>
    </w:p>
    <w:p w:rsidR="00934A29" w:rsidRPr="00573812" w:rsidRDefault="00934A29" w:rsidP="00934A29">
      <w:pPr>
        <w:rPr>
          <w:u w:val="single"/>
        </w:rPr>
      </w:pPr>
      <w:r w:rsidRPr="00573812">
        <w:rPr>
          <w:u w:val="single"/>
        </w:rPr>
        <w:lastRenderedPageBreak/>
        <w:t xml:space="preserve">For class on </w:t>
      </w:r>
      <w:r>
        <w:rPr>
          <w:u w:val="single"/>
        </w:rPr>
        <w:t>February 3</w:t>
      </w:r>
      <w:r w:rsidRPr="00573812">
        <w:rPr>
          <w:u w:val="single"/>
        </w:rPr>
        <w:t>, 2020</w:t>
      </w:r>
      <w:bookmarkStart w:id="0" w:name="_GoBack"/>
      <w:bookmarkEnd w:id="0"/>
    </w:p>
    <w:p w:rsidR="00934A29" w:rsidRDefault="00934A29" w:rsidP="00934A29">
      <w:pPr>
        <w:spacing w:after="60"/>
      </w:pPr>
      <w:r>
        <w:t>Instructions:</w:t>
      </w:r>
    </w:p>
    <w:p w:rsidR="00934A29" w:rsidRPr="00934A29" w:rsidRDefault="00934A29" w:rsidP="00934A29">
      <w:pPr>
        <w:pStyle w:val="ListParagraph"/>
        <w:numPr>
          <w:ilvl w:val="0"/>
          <w:numId w:val="2"/>
        </w:numPr>
        <w:spacing w:after="60"/>
        <w:contextualSpacing w:val="0"/>
      </w:pPr>
      <w:r w:rsidRPr="00934A29">
        <w:t>Developers of historic properties, that is, properties that are at least 100 years old and have some architectural or historical significance, often argue that they should receive special tax treatment.</w:t>
      </w:r>
      <w:r>
        <w:t xml:space="preserve"> </w:t>
      </w:r>
      <w:r w:rsidRPr="00934A29">
        <w:t>What would the economy gain from such special treatment of these properties?</w:t>
      </w:r>
    </w:p>
    <w:p w:rsidR="00934A29" w:rsidRDefault="00934A29" w:rsidP="00934A29">
      <w:pPr>
        <w:pStyle w:val="ListParagraph"/>
        <w:numPr>
          <w:ilvl w:val="0"/>
          <w:numId w:val="2"/>
        </w:numPr>
        <w:spacing w:after="60"/>
        <w:contextualSpacing w:val="0"/>
      </w:pPr>
      <w:r w:rsidRPr="00934A29">
        <w:t xml:space="preserve">Assume that properties that receive the designation of Historic only </w:t>
      </w:r>
      <w:proofErr w:type="gramStart"/>
      <w:r w:rsidRPr="00934A29">
        <w:t>have to</w:t>
      </w:r>
      <w:proofErr w:type="gramEnd"/>
      <w:r w:rsidRPr="00934A29">
        <w:t xml:space="preserve"> pay half the property tax that is imposed on similar property (except for the criteria listed above).</w:t>
      </w:r>
      <w:r>
        <w:t xml:space="preserve"> </w:t>
      </w:r>
      <w:r w:rsidRPr="00934A29">
        <w:t>What effect would that have on production efficiency?</w:t>
      </w:r>
    </w:p>
    <w:p w:rsidR="00934A29" w:rsidRDefault="00934A29" w:rsidP="00934A29"/>
    <w:p w:rsidR="00934A29" w:rsidRDefault="00934A29" w:rsidP="00934A29">
      <w:r>
        <w:t>Response:</w:t>
      </w:r>
    </w:p>
    <w:p w:rsidR="00934A29" w:rsidRDefault="002F7421" w:rsidP="002F7421">
      <w:r>
        <w:t>The economy would potentially gain in several ways by providing developers of historic properties with special tax treatment.</w:t>
      </w:r>
      <w:r w:rsidR="00234D71">
        <w:t xml:space="preserve">  Many historic</w:t>
      </w:r>
      <w:r>
        <w:t xml:space="preserve"> properties are in disrepair and not being used.  When developers invest in these properties to renovate or rehabilitate them, the developers are increasing the value and usefulness of a previously unused or underutilized resource.  This adds to the productivity and efficiency of the overall economy.</w:t>
      </w:r>
    </w:p>
    <w:p w:rsidR="002F7421" w:rsidRDefault="002F7421" w:rsidP="002F7421"/>
    <w:p w:rsidR="00B13C3A" w:rsidRDefault="002F7421" w:rsidP="002F7421">
      <w:r>
        <w:t>Additionally, the special tax treatment may help generate jobs so that individuals can earn an income.  Without the special tax treatmen</w:t>
      </w:r>
      <w:r w:rsidR="00E2582B">
        <w:t>t,</w:t>
      </w:r>
      <w:r w:rsidR="00B13C3A">
        <w:t xml:space="preserve"> potential </w:t>
      </w:r>
      <w:r>
        <w:t>developers</w:t>
      </w:r>
      <w:r w:rsidR="00B13C3A">
        <w:t xml:space="preserve"> are likely to forego rehabilitating many historic properties.</w:t>
      </w:r>
      <w:r>
        <w:t xml:space="preserve"> </w:t>
      </w:r>
      <w:r w:rsidR="00B13C3A">
        <w:t xml:space="preserve"> By providing an incentive through the tax system, these developers are more likely to pursue such projects which increases demand for trade professions.  The activity to develop historic properties may also change the perceptions of surrounding property owners and cause them to invest in improvements.  This will further increase demand for trade professions while increasing the value of resources in the economy.</w:t>
      </w:r>
    </w:p>
    <w:p w:rsidR="00B13C3A" w:rsidRDefault="00B13C3A" w:rsidP="002F7421"/>
    <w:p w:rsidR="00B13C3A" w:rsidRDefault="005C15BA" w:rsidP="002F7421">
      <w:r>
        <w:t xml:space="preserve">A reduced tax liability for </w:t>
      </w:r>
      <w:r w:rsidR="00676B29">
        <w:t>developer</w:t>
      </w:r>
      <w:r>
        <w:t xml:space="preserve">s of historic properties would likely increase production efficiency.  As defined in Stiglitz and </w:t>
      </w:r>
      <w:proofErr w:type="spellStart"/>
      <w:r>
        <w:t>Rosengard</w:t>
      </w:r>
      <w:proofErr w:type="spellEnd"/>
      <w:r>
        <w:t xml:space="preserve"> (2015), production efficiency is achieved when the economy cannot increase the production of one good without decreasing the production of another good.</w:t>
      </w:r>
      <w:r w:rsidR="00060C8A">
        <w:t xml:space="preserve">  Without the reduced tax liability, the developer would have to divert financial assets from developing other projects t</w:t>
      </w:r>
      <w:r w:rsidR="0078011F">
        <w:t>o pay for the development of historic properties</w:t>
      </w:r>
      <w:r w:rsidR="00060C8A">
        <w:t>.  This would increase the production of one good (i.e., development of historic properties) at the expense of decreasing production of another good (i.e., dev</w:t>
      </w:r>
      <w:r w:rsidR="0078011F">
        <w:t>elopment of other properties).</w:t>
      </w:r>
    </w:p>
    <w:p w:rsidR="00060C8A" w:rsidRDefault="00060C8A" w:rsidP="002F7421"/>
    <w:p w:rsidR="00060C8A" w:rsidRDefault="00060C8A" w:rsidP="002F7421">
      <w:r>
        <w:t xml:space="preserve">A reduced tax liability </w:t>
      </w:r>
      <w:r w:rsidR="002B525E">
        <w:t>for developers of historic properties would es</w:t>
      </w:r>
      <w:r w:rsidR="002B02DC">
        <w:t>sentially have the same effect as</w:t>
      </w:r>
      <w:r w:rsidR="002B525E">
        <w:t xml:space="preserve"> an additional cash investment.  The developer would have additional financial resources that would allow it to invest in developing historic properties</w:t>
      </w:r>
      <w:r w:rsidR="002B02DC">
        <w:t xml:space="preserve"> that it otherwise would not have developed</w:t>
      </w:r>
      <w:r w:rsidR="002B525E">
        <w:t xml:space="preserve">.  </w:t>
      </w:r>
      <w:r w:rsidR="006F7EBF">
        <w:t>E</w:t>
      </w:r>
      <w:r w:rsidR="002B525E">
        <w:t>fficiency is generally defined as output divided by input (</w:t>
      </w:r>
      <w:proofErr w:type="spellStart"/>
      <w:r w:rsidR="002B525E">
        <w:t>Banton</w:t>
      </w:r>
      <w:proofErr w:type="spellEnd"/>
      <w:r w:rsidR="002B525E">
        <w:t>, 2019).  The reduced tax liability provides the developer with additional inputs in the form of financial resources.  The development of the historic property increases output for the developer.  Since a developer is unlikely to pursue a project unless it can make a profit, it’s reasonable to assume that the output will be greater than the input.  This results in an increase in overall efficiency.</w:t>
      </w:r>
    </w:p>
    <w:p w:rsidR="002B525E" w:rsidRDefault="002B525E" w:rsidP="002F7421"/>
    <w:p w:rsidR="002B525E" w:rsidRDefault="002B525E" w:rsidP="002F7421">
      <w:r>
        <w:t>References:</w:t>
      </w:r>
    </w:p>
    <w:p w:rsidR="009D6F38" w:rsidRDefault="009D6F38" w:rsidP="009D6F38">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11" w:history="1">
        <w:r w:rsidRPr="00F65BD4">
          <w:rPr>
            <w:rStyle w:val="Hyperlink"/>
          </w:rPr>
          <w:t>https://www.investopedia.com/terms/e/efficiency.asp</w:t>
        </w:r>
      </w:hyperlink>
      <w:r>
        <w:t xml:space="preserve"> </w:t>
      </w:r>
    </w:p>
    <w:p w:rsidR="002B525E" w:rsidRDefault="002B525E" w:rsidP="009D6F38">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sectPr w:rsidR="002B525E">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545ACD">
      <w:rPr>
        <w:b/>
        <w:bCs/>
        <w:noProof/>
      </w:rPr>
      <w:t>4</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545ACD">
      <w:rPr>
        <w:b/>
        <w:bCs/>
        <w:noProof/>
      </w:rPr>
      <w:t>4</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FF3D45"/>
    <w:multiLevelType w:val="hybridMultilevel"/>
    <w:tmpl w:val="951E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60C8A"/>
    <w:rsid w:val="00086627"/>
    <w:rsid w:val="000F4BA4"/>
    <w:rsid w:val="00161E39"/>
    <w:rsid w:val="0018294E"/>
    <w:rsid w:val="001C4C14"/>
    <w:rsid w:val="001D1646"/>
    <w:rsid w:val="001D6419"/>
    <w:rsid w:val="002105FD"/>
    <w:rsid w:val="00234D71"/>
    <w:rsid w:val="002B02DC"/>
    <w:rsid w:val="002B525E"/>
    <w:rsid w:val="002F7421"/>
    <w:rsid w:val="0032713D"/>
    <w:rsid w:val="0038347C"/>
    <w:rsid w:val="003B694A"/>
    <w:rsid w:val="003E4215"/>
    <w:rsid w:val="004A1474"/>
    <w:rsid w:val="004A58EC"/>
    <w:rsid w:val="0053127C"/>
    <w:rsid w:val="00545ACD"/>
    <w:rsid w:val="00564C82"/>
    <w:rsid w:val="00573812"/>
    <w:rsid w:val="00593F94"/>
    <w:rsid w:val="005C072C"/>
    <w:rsid w:val="005C15BA"/>
    <w:rsid w:val="006133A8"/>
    <w:rsid w:val="00616A8F"/>
    <w:rsid w:val="0067412A"/>
    <w:rsid w:val="00676B29"/>
    <w:rsid w:val="006C0860"/>
    <w:rsid w:val="006C3DE6"/>
    <w:rsid w:val="006F7EBF"/>
    <w:rsid w:val="00755B6F"/>
    <w:rsid w:val="0078011F"/>
    <w:rsid w:val="007B6C12"/>
    <w:rsid w:val="00801683"/>
    <w:rsid w:val="00815499"/>
    <w:rsid w:val="008C522D"/>
    <w:rsid w:val="00934A29"/>
    <w:rsid w:val="009B2590"/>
    <w:rsid w:val="009D6F38"/>
    <w:rsid w:val="00A2704B"/>
    <w:rsid w:val="00A929F3"/>
    <w:rsid w:val="00AF3ED4"/>
    <w:rsid w:val="00B04D7B"/>
    <w:rsid w:val="00B13C3A"/>
    <w:rsid w:val="00B84FBD"/>
    <w:rsid w:val="00B85EA4"/>
    <w:rsid w:val="00B93AD7"/>
    <w:rsid w:val="00B956C5"/>
    <w:rsid w:val="00B970C2"/>
    <w:rsid w:val="00BC1BA8"/>
    <w:rsid w:val="00BF7318"/>
    <w:rsid w:val="00C1107A"/>
    <w:rsid w:val="00C57E37"/>
    <w:rsid w:val="00C61A74"/>
    <w:rsid w:val="00C726E5"/>
    <w:rsid w:val="00C83BA5"/>
    <w:rsid w:val="00CA03F3"/>
    <w:rsid w:val="00CB7559"/>
    <w:rsid w:val="00D13D96"/>
    <w:rsid w:val="00D23281"/>
    <w:rsid w:val="00D97623"/>
    <w:rsid w:val="00DA33F2"/>
    <w:rsid w:val="00DB019C"/>
    <w:rsid w:val="00DB0CA1"/>
    <w:rsid w:val="00DE1ABC"/>
    <w:rsid w:val="00E145CF"/>
    <w:rsid w:val="00E2582B"/>
    <w:rsid w:val="00E32D81"/>
    <w:rsid w:val="00E60C42"/>
    <w:rsid w:val="00E674F6"/>
    <w:rsid w:val="00ED2ADF"/>
    <w:rsid w:val="00F44BAA"/>
    <w:rsid w:val="00F7578A"/>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3F7CD"/>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053598">
      <w:bodyDiv w:val="1"/>
      <w:marLeft w:val="0"/>
      <w:marRight w:val="0"/>
      <w:marTop w:val="0"/>
      <w:marBottom w:val="0"/>
      <w:divBdr>
        <w:top w:val="none" w:sz="0" w:space="0" w:color="auto"/>
        <w:left w:val="none" w:sz="0" w:space="0" w:color="auto"/>
        <w:bottom w:val="none" w:sz="0" w:space="0" w:color="auto"/>
        <w:right w:val="none" w:sz="0" w:space="0" w:color="auto"/>
      </w:divBdr>
      <w:divsChild>
        <w:div w:id="954629396">
          <w:marLeft w:val="0"/>
          <w:marRight w:val="0"/>
          <w:marTop w:val="0"/>
          <w:marBottom w:val="0"/>
          <w:divBdr>
            <w:top w:val="none" w:sz="0" w:space="0" w:color="auto"/>
            <w:left w:val="none" w:sz="0" w:space="0" w:color="auto"/>
            <w:bottom w:val="none" w:sz="0" w:space="0" w:color="auto"/>
            <w:right w:val="none" w:sz="0" w:space="0" w:color="auto"/>
          </w:divBdr>
          <w:divsChild>
            <w:div w:id="1964575639">
              <w:marLeft w:val="0"/>
              <w:marRight w:val="0"/>
              <w:marTop w:val="0"/>
              <w:marBottom w:val="0"/>
              <w:divBdr>
                <w:top w:val="none" w:sz="0" w:space="0" w:color="auto"/>
                <w:left w:val="none" w:sz="0" w:space="0" w:color="auto"/>
                <w:bottom w:val="none" w:sz="0" w:space="0" w:color="auto"/>
                <w:right w:val="none" w:sz="0" w:space="0" w:color="auto"/>
              </w:divBdr>
              <w:divsChild>
                <w:div w:id="902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vestopedia.com/terms/e/efficiency.asp" TargetMode="External"/><Relationship Id="rId5" Type="http://schemas.openxmlformats.org/officeDocument/2006/relationships/footnotes" Target="footnotes.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319</TotalTime>
  <Pages>4</Pages>
  <Words>1484</Words>
  <Characters>8465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60</cp:revision>
  <dcterms:created xsi:type="dcterms:W3CDTF">2020-01-16T18:36:00Z</dcterms:created>
  <dcterms:modified xsi:type="dcterms:W3CDTF">2020-02-02T19:29:00Z</dcterms:modified>
</cp:coreProperties>
</file>