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bookmarkStart w:id="0" w:name="_GoBack"/>
      <w:bookmarkEnd w:id="0"/>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2F20">
        <w:rPr>
          <w:rFonts w:ascii="Times New Roman" w:hAnsi="Times New Roman" w:cs="Times New Roman"/>
          <w:sz w:val="24"/>
          <w:szCs w:val="24"/>
        </w:rPr>
        <w:t>University t</w:t>
      </w:r>
      <w:r w:rsidR="004A3D81" w:rsidRPr="00C4721C">
        <w:rPr>
          <w:rFonts w:ascii="Times New Roman" w:hAnsi="Times New Roman" w:cs="Times New Roman"/>
          <w:sz w:val="24"/>
          <w:szCs w:val="24"/>
        </w:rPr>
        <w:t xml:space="preserve">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w:t>
      </w:r>
      <w:r w:rsidR="009E2F20">
        <w:rPr>
          <w:rFonts w:ascii="Times New Roman" w:hAnsi="Times New Roman" w:cs="Times New Roman"/>
          <w:sz w:val="24"/>
          <w:szCs w:val="24"/>
        </w:rPr>
        <w:t xml:space="preserve">(U.S) </w:t>
      </w:r>
      <w:r w:rsidR="004A3D81" w:rsidRPr="00C4721C">
        <w:rPr>
          <w:rFonts w:ascii="Times New Roman" w:hAnsi="Times New Roman" w:cs="Times New Roman"/>
          <w:sz w:val="24"/>
          <w:szCs w:val="24"/>
        </w:rPr>
        <w:t xml:space="preserve">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w:t>
      </w:r>
      <w:r w:rsidR="009E2F20">
        <w:rPr>
          <w:rFonts w:ascii="Times New Roman" w:hAnsi="Times New Roman" w:cs="Times New Roman"/>
          <w:sz w:val="24"/>
          <w:szCs w:val="24"/>
        </w:rPr>
        <w:t>chnology transfer, the</w:t>
      </w:r>
      <w:r w:rsidR="005A5BB8">
        <w:rPr>
          <w:rFonts w:ascii="Times New Roman" w:hAnsi="Times New Roman" w:cs="Times New Roman"/>
          <w:sz w:val="24"/>
          <w:szCs w:val="24"/>
        </w:rPr>
        <w:t xml:space="preserve"> possible role of development stage in university technology tra</w:t>
      </w:r>
      <w:r w:rsidR="009E2F20">
        <w:rPr>
          <w:rFonts w:ascii="Times New Roman" w:hAnsi="Times New Roman" w:cs="Times New Roman"/>
          <w:sz w:val="24"/>
          <w:szCs w:val="24"/>
        </w:rPr>
        <w:t>nsfer is among the gaps in the</w:t>
      </w:r>
      <w:r w:rsidR="005A5BB8">
        <w:rPr>
          <w:rFonts w:ascii="Times New Roman" w:hAnsi="Times New Roman" w:cs="Times New Roman"/>
          <w:sz w:val="24"/>
          <w:szCs w:val="24"/>
        </w:rPr>
        <w:t xml:space="preserve"> knowledge </w:t>
      </w:r>
      <w:r w:rsidR="009E2F20">
        <w:rPr>
          <w:rFonts w:ascii="Times New Roman" w:hAnsi="Times New Roman" w:cs="Times New Roman"/>
          <w:sz w:val="24"/>
          <w:szCs w:val="24"/>
        </w:rPr>
        <w:t>base</w:t>
      </w:r>
      <w:r w:rsidR="005A5BB8">
        <w:rPr>
          <w:rFonts w:ascii="Times New Roman" w:hAnsi="Times New Roman" w:cs="Times New Roman"/>
          <w:sz w:val="24"/>
          <w:szCs w:val="24"/>
        </w:rPr>
        <w:t xml:space="preserve">.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xml:space="preserve">, and research findings relevant to </w:t>
      </w:r>
      <w:r w:rsidR="009E2F20">
        <w:rPr>
          <w:rFonts w:ascii="Times New Roman" w:hAnsi="Times New Roman" w:cs="Times New Roman"/>
          <w:sz w:val="24"/>
          <w:szCs w:val="24"/>
        </w:rPr>
        <w:t xml:space="preserve">a proposed </w:t>
      </w:r>
      <w:r w:rsidR="0062144B">
        <w:rPr>
          <w:rFonts w:ascii="Times New Roman" w:hAnsi="Times New Roman" w:cs="Times New Roman"/>
          <w:sz w:val="24"/>
          <w:szCs w:val="24"/>
        </w:rPr>
        <w:t>study</w:t>
      </w:r>
      <w:r w:rsidR="009E2F20">
        <w:rPr>
          <w:rFonts w:ascii="Times New Roman" w:hAnsi="Times New Roman" w:cs="Times New Roman"/>
          <w:sz w:val="24"/>
          <w:szCs w:val="24"/>
        </w:rPr>
        <w:t xml:space="preserve"> of</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(Dye, 1987; Wilson, 2006; Cairney, 2016).  </w:t>
      </w:r>
      <w:r w:rsidR="002753EB">
        <w:rPr>
          <w:rFonts w:ascii="Times New Roman" w:hAnsi="Times New Roman" w:cs="Times New Roman"/>
          <w:sz w:val="24"/>
          <w:szCs w:val="24"/>
        </w:rPr>
        <w:t>University t</w:t>
      </w:r>
      <w:r w:rsidR="0035263C" w:rsidRPr="00805CD2">
        <w:rPr>
          <w:rFonts w:ascii="Times New Roman" w:hAnsi="Times New Roman" w:cs="Times New Roman"/>
          <w:sz w:val="24"/>
          <w:szCs w:val="24"/>
        </w:rPr>
        <w: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w:t>
      </w:r>
      <w:r w:rsidR="001B1337">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 for</w:t>
      </w:r>
      <w:r w:rsidR="0035263C">
        <w:rPr>
          <w:rFonts w:ascii="Times New Roman" w:hAnsi="Times New Roman" w:cs="Times New Roman"/>
          <w:sz w:val="24"/>
          <w:szCs w:val="24"/>
        </w:rPr>
        <w:t xml:space="preserve"> serious scholarly study in a social and public policy doctoral program.</w:t>
      </w:r>
    </w:p>
    <w:p w:rsidR="00E03FC5" w:rsidRDefault="00E03FC5" w:rsidP="0035263C">
      <w:pPr>
        <w:spacing w:after="0" w:line="480" w:lineRule="auto"/>
        <w:ind w:firstLine="720"/>
        <w:rPr>
          <w:rFonts w:ascii="Times New Roman" w:hAnsi="Times New Roman" w:cs="Times New Roman"/>
          <w:sz w:val="24"/>
          <w:szCs w:val="24"/>
        </w:rPr>
      </w:pPr>
      <w:r w:rsidRPr="00E03FC5">
        <w:rPr>
          <w:rFonts w:ascii="Times New Roman" w:hAnsi="Times New Roman" w:cs="Times New Roman"/>
          <w:sz w:val="24"/>
          <w:szCs w:val="24"/>
        </w:rPr>
        <w:t xml:space="preserve">My interest in technology transfer policy in general, and policy regarding university technology transfer in particular, is rooted in my professional </w:t>
      </w:r>
      <w:r>
        <w:rPr>
          <w:rFonts w:ascii="Times New Roman" w:hAnsi="Times New Roman" w:cs="Times New Roman"/>
          <w:sz w:val="24"/>
          <w:szCs w:val="24"/>
        </w:rPr>
        <w:t>background</w:t>
      </w:r>
      <w:r w:rsidRPr="00E03FC5">
        <w:rPr>
          <w:rFonts w:ascii="Times New Roman" w:hAnsi="Times New Roman" w:cs="Times New Roman"/>
          <w:sz w:val="24"/>
          <w:szCs w:val="24"/>
        </w:rPr>
        <w:t xml:space="preserve">.  I have firsthand experience with the challenges of technology transfer having worked as a technology transfer professional in university settings for roughly 14 years.  I’m convinced it is an area ripe for scholarly examination, </w:t>
      </w:r>
      <w:r>
        <w:rPr>
          <w:rFonts w:ascii="Times New Roman" w:hAnsi="Times New Roman" w:cs="Times New Roman"/>
          <w:sz w:val="24"/>
          <w:szCs w:val="24"/>
        </w:rPr>
        <w:t>especially</w:t>
      </w:r>
      <w:r w:rsidRPr="00E03FC5">
        <w:rPr>
          <w:rFonts w:ascii="Times New Roman" w:hAnsi="Times New Roman" w:cs="Times New Roman"/>
          <w:sz w:val="24"/>
          <w:szCs w:val="24"/>
        </w:rPr>
        <w:t xml:space="preserve"> as it relates to U.S. public policy.</w:t>
      </w:r>
    </w:p>
    <w:p w:rsidR="002753EB"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will </w:t>
      </w:r>
      <w:r w:rsidR="002753EB">
        <w:rPr>
          <w:rFonts w:ascii="Times New Roman" w:hAnsi="Times New Roman" w:cs="Times New Roman"/>
          <w:sz w:val="24"/>
          <w:szCs w:val="24"/>
        </w:rPr>
        <w:t>be helpful if I</w:t>
      </w:r>
      <w:r>
        <w:rPr>
          <w:rFonts w:ascii="Times New Roman" w:hAnsi="Times New Roman" w:cs="Times New Roman"/>
          <w:sz w:val="24"/>
          <w:szCs w:val="24"/>
        </w:rPr>
        <w:t xml:space="preserve"> briefly define technology and </w:t>
      </w:r>
      <w:r w:rsidR="002753EB">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before proceeding further in the discussion.  </w:t>
      </w:r>
      <w:r w:rsidR="002753EB">
        <w:rPr>
          <w:rFonts w:ascii="Times New Roman" w:hAnsi="Times New Roman" w:cs="Times New Roman"/>
          <w:sz w:val="24"/>
          <w:szCs w:val="24"/>
        </w:rPr>
        <w:t xml:space="preserve">In defining these terms, I draw upon the literature on technology, technology transfer, and information sciences.  </w:t>
      </w:r>
    </w:p>
    <w:p w:rsidR="00D477BA" w:rsidRPr="00D477BA" w:rsidRDefault="00D477BA" w:rsidP="00D477BA">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Defining </w:t>
      </w:r>
      <w:r w:rsidRPr="00D477BA">
        <w:rPr>
          <w:rFonts w:ascii="Times New Roman" w:hAnsi="Times New Roman" w:cs="Times New Roman"/>
          <w:b/>
          <w:sz w:val="24"/>
          <w:szCs w:val="24"/>
        </w:rPr>
        <w:t>Technology</w:t>
      </w:r>
    </w:p>
    <w:p w:rsidR="001B1337" w:rsidRPr="001B1337" w:rsidRDefault="002753EB"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begin, t</w:t>
      </w:r>
      <w:r w:rsidR="004E6565" w:rsidRPr="00A22400">
        <w:rPr>
          <w:rFonts w:ascii="Times New Roman" w:hAnsi="Times New Roman" w:cs="Times New Roman"/>
          <w:sz w:val="24"/>
          <w:szCs w:val="24"/>
        </w:rPr>
        <w:t>here is no universally accepted definition</w:t>
      </w:r>
      <w:r>
        <w:rPr>
          <w:rFonts w:ascii="Times New Roman" w:hAnsi="Times New Roman" w:cs="Times New Roman"/>
          <w:sz w:val="24"/>
          <w:szCs w:val="24"/>
        </w:rPr>
        <w:t xml:space="preserve"> of technology</w:t>
      </w:r>
      <w:r w:rsidR="004E6565">
        <w:rPr>
          <w:rFonts w:ascii="Times New Roman" w:hAnsi="Times New Roman" w:cs="Times New Roman"/>
          <w:sz w:val="24"/>
          <w:szCs w:val="24"/>
        </w:rPr>
        <w:t>, either culturally or</w:t>
      </w:r>
      <w:r w:rsidR="004E6565" w:rsidRPr="00A22400">
        <w:rPr>
          <w:rFonts w:ascii="Times New Roman" w:hAnsi="Times New Roman" w:cs="Times New Roman"/>
          <w:sz w:val="24"/>
          <w:szCs w:val="24"/>
        </w:rPr>
        <w:t xml:space="preserve"> in the context of U.S. public policy.  </w:t>
      </w:r>
      <w:r w:rsidR="004E6565">
        <w:rPr>
          <w:rFonts w:ascii="Times New Roman" w:hAnsi="Times New Roman" w:cs="Times New Roman"/>
          <w:sz w:val="24"/>
          <w:szCs w:val="24"/>
        </w:rPr>
        <w:t xml:space="preserve">In fact, there is significant debate among scholars about the definition of the term </w:t>
      </w:r>
      <w:r w:rsidR="004E6565" w:rsidRPr="00FD6A73">
        <w:rPr>
          <w:rFonts w:ascii="Times New Roman" w:hAnsi="Times New Roman" w:cs="Times New Roman"/>
          <w:i/>
          <w:sz w:val="24"/>
          <w:szCs w:val="24"/>
        </w:rPr>
        <w:t>technology</w:t>
      </w:r>
      <w:r w:rsidR="004E6565">
        <w:rPr>
          <w:rFonts w:ascii="Times New Roman" w:hAnsi="Times New Roman" w:cs="Times New Roman"/>
          <w:sz w:val="24"/>
          <w:szCs w:val="24"/>
        </w:rPr>
        <w:t xml:space="preserve">.  Bozeman (2000) noted the challenge that defining technology and measuring the technology transfer phenomenon posed for researchers.  </w:t>
      </w:r>
      <w:r>
        <w:rPr>
          <w:rFonts w:ascii="Times New Roman" w:hAnsi="Times New Roman" w:cs="Times New Roman"/>
          <w:sz w:val="24"/>
          <w:szCs w:val="24"/>
        </w:rPr>
        <w:t>B</w:t>
      </w:r>
      <w:r w:rsidR="004E6565">
        <w:rPr>
          <w:rFonts w:ascii="Times New Roman" w:hAnsi="Times New Roman" w:cs="Times New Roman"/>
          <w:sz w:val="24"/>
          <w:szCs w:val="24"/>
        </w:rPr>
        <w:t xml:space="preserve">ased on </w:t>
      </w:r>
      <w:r>
        <w:rPr>
          <w:rFonts w:ascii="Times New Roman" w:hAnsi="Times New Roman" w:cs="Times New Roman"/>
          <w:sz w:val="24"/>
          <w:szCs w:val="24"/>
        </w:rPr>
        <w:t>my review of the literature, I conclude</w:t>
      </w:r>
      <w:r w:rsidR="004E6565">
        <w:rPr>
          <w:rFonts w:ascii="Times New Roman" w:hAnsi="Times New Roman" w:cs="Times New Roman"/>
          <w:sz w:val="24"/>
          <w:szCs w:val="24"/>
        </w:rPr>
        <w:t xml:space="preserve"> </w:t>
      </w:r>
      <w:r>
        <w:rPr>
          <w:rFonts w:ascii="Times New Roman" w:hAnsi="Times New Roman" w:cs="Times New Roman"/>
          <w:sz w:val="24"/>
          <w:szCs w:val="24"/>
        </w:rPr>
        <w:t xml:space="preserve">that it </w:t>
      </w:r>
      <w:r w:rsidR="004E6565">
        <w:rPr>
          <w:rFonts w:ascii="Times New Roman" w:hAnsi="Times New Roman" w:cs="Times New Roman"/>
          <w:sz w:val="24"/>
          <w:szCs w:val="24"/>
        </w:rPr>
        <w:t>is entirely appropriate to conceptual</w:t>
      </w:r>
      <w:r>
        <w:rPr>
          <w:rFonts w:ascii="Times New Roman" w:hAnsi="Times New Roman" w:cs="Times New Roman"/>
          <w:sz w:val="24"/>
          <w:szCs w:val="24"/>
        </w:rPr>
        <w:t>i</w:t>
      </w:r>
      <w:r w:rsidR="001B1337">
        <w:rPr>
          <w:rFonts w:ascii="Times New Roman" w:hAnsi="Times New Roman" w:cs="Times New Roman"/>
          <w:sz w:val="24"/>
          <w:szCs w:val="24"/>
        </w:rPr>
        <w:t>ze technology in terms of information</w:t>
      </w:r>
      <w:r>
        <w:rPr>
          <w:rFonts w:ascii="Times New Roman" w:hAnsi="Times New Roman" w:cs="Times New Roman"/>
          <w:sz w:val="24"/>
          <w:szCs w:val="24"/>
        </w:rPr>
        <w:t>.</w:t>
      </w:r>
    </w:p>
    <w:p w:rsidR="00A5675E" w:rsidRDefault="001B1337"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For the purposes of the proposed study, I conceptualize technology as culturally-influenced informa</w:t>
      </w:r>
      <w:r w:rsidR="00A84246">
        <w:rPr>
          <w:rFonts w:ascii="Times New Roman" w:hAnsi="Times New Roman" w:cs="Times New Roman"/>
          <w:sz w:val="24"/>
          <w:szCs w:val="24"/>
        </w:rPr>
        <w:t>tion that social actors (primarily</w:t>
      </w:r>
      <w:r>
        <w:rPr>
          <w:rFonts w:ascii="Times New Roman" w:hAnsi="Times New Roman" w:cs="Times New Roman"/>
          <w:sz w:val="24"/>
          <w:szCs w:val="24"/>
        </w:rPr>
        <w:t xml:space="preserve"> organizations) use to pursue the object</w:t>
      </w:r>
      <w:r w:rsidR="00A84246">
        <w:rPr>
          <w:rFonts w:ascii="Times New Roman" w:hAnsi="Times New Roman" w:cs="Times New Roman"/>
          <w:sz w:val="24"/>
          <w:szCs w:val="24"/>
        </w:rPr>
        <w:t>ives</w:t>
      </w:r>
      <w:r>
        <w:rPr>
          <w:rFonts w:ascii="Times New Roman" w:hAnsi="Times New Roman" w:cs="Times New Roman"/>
          <w:sz w:val="24"/>
          <w:szCs w:val="24"/>
        </w:rPr>
        <w:t xml:space="preserve"> of their motivations.  This information is embodied in such a manner to enable, hinder, or otherwise control its access and use.</w:t>
      </w:r>
      <w:r w:rsidRPr="00F62694">
        <w:rPr>
          <w:rFonts w:ascii="Times New Roman" w:hAnsi="Times New Roman" w:cs="Times New Roman"/>
          <w:sz w:val="24"/>
          <w:szCs w:val="24"/>
        </w:rPr>
        <w:t xml:space="preserve"> </w:t>
      </w:r>
      <w:r>
        <w:rPr>
          <w:rFonts w:ascii="Times New Roman" w:hAnsi="Times New Roman" w:cs="Times New Roman"/>
          <w:sz w:val="24"/>
          <w:szCs w:val="24"/>
        </w:rPr>
        <w:t xml:space="preserve"> </w:t>
      </w:r>
      <w:r w:rsidR="00D727AB">
        <w:rPr>
          <w:rFonts w:ascii="Times New Roman" w:hAnsi="Times New Roman" w:cs="Times New Roman"/>
          <w:sz w:val="24"/>
          <w:szCs w:val="24"/>
        </w:rPr>
        <w:t xml:space="preserve">This is consistent with the observation by Lall (2001) that technology must be embodied in specific items.  </w:t>
      </w:r>
    </w:p>
    <w:p w:rsidR="001B1337" w:rsidRDefault="00A5675E"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conceptualization of technology has important implications.  For example, a journal article is simply information about a scientific phenomenon that is embodied in a periodical format to facilitate is dissemination and accessibility.  </w:t>
      </w:r>
      <w:r w:rsidR="001B1337">
        <w:rPr>
          <w:rFonts w:ascii="Times New Roman" w:hAnsi="Times New Roman" w:cs="Times New Roman"/>
          <w:sz w:val="24"/>
          <w:szCs w:val="24"/>
        </w:rPr>
        <w:t>A patent (under U.S. patent law) is simply information about a manufacture, method, or improvement to a 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4E6565" w:rsidRDefault="004E6565" w:rsidP="004E656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As a construct, it seems that technology is “a bastard child of uncertain parentage” (Schatzberg,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r w:rsidRPr="00850D63">
        <w:rPr>
          <w:rFonts w:ascii="Times New Roman" w:hAnsi="Times New Roman" w:cs="Times New Roman"/>
          <w:i/>
          <w:sz w:val="24"/>
          <w:szCs w:val="24"/>
        </w:rPr>
        <w:t>techne</w:t>
      </w:r>
      <w:r>
        <w:rPr>
          <w:rFonts w:ascii="Times New Roman" w:hAnsi="Times New Roman" w:cs="Times New Roman"/>
          <w:sz w:val="24"/>
          <w:szCs w:val="24"/>
        </w:rPr>
        <w:t xml:space="preserve">, which is its oldest cognate.  As Schatzberg explained, </w:t>
      </w:r>
      <w:r w:rsidRPr="00850D63">
        <w:rPr>
          <w:rFonts w:ascii="Times New Roman" w:hAnsi="Times New Roman" w:cs="Times New Roman"/>
          <w:i/>
          <w:sz w:val="24"/>
          <w:szCs w:val="24"/>
        </w:rPr>
        <w:t>Techne</w:t>
      </w:r>
      <w:r>
        <w:rPr>
          <w:rFonts w:ascii="Times New Roman" w:hAnsi="Times New Roman" w:cs="Times New Roman"/>
          <w:sz w:val="24"/>
          <w:szCs w:val="24"/>
        </w:rPr>
        <w:t xml:space="preserve"> </w:t>
      </w:r>
      <w:r w:rsidRPr="00850D63">
        <w:rPr>
          <w:rFonts w:ascii="Times New Roman" w:hAnsi="Times New Roman" w:cs="Times New Roman"/>
          <w:sz w:val="24"/>
          <w:szCs w:val="24"/>
        </w:rPr>
        <w:t xml:space="preserve">referred to the science (i.e., principles and </w:t>
      </w:r>
      <w:r w:rsidRPr="00850D63">
        <w:rPr>
          <w:rFonts w:ascii="Times New Roman" w:hAnsi="Times New Roman" w:cs="Times New Roman"/>
          <w:sz w:val="24"/>
          <w:szCs w:val="24"/>
        </w:rPr>
        <w:lastRenderedPageBreak/>
        <w:t>processes) of the useful arts</w:t>
      </w:r>
      <w:r>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r>
        <w:rPr>
          <w:rFonts w:ascii="Times New Roman" w:hAnsi="Times New Roman" w:cs="Times New Roman"/>
          <w:i/>
          <w:sz w:val="24"/>
          <w:szCs w:val="24"/>
        </w:rPr>
        <w:t>T</w:t>
      </w:r>
      <w:r w:rsidRPr="007B4C19">
        <w:rPr>
          <w:rFonts w:ascii="Times New Roman" w:hAnsi="Times New Roman" w:cs="Times New Roman"/>
          <w:i/>
          <w:sz w:val="24"/>
          <w:szCs w:val="24"/>
        </w:rPr>
        <w:t>echnik</w:t>
      </w:r>
      <w:r>
        <w:rPr>
          <w:rFonts w:ascii="Times New Roman" w:hAnsi="Times New Roman" w:cs="Times New Roman"/>
          <w:sz w:val="24"/>
          <w:szCs w:val="24"/>
        </w:rPr>
        <w:t xml:space="preserve">, which was derived from the concept of </w:t>
      </w:r>
      <w:r w:rsidRPr="007B4C19">
        <w:rPr>
          <w:rFonts w:ascii="Times New Roman" w:hAnsi="Times New Roman" w:cs="Times New Roman"/>
          <w:i/>
          <w:sz w:val="24"/>
          <w:szCs w:val="24"/>
        </w:rPr>
        <w:t>techne</w:t>
      </w:r>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B6373">
        <w:rPr>
          <w:rFonts w:ascii="Times New Roman" w:hAnsi="Times New Roman" w:cs="Times New Roman"/>
          <w:i/>
          <w:sz w:val="24"/>
          <w:szCs w:val="24"/>
        </w:rPr>
        <w:t>Technik</w:t>
      </w:r>
      <w:r>
        <w:rPr>
          <w:rFonts w:ascii="Times New Roman" w:hAnsi="Times New Roman" w:cs="Times New Roman"/>
          <w:sz w:val="24"/>
          <w:szCs w:val="24"/>
        </w:rPr>
        <w:t xml:space="preserve"> was distinct from the German term </w:t>
      </w:r>
      <w:r w:rsidRPr="00590D27">
        <w:rPr>
          <w:rFonts w:ascii="Times New Roman" w:hAnsi="Times New Roman" w:cs="Times New Roman"/>
          <w:i/>
          <w:sz w:val="24"/>
          <w:szCs w:val="24"/>
        </w:rPr>
        <w:t>Technologie</w:t>
      </w:r>
      <w:r>
        <w:rPr>
          <w:rFonts w:ascii="Times New Roman" w:hAnsi="Times New Roman" w:cs="Times New Roman"/>
          <w:sz w:val="24"/>
          <w:szCs w:val="24"/>
        </w:rPr>
        <w:t xml:space="preserve">, both of which were associated with craft production.  </w:t>
      </w:r>
      <w:r w:rsidRPr="00B36ADD">
        <w:rPr>
          <w:rFonts w:ascii="Times New Roman" w:hAnsi="Times New Roman" w:cs="Times New Roman"/>
          <w:i/>
          <w:sz w:val="24"/>
          <w:szCs w:val="24"/>
        </w:rPr>
        <w:t>Technik</w:t>
      </w:r>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r w:rsidRPr="00590D27">
        <w:rPr>
          <w:rFonts w:ascii="Times New Roman" w:hAnsi="Times New Roman" w:cs="Times New Roman"/>
          <w:i/>
          <w:sz w:val="24"/>
          <w:szCs w:val="24"/>
        </w:rPr>
        <w:t>Technik</w:t>
      </w:r>
      <w:r>
        <w:rPr>
          <w:rFonts w:ascii="Times New Roman" w:hAnsi="Times New Roman" w:cs="Times New Roman"/>
          <w:sz w:val="24"/>
          <w:szCs w:val="24"/>
        </w:rPr>
        <w:t xml:space="preserve"> eventually shaped the modern concept of technology in the English language in an unfortunate way.  English language scholars mistranslated </w:t>
      </w:r>
      <w:r>
        <w:rPr>
          <w:rFonts w:ascii="Times New Roman" w:hAnsi="Times New Roman" w:cs="Times New Roman"/>
          <w:i/>
          <w:sz w:val="24"/>
          <w:szCs w:val="24"/>
        </w:rPr>
        <w:t>T</w:t>
      </w:r>
      <w:r w:rsidRPr="007B4C19">
        <w:rPr>
          <w:rFonts w:ascii="Times New Roman" w:hAnsi="Times New Roman" w:cs="Times New Roman"/>
          <w:i/>
          <w:sz w:val="24"/>
          <w:szCs w:val="24"/>
        </w:rPr>
        <w:t>echnik</w:t>
      </w:r>
      <w:r>
        <w:rPr>
          <w:rFonts w:ascii="Times New Roman" w:hAnsi="Times New Roman" w:cs="Times New Roman"/>
          <w:sz w:val="24"/>
          <w:szCs w:val="24"/>
        </w:rPr>
        <w:t xml:space="preserve">, whose meaning in the German language varied depending on context.  Mistranslation of </w:t>
      </w:r>
      <w:r w:rsidRPr="00DA761B">
        <w:rPr>
          <w:rFonts w:ascii="Times New Roman" w:hAnsi="Times New Roman" w:cs="Times New Roman"/>
          <w:i/>
          <w:sz w:val="24"/>
          <w:szCs w:val="24"/>
        </w:rPr>
        <w:t>Technik</w:t>
      </w:r>
      <w:r>
        <w:rPr>
          <w:rFonts w:ascii="Times New Roman" w:hAnsi="Times New Roman" w:cs="Times New Roman"/>
          <w:sz w:val="24"/>
          <w:szCs w:val="24"/>
        </w:rPr>
        <w:t xml:space="preserve"> contributed significantly to the current confusion in the meaning of technology in the English language (Schatzberg).</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Throughout history, spokespeople for various fields used the concept of technology as a handy foil to define the boundaries and elevate the status of their respective disciplines, which further muddled the meaning of technology (Schatzberg, 2018).  These individuals, from Aristotle to Vennevar Bush, were often motivated by culture and cultural structure, </w:t>
      </w:r>
      <w:r w:rsidRPr="00850D63">
        <w:rPr>
          <w:rFonts w:ascii="Times New Roman" w:hAnsi="Times New Roman" w:cs="Times New Roman"/>
          <w:sz w:val="24"/>
          <w:szCs w:val="24"/>
        </w:rPr>
        <w:t>political ambitions</w:t>
      </w:r>
      <w:r>
        <w:rPr>
          <w:rFonts w:ascii="Times New Roman" w:hAnsi="Times New Roman" w:cs="Times New Roman"/>
          <w:sz w:val="24"/>
          <w:szCs w:val="24"/>
        </w:rPr>
        <w:t xml:space="preserve">, concerns about social status, and a desire for professional autonomy.  By the early 1960s, several factions had a stake in defining technology but lacked the motivation to take ownership of the term and standardize its meaning.  </w:t>
      </w:r>
      <w:r w:rsidRPr="00640E07">
        <w:rPr>
          <w:rFonts w:ascii="Times New Roman" w:hAnsi="Times New Roman" w:cs="Times New Roman"/>
          <w:sz w:val="24"/>
          <w:szCs w:val="24"/>
        </w:rPr>
        <w:t>The scientific community</w:t>
      </w:r>
      <w:r>
        <w:rPr>
          <w:rFonts w:ascii="Times New Roman" w:hAnsi="Times New Roman" w:cs="Times New Roman"/>
          <w:sz w:val="24"/>
          <w:szCs w:val="24"/>
        </w:rPr>
        <w:t xml:space="preserve"> separated itself from the term </w:t>
      </w:r>
      <w:r w:rsidRPr="007B56C5">
        <w:rPr>
          <w:rFonts w:ascii="Times New Roman" w:hAnsi="Times New Roman" w:cs="Times New Roman"/>
          <w:i/>
          <w:sz w:val="24"/>
          <w:szCs w:val="24"/>
        </w:rPr>
        <w:t>technology</w:t>
      </w:r>
      <w:r>
        <w:rPr>
          <w:rFonts w:ascii="Times New Roman" w:hAnsi="Times New Roman" w:cs="Times New Roman"/>
          <w:sz w:val="24"/>
          <w:szCs w:val="24"/>
        </w:rPr>
        <w:t xml:space="preserve"> because it believed doing so was necessary to maintain </w:t>
      </w:r>
      <w:r w:rsidRPr="00640E07">
        <w:rPr>
          <w:rFonts w:ascii="Times New Roman" w:hAnsi="Times New Roman" w:cs="Times New Roman"/>
          <w:sz w:val="24"/>
          <w:szCs w:val="24"/>
        </w:rPr>
        <w:t xml:space="preserve">professional autonomy.  The engineering community distanced itself from </w:t>
      </w:r>
      <w:r>
        <w:rPr>
          <w:rFonts w:ascii="Times New Roman" w:hAnsi="Times New Roman" w:cs="Times New Roman"/>
          <w:sz w:val="24"/>
          <w:szCs w:val="24"/>
        </w:rPr>
        <w:t xml:space="preserve">the term </w:t>
      </w:r>
      <w:r w:rsidRPr="00640E07">
        <w:rPr>
          <w:rFonts w:ascii="Times New Roman" w:hAnsi="Times New Roman" w:cs="Times New Roman"/>
          <w:sz w:val="24"/>
          <w:szCs w:val="24"/>
        </w:rPr>
        <w:t xml:space="preserve">because it feared that technology's subordinate relationship to science would hamper its efforts to elevate the social status of </w:t>
      </w:r>
      <w:r>
        <w:rPr>
          <w:rFonts w:ascii="Times New Roman" w:hAnsi="Times New Roman" w:cs="Times New Roman"/>
          <w:sz w:val="24"/>
          <w:szCs w:val="24"/>
        </w:rPr>
        <w:t xml:space="preserve">the </w:t>
      </w:r>
      <w:r w:rsidRPr="00640E07">
        <w:rPr>
          <w:rFonts w:ascii="Times New Roman" w:hAnsi="Times New Roman" w:cs="Times New Roman"/>
          <w:sz w:val="24"/>
          <w:szCs w:val="24"/>
        </w:rPr>
        <w:t>engineering</w:t>
      </w:r>
      <w:r>
        <w:rPr>
          <w:rFonts w:ascii="Times New Roman" w:hAnsi="Times New Roman" w:cs="Times New Roman"/>
          <w:sz w:val="24"/>
          <w:szCs w:val="24"/>
        </w:rPr>
        <w:t xml:space="preserve"> profession</w:t>
      </w:r>
      <w:r w:rsidRPr="00640E07">
        <w:rPr>
          <w:rFonts w:ascii="Times New Roman" w:hAnsi="Times New Roman" w:cs="Times New Roman"/>
          <w:sz w:val="24"/>
          <w:szCs w:val="24"/>
        </w:rPr>
        <w:t xml:space="preserve">.  Humanities scholars </w:t>
      </w:r>
      <w:r>
        <w:rPr>
          <w:rFonts w:ascii="Times New Roman" w:hAnsi="Times New Roman" w:cs="Times New Roman"/>
          <w:sz w:val="24"/>
          <w:szCs w:val="24"/>
        </w:rPr>
        <w:t xml:space="preserve">took a hands-off approach because they </w:t>
      </w:r>
      <w:r w:rsidRPr="00640E07">
        <w:rPr>
          <w:rFonts w:ascii="Times New Roman" w:hAnsi="Times New Roman" w:cs="Times New Roman"/>
          <w:sz w:val="24"/>
          <w:szCs w:val="24"/>
        </w:rPr>
        <w:t xml:space="preserve">found the </w:t>
      </w:r>
      <w:r>
        <w:rPr>
          <w:rFonts w:ascii="Times New Roman" w:hAnsi="Times New Roman" w:cs="Times New Roman"/>
          <w:sz w:val="24"/>
          <w:szCs w:val="24"/>
        </w:rPr>
        <w:t>vagueness</w:t>
      </w:r>
      <w:r w:rsidRPr="00640E07">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640E07">
        <w:rPr>
          <w:rFonts w:ascii="Times New Roman" w:hAnsi="Times New Roman" w:cs="Times New Roman"/>
          <w:sz w:val="24"/>
          <w:szCs w:val="24"/>
        </w:rPr>
        <w:t xml:space="preserve">meaning </w:t>
      </w:r>
      <w:r>
        <w:rPr>
          <w:rFonts w:ascii="Times New Roman" w:hAnsi="Times New Roman" w:cs="Times New Roman"/>
          <w:sz w:val="24"/>
          <w:szCs w:val="24"/>
        </w:rPr>
        <w:t xml:space="preserve">of the term </w:t>
      </w:r>
      <w:r w:rsidRPr="007B56C5">
        <w:rPr>
          <w:rFonts w:ascii="Times New Roman" w:hAnsi="Times New Roman" w:cs="Times New Roman"/>
          <w:i/>
          <w:sz w:val="24"/>
          <w:szCs w:val="24"/>
        </w:rPr>
        <w:t>technology</w:t>
      </w:r>
      <w:r w:rsidRPr="00640E07">
        <w:rPr>
          <w:rFonts w:ascii="Times New Roman" w:hAnsi="Times New Roman" w:cs="Times New Roman"/>
          <w:sz w:val="24"/>
          <w:szCs w:val="24"/>
        </w:rPr>
        <w:t xml:space="preserve"> to be useful</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Currently there are two primary schools of thought among English-speaking scholars regarding the definition of technology (Schatzberg,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(Schatzberg, p. 3).  Scholars in this camp point to the influence that human culture and agency has in shaping technological change.  Both these viewpoints seem to touch on fundamental truths about the nature of technology (Schatzberg) but neither serves as an adequate definition of technology in and of itself.  Moreover, they are not mutually exclusive.  Rather, they are essentially two sides of the same coin.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60 years, is fairly muddled because it comprises three primary meanings </w:t>
      </w:r>
      <w:r w:rsidRPr="00F577AD">
        <w:rPr>
          <w:rFonts w:ascii="Times New Roman" w:hAnsi="Times New Roman" w:cs="Times New Roman"/>
          <w:sz w:val="24"/>
          <w:szCs w:val="24"/>
        </w:rPr>
        <w:t>(Schatzberg,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According to Schatzberg, these meanings are incompatible with one another.  I would also argue that they are somewhat arbitrary categorizations derived from social machinations.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Feibleman (1961) exemplifies the quandary of conceptualizing technology.  Feibleman attempted to distinguish between pure science, applied science, technology, and engineering.  His approach essentially places these constructs on a continuum with each one building on the previous one.  Feibleman argued that pure science was systematic theoretical and experimental efforts to describe nature and discover laws with no concern for potential application.  Applied science was the application of pure science for improving human means and ends.  Fiebleman </w:t>
      </w:r>
      <w:r>
        <w:rPr>
          <w:rFonts w:ascii="Times New Roman" w:hAnsi="Times New Roman" w:cs="Times New Roman"/>
          <w:sz w:val="24"/>
          <w:szCs w:val="24"/>
        </w:rPr>
        <w:lastRenderedPageBreak/>
        <w:t>defined technology as improvements of instruments used to extend applied science.  This definition conforms to the instrumental reason conceptualization of technology.  Fiebleman argued that engineering was technology applied to specific situations.</w:t>
      </w:r>
      <w:r w:rsidRPr="00114F32">
        <w:rPr>
          <w:rFonts w:ascii="Times New Roman" w:hAnsi="Times New Roman" w:cs="Times New Roman"/>
          <w:sz w:val="24"/>
          <w:szCs w:val="24"/>
        </w:rPr>
        <w:t xml:space="preserve"> </w:t>
      </w:r>
      <w:r>
        <w:rPr>
          <w:rFonts w:ascii="Times New Roman" w:hAnsi="Times New Roman" w:cs="Times New Roman"/>
          <w:sz w:val="24"/>
          <w:szCs w:val="24"/>
        </w:rPr>
        <w:t xml:space="preserve"> Fiebleman did note that scientific pursuits are not entirely pure science or applied science.  Moreover, he observed that both applied science and technology often revealed previously unknown scientific principles and natural laws.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regarding the conceptualization of technology is apparent in studies of technology transfer.  Typically, technology transfer studies have not</w:t>
      </w:r>
      <w:r w:rsidRPr="00A22400">
        <w:rPr>
          <w:rFonts w:ascii="Times New Roman" w:hAnsi="Times New Roman" w:cs="Times New Roman"/>
          <w:sz w:val="24"/>
          <w:szCs w:val="24"/>
        </w:rPr>
        <w:t xml:space="preserve"> bo</w:t>
      </w:r>
      <w:r>
        <w:rPr>
          <w:rFonts w:ascii="Times New Roman" w:hAnsi="Times New Roman" w:cs="Times New Roman"/>
          <w:sz w:val="24"/>
          <w:szCs w:val="24"/>
        </w:rPr>
        <w:t xml:space="preserve">thered to define the term </w:t>
      </w:r>
      <w:r w:rsidRPr="001152F2">
        <w:rPr>
          <w:rFonts w:ascii="Times New Roman" w:hAnsi="Times New Roman" w:cs="Times New Roman"/>
          <w:i/>
          <w:sz w:val="24"/>
          <w:szCs w:val="24"/>
        </w:rPr>
        <w:t>technology</w:t>
      </w:r>
      <w:r w:rsidRPr="00A22400">
        <w:rPr>
          <w:rFonts w:ascii="Times New Roman" w:hAnsi="Times New Roman" w:cs="Times New Roman"/>
          <w:sz w:val="24"/>
          <w:szCs w:val="24"/>
        </w:rPr>
        <w:t xml:space="preserve">.  </w:t>
      </w:r>
      <w:r>
        <w:rPr>
          <w:rFonts w:ascii="Times New Roman" w:hAnsi="Times New Roman" w:cs="Times New Roman"/>
          <w:sz w:val="24"/>
          <w:szCs w:val="24"/>
        </w:rPr>
        <w:t>However, they generally seem</w:t>
      </w:r>
      <w:r w:rsidRPr="00A22400">
        <w:rPr>
          <w:rFonts w:ascii="Times New Roman" w:hAnsi="Times New Roman" w:cs="Times New Roman"/>
          <w:sz w:val="24"/>
          <w:szCs w:val="24"/>
        </w:rPr>
        <w:t xml:space="preserve"> to</w:t>
      </w:r>
      <w:r>
        <w:rPr>
          <w:rFonts w:ascii="Times New Roman" w:hAnsi="Times New Roman" w:cs="Times New Roman"/>
          <w:sz w:val="24"/>
          <w:szCs w:val="24"/>
        </w:rPr>
        <w:t xml:space="preserve"> conform to the instrumental definition of technology when operationalizing the concept.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Markman, Gianiodis &amp; Phan, 2005; CITATION NEEDED; and CITATION NEEDED are representative of studies that often operationalize technology</w:t>
      </w:r>
      <w:r w:rsidRPr="00A22400">
        <w:rPr>
          <w:rFonts w:ascii="Times New Roman" w:hAnsi="Times New Roman" w:cs="Times New Roman"/>
          <w:sz w:val="24"/>
          <w:szCs w:val="24"/>
        </w:rPr>
        <w:t xml:space="preserve"> </w:t>
      </w:r>
      <w:r>
        <w:rPr>
          <w:rFonts w:ascii="Times New Roman" w:hAnsi="Times New Roman" w:cs="Times New Roman"/>
          <w:sz w:val="24"/>
          <w:szCs w:val="24"/>
        </w:rPr>
        <w:t xml:space="preserve">as a disclosure of patentable subject matter to a university or </w:t>
      </w:r>
      <w:r w:rsidRPr="00A22400">
        <w:rPr>
          <w:rFonts w:ascii="Times New Roman" w:hAnsi="Times New Roman" w:cs="Times New Roman"/>
          <w:sz w:val="24"/>
          <w:szCs w:val="24"/>
        </w:rPr>
        <w:t>a patent right to a government recognized invention</w:t>
      </w:r>
      <w:r>
        <w:rPr>
          <w:rFonts w:ascii="Times New Roman" w:hAnsi="Times New Roman" w:cs="Times New Roman"/>
          <w:sz w:val="24"/>
          <w:szCs w:val="24"/>
        </w:rPr>
        <w:t xml:space="preserve">. </w:t>
      </w:r>
      <w:r w:rsidRPr="00A22400">
        <w:rPr>
          <w:rFonts w:ascii="Times New Roman" w:hAnsi="Times New Roman" w:cs="Times New Roman"/>
          <w:sz w:val="24"/>
          <w:szCs w:val="24"/>
        </w:rPr>
        <w:t xml:space="preserve"> However, </w:t>
      </w:r>
      <w:r>
        <w:rPr>
          <w:rFonts w:ascii="Times New Roman" w:hAnsi="Times New Roman" w:cs="Times New Roman"/>
          <w:sz w:val="24"/>
          <w:szCs w:val="24"/>
        </w:rPr>
        <w:t xml:space="preserve">this approach is problematic.  It </w:t>
      </w:r>
      <w:r w:rsidRPr="00A22400">
        <w:rPr>
          <w:rFonts w:ascii="Times New Roman" w:hAnsi="Times New Roman" w:cs="Times New Roman"/>
          <w:sz w:val="24"/>
          <w:szCs w:val="24"/>
        </w:rPr>
        <w:t xml:space="preserve">fails to recognize that patentable subject matter is defined by law, which varies </w:t>
      </w:r>
      <w:r>
        <w:rPr>
          <w:rFonts w:ascii="Times New Roman" w:hAnsi="Times New Roman" w:cs="Times New Roman"/>
          <w:sz w:val="24"/>
          <w:szCs w:val="24"/>
        </w:rPr>
        <w:t>across geopolitical borders.  What is patentable in one country may not be patentable in another country.  Moreover, what is considered patentable subject matter is</w:t>
      </w:r>
      <w:r w:rsidRPr="00A22400">
        <w:rPr>
          <w:rFonts w:ascii="Times New Roman" w:hAnsi="Times New Roman" w:cs="Times New Roman"/>
          <w:sz w:val="24"/>
          <w:szCs w:val="24"/>
        </w:rPr>
        <w:t xml:space="preserve"> </w:t>
      </w:r>
      <w:r>
        <w:rPr>
          <w:rFonts w:ascii="Times New Roman" w:hAnsi="Times New Roman" w:cs="Times New Roman"/>
          <w:sz w:val="24"/>
          <w:szCs w:val="24"/>
        </w:rPr>
        <w:t>subject to change over time and</w:t>
      </w:r>
      <w:r w:rsidRPr="00A22400">
        <w:rPr>
          <w:rFonts w:ascii="Times New Roman" w:hAnsi="Times New Roman" w:cs="Times New Roman"/>
          <w:sz w:val="24"/>
          <w:szCs w:val="24"/>
        </w:rPr>
        <w:t xml:space="preserve"> not a universal phenomenon.  As such, no</w:t>
      </w:r>
      <w:r>
        <w:rPr>
          <w:rFonts w:ascii="Times New Roman" w:hAnsi="Times New Roman" w:cs="Times New Roman"/>
          <w:sz w:val="24"/>
          <w:szCs w:val="24"/>
        </w:rPr>
        <w:t xml:space="preserve">t all technology is patentable.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surrounding the meaning of technology is problematic for both public policy and society in general.  For example, there are medications such as anti-depressants, anti-psychotics, and mood stabilizers that are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w:t>
      </w:r>
      <w:r>
        <w:rPr>
          <w:rFonts w:ascii="Times New Roman" w:hAnsi="Times New Roman" w:cs="Times New Roman"/>
          <w:sz w:val="24"/>
          <w:szCs w:val="24"/>
        </w:rPr>
        <w:lastRenderedPageBreak/>
        <w:t>method as technology.  However, if the L.E.A.P. method were patentable subject matter and patented accordingly, society would likely recognize it as technology.  This seems rather arbitrary and demonstrates a further narrowing of the meaning of technology from applied science and instrumental reason to patentable subject matter, which is evident in current U.S. public policy regarding technology transfer.</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in terms of information is not an entirely new idea in the discourse about technology transfer.  Williams and Gibson (1990) offered a definition of technology as “information that is put to use” (p. 13).  Leonard-Barton (1990) expanded on this by offering that technology was knowledge embodied in an artifact that facilitates the completion of some task.  Leonard-Barton further stipulated that such knowledge is technology only when captured in a form that is communicable.  Herschbach (1995) </w:t>
      </w:r>
      <w:r w:rsidRPr="00E55D84">
        <w:rPr>
          <w:rFonts w:ascii="Times New Roman" w:hAnsi="Times New Roman" w:cs="Times New Roman"/>
          <w:sz w:val="24"/>
          <w:szCs w:val="24"/>
        </w:rPr>
        <w:t>acknowledged that technology embodies knowledge</w:t>
      </w:r>
      <w:r w:rsidRPr="00E55D8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and argued </w:t>
      </w:r>
      <w:r w:rsidRPr="00E55D84">
        <w:rPr>
          <w:rFonts w:ascii="Times New Roman" w:hAnsi="Times New Roman" w:cs="Times New Roman"/>
          <w:sz w:val="24"/>
          <w:szCs w:val="24"/>
        </w:rPr>
        <w:t>that the knowledge embodied in technology only has meaning in the context of human activity</w:t>
      </w:r>
      <w:r>
        <w:rPr>
          <w:rFonts w:ascii="Times New Roman" w:hAnsi="Times New Roman" w:cs="Times New Roman"/>
          <w:sz w:val="24"/>
          <w:szCs w:val="24"/>
        </w:rPr>
        <w:t>.</w:t>
      </w:r>
      <w:r w:rsidR="00B26836" w:rsidRPr="00B26836">
        <w:t xml:space="preserve"> </w:t>
      </w:r>
      <w:r w:rsidR="00B26836">
        <w:t xml:space="preserve"> </w:t>
      </w:r>
      <w:r w:rsidR="00B26836" w:rsidRPr="00B26836">
        <w:rPr>
          <w:rFonts w:ascii="Times New Roman" w:hAnsi="Times New Roman" w:cs="Times New Roman"/>
          <w:sz w:val="24"/>
          <w:szCs w:val="24"/>
        </w:rPr>
        <w:t xml:space="preserve">Stoneman </w:t>
      </w:r>
      <w:r w:rsidR="00B26836">
        <w:rPr>
          <w:rFonts w:ascii="Times New Roman" w:hAnsi="Times New Roman" w:cs="Times New Roman"/>
          <w:sz w:val="24"/>
          <w:szCs w:val="24"/>
        </w:rPr>
        <w:t xml:space="preserve">(2002) </w:t>
      </w:r>
      <w:r w:rsidR="00B26836" w:rsidRPr="00B26836">
        <w:rPr>
          <w:rFonts w:ascii="Times New Roman" w:hAnsi="Times New Roman" w:cs="Times New Roman"/>
          <w:sz w:val="24"/>
          <w:szCs w:val="24"/>
        </w:rPr>
        <w:t xml:space="preserve">also pointed out that technology has been defined as information or knowledge within the literature, which has </w:t>
      </w:r>
      <w:r w:rsidR="00B26836">
        <w:rPr>
          <w:rFonts w:ascii="Times New Roman" w:hAnsi="Times New Roman" w:cs="Times New Roman"/>
          <w:sz w:val="24"/>
          <w:szCs w:val="24"/>
        </w:rPr>
        <w:t>certain analytical advantages.</w:t>
      </w:r>
    </w:p>
    <w:p w:rsidR="003E5991" w:rsidRPr="00791159" w:rsidRDefault="004E6565" w:rsidP="003E5991">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The information sciences literature provides the foundation for conceptualizing technology in terms of information.  The DIKW (data, information, knowledge, wisdom) hierarchy is the primary paradigm used in information science and knowledge management (</w:t>
      </w:r>
      <w:r w:rsidRPr="00823757">
        <w:rPr>
          <w:rFonts w:ascii="Times New Roman" w:eastAsia="Calibri" w:hAnsi="Times New Roman" w:cs="Times New Roman"/>
          <w:sz w:val="24"/>
          <w:szCs w:val="24"/>
        </w:rPr>
        <w:t>Frické</w:t>
      </w:r>
      <w:r>
        <w:rPr>
          <w:rFonts w:ascii="Times New Roman" w:eastAsia="Calibri" w:hAnsi="Times New Roman" w:cs="Times New Roman"/>
          <w:sz w:val="24"/>
          <w:szCs w:val="24"/>
        </w:rPr>
        <w:t xml:space="preserve">, 2019).  </w:t>
      </w:r>
      <w:r w:rsidR="003E5991">
        <w:rPr>
          <w:rFonts w:ascii="Times New Roman" w:eastAsia="Calibri" w:hAnsi="Times New Roman" w:cs="Times New Roman"/>
          <w:sz w:val="24"/>
          <w:szCs w:val="24"/>
        </w:rPr>
        <w:t xml:space="preserve">Conceptualizing technology in terms of information as described in the DIKW </w:t>
      </w:r>
      <w:r w:rsidR="003E5991">
        <w:rPr>
          <w:rFonts w:ascii="Times New Roman" w:eastAsia="Calibri" w:hAnsi="Times New Roman" w:cs="Times New Roman"/>
          <w:sz w:val="24"/>
          <w:szCs w:val="24"/>
        </w:rPr>
        <w:lastRenderedPageBreak/>
        <w:t>hierarchy has at least one advantage.  There i</w:t>
      </w:r>
      <w:r w:rsidR="003E5991" w:rsidRPr="003E5991">
        <w:rPr>
          <w:rFonts w:ascii="Times New Roman" w:eastAsia="Calibri" w:hAnsi="Times New Roman" w:cs="Times New Roman"/>
          <w:sz w:val="24"/>
          <w:szCs w:val="24"/>
        </w:rPr>
        <w:t xml:space="preserve">s general agreement about the elements of the hierarchy, their definitions, and their ordering </w:t>
      </w:r>
      <w:r w:rsidR="003E5991">
        <w:rPr>
          <w:rFonts w:ascii="Times New Roman" w:eastAsia="Calibri" w:hAnsi="Times New Roman" w:cs="Times New Roman"/>
          <w:sz w:val="24"/>
          <w:szCs w:val="24"/>
        </w:rPr>
        <w:t>(Rowley, 2007).</w:t>
      </w:r>
    </w:p>
    <w:p w:rsidR="004E6565" w:rsidRDefault="004E6565" w:rsidP="004E6565">
      <w:pPr>
        <w:spacing w:after="0"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As </w:t>
      </w:r>
      <w:r w:rsidRPr="00823757">
        <w:rPr>
          <w:rFonts w:ascii="Times New Roman" w:eastAsia="Calibri" w:hAnsi="Times New Roman" w:cs="Times New Roman"/>
          <w:sz w:val="24"/>
          <w:szCs w:val="24"/>
        </w:rPr>
        <w:t>Frické</w:t>
      </w:r>
      <w:r>
        <w:rPr>
          <w:rFonts w:ascii="Times New Roman" w:eastAsia="Calibri" w:hAnsi="Times New Roman" w:cs="Times New Roman"/>
          <w:sz w:val="24"/>
          <w:szCs w:val="24"/>
        </w:rPr>
        <w:t xml:space="preserve"> explained, each category in the DIKW hieararchy includes the categories below it.  </w:t>
      </w:r>
      <w:r w:rsidRPr="00791159">
        <w:rPr>
          <w:rFonts w:ascii="Times New Roman" w:eastAsia="Calibri" w:hAnsi="Times New Roman" w:cs="Times New Roman"/>
          <w:sz w:val="24"/>
          <w:szCs w:val="24"/>
        </w:rPr>
        <w:t xml:space="preserve">Data are symbols that represent the observable properties of objects, events, and environments (i.e., phenomena). </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 xml:space="preserve">Data are true factual statements. </w:t>
      </w:r>
      <w:r>
        <w:rPr>
          <w:rFonts w:ascii="Times New Roman" w:eastAsia="Calibri" w:hAnsi="Times New Roman" w:cs="Times New Roman"/>
          <w:sz w:val="24"/>
          <w:szCs w:val="24"/>
        </w:rPr>
        <w:t xml:space="preserve"> By definition,</w:t>
      </w:r>
      <w:r w:rsidRPr="00791159">
        <w:rPr>
          <w:rFonts w:ascii="Times New Roman" w:eastAsia="Calibri" w:hAnsi="Times New Roman" w:cs="Times New Roman"/>
          <w:sz w:val="24"/>
          <w:szCs w:val="24"/>
        </w:rPr>
        <w:t xml:space="preserve"> </w:t>
      </w:r>
      <w:r>
        <w:rPr>
          <w:rFonts w:ascii="Times New Roman" w:eastAsia="Calibri" w:hAnsi="Times New Roman" w:cs="Times New Roman"/>
          <w:sz w:val="24"/>
          <w:szCs w:val="24"/>
        </w:rPr>
        <w:t>f</w:t>
      </w:r>
      <w:r w:rsidRPr="00791159">
        <w:rPr>
          <w:rFonts w:ascii="Times New Roman" w:eastAsia="Calibri" w:hAnsi="Times New Roman" w:cs="Times New Roman"/>
          <w:sz w:val="24"/>
          <w:szCs w:val="24"/>
        </w:rPr>
        <w:t>alse statements</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are not data.</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Information</w:t>
      </w:r>
      <w:r>
        <w:rPr>
          <w:rFonts w:ascii="Times New Roman" w:eastAsia="Calibri" w:hAnsi="Times New Roman" w:cs="Times New Roman"/>
          <w:sz w:val="24"/>
          <w:szCs w:val="24"/>
        </w:rPr>
        <w:t>, in turn,</w:t>
      </w:r>
      <w:r w:rsidRPr="00791159">
        <w:rPr>
          <w:rFonts w:ascii="Times New Roman" w:eastAsia="Calibri" w:hAnsi="Times New Roman" w:cs="Times New Roman"/>
          <w:sz w:val="24"/>
          <w:szCs w:val="24"/>
        </w:rPr>
        <w:t xml:space="preserve"> is data that has been processed to answer a query.</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The difference between data and information is more function than form.</w:t>
      </w:r>
      <w:r>
        <w:rPr>
          <w:rFonts w:ascii="Times New Roman" w:eastAsia="Calibri" w:hAnsi="Times New Roman" w:cs="Times New Roman"/>
          <w:sz w:val="24"/>
          <w:szCs w:val="24"/>
        </w:rPr>
        <w:t xml:space="preserve">  Subsequently, k</w:t>
      </w:r>
      <w:r w:rsidRPr="00791159">
        <w:rPr>
          <w:rFonts w:ascii="Times New Roman" w:eastAsia="Calibri" w:hAnsi="Times New Roman" w:cs="Times New Roman"/>
          <w:sz w:val="24"/>
          <w:szCs w:val="24"/>
        </w:rPr>
        <w:t>nowledge is information that has been transformed into instructions to enable control of a system (i.e., know-that and</w:t>
      </w:r>
      <w:r>
        <w:rPr>
          <w:rFonts w:ascii="Times New Roman" w:eastAsia="Calibri" w:hAnsi="Times New Roman" w:cs="Times New Roman"/>
          <w:sz w:val="24"/>
          <w:szCs w:val="24"/>
        </w:rPr>
        <w:t xml:space="preserve"> know-how).  Finally, w</w:t>
      </w:r>
      <w:r w:rsidRPr="00791159">
        <w:rPr>
          <w:rFonts w:ascii="Times New Roman" w:eastAsia="Calibri" w:hAnsi="Times New Roman" w:cs="Times New Roman"/>
          <w:sz w:val="24"/>
          <w:szCs w:val="24"/>
        </w:rPr>
        <w:t>isdom is knowledge that is applied to achieve an end.</w:t>
      </w:r>
      <w:r>
        <w:rPr>
          <w:rFonts w:ascii="Times New Roman" w:eastAsia="Calibri" w:hAnsi="Times New Roman" w:cs="Times New Roman"/>
          <w:sz w:val="24"/>
          <w:szCs w:val="24"/>
        </w:rPr>
        <w:t xml:space="preserve">  </w:t>
      </w:r>
      <w:r w:rsidRPr="00823757">
        <w:rPr>
          <w:rFonts w:ascii="Times New Roman" w:eastAsia="Calibri" w:hAnsi="Times New Roman" w:cs="Times New Roman"/>
          <w:sz w:val="24"/>
          <w:szCs w:val="24"/>
        </w:rPr>
        <w:t>Frické</w:t>
      </w:r>
      <w:r>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notion expressed by Leonard-Barton (1990) that knowledge must be captured in communicable form to be considered technology.  Frick</w:t>
      </w:r>
      <w:r w:rsidRPr="00E562EE">
        <w:rPr>
          <w:rFonts w:ascii="Times New Roman" w:eastAsia="Calibri" w:hAnsi="Times New Roman" w:cs="Times New Roman"/>
          <w:sz w:val="24"/>
          <w:szCs w:val="24"/>
        </w:rPr>
        <w:t>é</w:t>
      </w:r>
      <w:r>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(Gonzalez-Pernia, Kuechle</w:t>
      </w:r>
      <w:r>
        <w:rPr>
          <w:rFonts w:ascii="Times New Roman" w:hAnsi="Times New Roman" w:cs="Times New Roman"/>
          <w:sz w:val="24"/>
          <w:szCs w:val="24"/>
        </w:rPr>
        <w:t>,</w:t>
      </w:r>
      <w:r w:rsidRPr="00A22400">
        <w:rPr>
          <w:rFonts w:ascii="Times New Roman" w:hAnsi="Times New Roman" w:cs="Times New Roman"/>
          <w:sz w:val="24"/>
          <w:szCs w:val="24"/>
        </w:rPr>
        <w:t xml:space="preserve"> &amp; Pena-Legazkue, 2013).  However, an argument can be made that knowledge and technology are not synonymous.</w:t>
      </w:r>
      <w:r>
        <w:rPr>
          <w:rFonts w:ascii="Times New Roman" w:hAnsi="Times New Roman" w:cs="Times New Roman"/>
          <w:sz w:val="24"/>
          <w:szCs w:val="24"/>
        </w:rPr>
        <w:t xml:space="preserve">  If we conceptualize technology as information, then knowledge and technology are not the same.  Within the framework of the DIKW (data, information, knowledge, wisdom) hierarchy, information is data that has been processed to answer a query whereas knowledge is information that has been transformed into instructions to enable control of a system (Frické, 2019).  In the DIKW hierarchy, each category includes the categories below it (Frické).  As such, knowledge can </w:t>
      </w:r>
      <w:r>
        <w:rPr>
          <w:rFonts w:ascii="Times New Roman" w:hAnsi="Times New Roman" w:cs="Times New Roman"/>
          <w:sz w:val="24"/>
          <w:szCs w:val="24"/>
        </w:rPr>
        <w:lastRenderedPageBreak/>
        <w:t>consist of technology (i.e., information) but technology is not knowledge.  Technology is used to create knowledge but it is not itself knowledge.  However, knowledge is an output of the technology transfer process.</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many respects, technology can be viewed as an impure public good whose consumption is non-rivalrous but excludable.  </w:t>
      </w:r>
      <w:r w:rsidR="00E8568B">
        <w:rPr>
          <w:rFonts w:ascii="Times New Roman" w:hAnsi="Times New Roman" w:cs="Times New Roman"/>
          <w:sz w:val="24"/>
          <w:szCs w:val="24"/>
        </w:rPr>
        <w:t xml:space="preserve">Lall </w:t>
      </w:r>
      <w:r w:rsidR="007368A1">
        <w:rPr>
          <w:rFonts w:ascii="Times New Roman" w:hAnsi="Times New Roman" w:cs="Times New Roman"/>
          <w:sz w:val="24"/>
          <w:szCs w:val="24"/>
        </w:rPr>
        <w:t>(2001) observed that the</w:t>
      </w:r>
      <w:r w:rsidR="00E8568B">
        <w:rPr>
          <w:rFonts w:ascii="Times New Roman" w:hAnsi="Times New Roman" w:cs="Times New Roman"/>
          <w:sz w:val="24"/>
          <w:szCs w:val="24"/>
        </w:rPr>
        <w:t xml:space="preserve"> </w:t>
      </w:r>
      <w:r w:rsidR="007368A1">
        <w:rPr>
          <w:rFonts w:ascii="Times New Roman" w:hAnsi="Times New Roman" w:cs="Times New Roman"/>
          <w:sz w:val="24"/>
          <w:szCs w:val="24"/>
        </w:rPr>
        <w:t xml:space="preserve">information and knowledge aspects of </w:t>
      </w:r>
      <w:r w:rsidR="00E8568B">
        <w:rPr>
          <w:rFonts w:ascii="Times New Roman" w:hAnsi="Times New Roman" w:cs="Times New Roman"/>
          <w:sz w:val="24"/>
          <w:szCs w:val="24"/>
        </w:rPr>
        <w:t xml:space="preserve">technology </w:t>
      </w:r>
      <w:r w:rsidR="007368A1">
        <w:rPr>
          <w:rFonts w:ascii="Times New Roman" w:hAnsi="Times New Roman" w:cs="Times New Roman"/>
          <w:sz w:val="24"/>
          <w:szCs w:val="24"/>
        </w:rPr>
        <w:t xml:space="preserve">have public good characteristics.  It is non-rivalrous given that use by one party does not diminish the stock for others.  </w:t>
      </w:r>
      <w:r>
        <w:rPr>
          <w:rFonts w:ascii="Times New Roman" w:hAnsi="Times New Roman" w:cs="Times New Roman"/>
          <w:sz w:val="24"/>
          <w:szCs w:val="24"/>
        </w:rPr>
        <w:t xml:space="preserve">Once a technology is developed, its use by one person generally does not impede its use by another.  However, the technology may be excludable depending on its embodiment or it can be made excludable by conferring property rights to the technology in the form of intellectual property (i.e., patents, copyrights, and trade secrets) that can be enforced using the coercive powers of the state.  </w:t>
      </w:r>
    </w:p>
    <w:p w:rsidR="004E6565" w:rsidRPr="002F08DF" w:rsidRDefault="004E6565" w:rsidP="004E656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Pr="002F08DF">
        <w:rPr>
          <w:rFonts w:ascii="Times New Roman" w:hAnsi="Times New Roman" w:cs="Times New Roman"/>
          <w:b/>
          <w:sz w:val="24"/>
          <w:szCs w:val="24"/>
        </w:rPr>
        <w:t>Technology Transfer</w:t>
      </w:r>
    </w:p>
    <w:p w:rsidR="00D34FBE" w:rsidRDefault="004E6565" w:rsidP="004E656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Pr>
          <w:rFonts w:ascii="Times New Roman" w:hAnsi="Times New Roman" w:cs="Times New Roman"/>
          <w:sz w:val="24"/>
          <w:szCs w:val="24"/>
        </w:rPr>
        <w:t xml:space="preserve">Of principal concern for this </w:t>
      </w:r>
      <w:r w:rsidR="002753EB">
        <w:rPr>
          <w:rFonts w:ascii="Times New Roman" w:hAnsi="Times New Roman" w:cs="Times New Roman"/>
          <w:sz w:val="24"/>
          <w:szCs w:val="24"/>
        </w:rPr>
        <w:t xml:space="preserve">proposed </w:t>
      </w:r>
      <w:r>
        <w:rPr>
          <w:rFonts w:ascii="Times New Roman" w:hAnsi="Times New Roman" w:cs="Times New Roman"/>
          <w:sz w:val="24"/>
          <w:szCs w:val="24"/>
        </w:rPr>
        <w:t xml:space="preserve">investigation is university technology transfer in the United States, by which I mean the </w:t>
      </w:r>
      <w:r w:rsidR="00D34FBE">
        <w:rPr>
          <w:rFonts w:ascii="Times New Roman" w:hAnsi="Times New Roman" w:cs="Times New Roman"/>
          <w:sz w:val="24"/>
          <w:szCs w:val="24"/>
        </w:rPr>
        <w:t>conveyance</w:t>
      </w:r>
      <w:r>
        <w:rPr>
          <w:rFonts w:ascii="Times New Roman" w:hAnsi="Times New Roman" w:cs="Times New Roman"/>
          <w:sz w:val="24"/>
          <w:szCs w:val="24"/>
        </w:rPr>
        <w:t xml:space="preserve"> of technology derived from federally-funded research and development </w:t>
      </w:r>
      <w:r w:rsidR="001B1337">
        <w:rPr>
          <w:rFonts w:ascii="Times New Roman" w:hAnsi="Times New Roman" w:cs="Times New Roman"/>
          <w:sz w:val="24"/>
          <w:szCs w:val="24"/>
        </w:rPr>
        <w:t xml:space="preserve">(R&amp;D) </w:t>
      </w:r>
      <w:r>
        <w:rPr>
          <w:rFonts w:ascii="Times New Roman" w:hAnsi="Times New Roman" w:cs="Times New Roman"/>
          <w:sz w:val="24"/>
          <w:szCs w:val="24"/>
        </w:rPr>
        <w:t xml:space="preserve">conducted by U.S. universities to the private </w:t>
      </w:r>
      <w:r w:rsidR="00D34FBE">
        <w:rPr>
          <w:rFonts w:ascii="Times New Roman" w:hAnsi="Times New Roman" w:cs="Times New Roman"/>
          <w:sz w:val="24"/>
          <w:szCs w:val="24"/>
        </w:rPr>
        <w:t xml:space="preserve">and non-profit </w:t>
      </w:r>
      <w:r>
        <w:rPr>
          <w:rFonts w:ascii="Times New Roman" w:hAnsi="Times New Roman" w:cs="Times New Roman"/>
          <w:sz w:val="24"/>
          <w:szCs w:val="24"/>
        </w:rPr>
        <w:t>sector for use that benefits the public interest.</w:t>
      </w:r>
      <w:r w:rsidRPr="00CD47D5">
        <w:rPr>
          <w:rFonts w:ascii="Times New Roman" w:hAnsi="Times New Roman" w:cs="Times New Roman"/>
          <w:sz w:val="24"/>
          <w:szCs w:val="24"/>
        </w:rPr>
        <w:t xml:space="preserve"> </w:t>
      </w:r>
      <w:r>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Pr="008E65A7">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76724" w:rsidRDefault="004E6565" w:rsidP="00D34FBE">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Like technology, there is no universally accepted def</w:t>
      </w:r>
      <w:r>
        <w:rPr>
          <w:rFonts w:ascii="Times New Roman" w:hAnsi="Times New Roman" w:cs="Times New Roman"/>
          <w:sz w:val="24"/>
          <w:szCs w:val="24"/>
        </w:rPr>
        <w:t>inition of technology transfer and</w:t>
      </w:r>
      <w:r w:rsidRPr="00A22400">
        <w:rPr>
          <w:rFonts w:ascii="Times New Roman" w:hAnsi="Times New Roman" w:cs="Times New Roman"/>
          <w:sz w:val="24"/>
          <w:szCs w:val="24"/>
        </w:rPr>
        <w:t xml:space="preserve"> most studies fail to explicit</w:t>
      </w:r>
      <w:r>
        <w:rPr>
          <w:rFonts w:ascii="Times New Roman" w:hAnsi="Times New Roman" w:cs="Times New Roman"/>
          <w:sz w:val="24"/>
          <w:szCs w:val="24"/>
        </w:rPr>
        <w:t>ly define term.</w:t>
      </w:r>
      <w:r w:rsidR="00D34FBE">
        <w:rPr>
          <w:rFonts w:ascii="Times New Roman" w:hAnsi="Times New Roman" w:cs="Times New Roman"/>
          <w:sz w:val="24"/>
          <w:szCs w:val="24"/>
        </w:rPr>
        <w:t xml:space="preserve">  </w:t>
      </w:r>
      <w:r w:rsidR="00C76724">
        <w:rPr>
          <w:rFonts w:ascii="Times New Roman" w:hAnsi="Times New Roman" w:cs="Times New Roman"/>
          <w:sz w:val="24"/>
          <w:szCs w:val="24"/>
        </w:rPr>
        <w:t xml:space="preserve">The definition of technology transfer seems to vary depending on the approach to the topic.  In their investigation of the effects of international technology transfer on welfare under the conditions of Bertrand and Cournot competition, Kuo, </w:t>
      </w:r>
      <w:r w:rsidR="00C76724">
        <w:rPr>
          <w:rFonts w:ascii="Times New Roman" w:hAnsi="Times New Roman" w:cs="Times New Roman"/>
          <w:sz w:val="24"/>
          <w:szCs w:val="24"/>
        </w:rPr>
        <w:lastRenderedPageBreak/>
        <w:t xml:space="preserve">Lin, and Peng (2016) defined technology transfer as “the process of transferring a new technology from a firm in one country to a firm in another country” (p. 214).  </w:t>
      </w:r>
    </w:p>
    <w:p w:rsidR="004E6565" w:rsidRDefault="004E6565" w:rsidP="00D34F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Conceptualizing technology as information may help bring some clarity to defining technology transfer.  O</w:t>
      </w:r>
      <w:r w:rsidRPr="00C14769">
        <w:rPr>
          <w:rFonts w:ascii="Times New Roman" w:hAnsi="Times New Roman" w:cs="Times New Roman"/>
          <w:sz w:val="24"/>
          <w:szCs w:val="24"/>
        </w:rPr>
        <w:t>ne may think of technology transfer as simply the</w:t>
      </w:r>
      <w:r w:rsidR="00D34FBE">
        <w:rPr>
          <w:rFonts w:ascii="Times New Roman" w:hAnsi="Times New Roman" w:cs="Times New Roman"/>
          <w:sz w:val="24"/>
          <w:szCs w:val="24"/>
        </w:rPr>
        <w:t xml:space="preserve"> conveyance</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sidR="00D34FBE">
        <w:rPr>
          <w:rFonts w:ascii="Times New Roman" w:hAnsi="Times New Roman" w:cs="Times New Roman"/>
          <w:sz w:val="24"/>
          <w:szCs w:val="24"/>
        </w:rPr>
        <w:t>conveyance</w:t>
      </w:r>
      <w:r>
        <w:rPr>
          <w:rFonts w:ascii="Times New Roman" w:hAnsi="Times New Roman" w:cs="Times New Roman"/>
          <w:sz w:val="24"/>
          <w:szCs w:val="24"/>
        </w:rPr>
        <w:t xml:space="preserve">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developing culture and cultural structures</w:t>
      </w:r>
      <w:r w:rsidRPr="00C14769">
        <w:rPr>
          <w:rFonts w:ascii="Times New Roman" w:hAnsi="Times New Roman" w:cs="Times New Roman"/>
          <w:sz w:val="24"/>
          <w:szCs w:val="24"/>
        </w:rPr>
        <w:t>.</w:t>
      </w:r>
    </w:p>
    <w:p w:rsidR="001317A6"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T</w:t>
      </w:r>
      <w:r>
        <w:rPr>
          <w:rFonts w:ascii="Times New Roman" w:hAnsi="Times New Roman" w:cs="Times New Roman"/>
          <w:sz w:val="24"/>
          <w:szCs w:val="24"/>
        </w:rPr>
        <w:t xml:space="preserve">he conceptualization and operationalization </w:t>
      </w:r>
      <w:r w:rsidRPr="00A22400">
        <w:rPr>
          <w:rFonts w:ascii="Times New Roman" w:hAnsi="Times New Roman" w:cs="Times New Roman"/>
          <w:sz w:val="24"/>
          <w:szCs w:val="24"/>
        </w:rPr>
        <w:t xml:space="preserve">of </w:t>
      </w:r>
      <w:r>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w:t>
      </w:r>
      <w:r>
        <w:rPr>
          <w:rFonts w:ascii="Times New Roman" w:hAnsi="Times New Roman" w:cs="Times New Roman"/>
          <w:sz w:val="24"/>
          <w:szCs w:val="24"/>
        </w:rPr>
        <w:t xml:space="preserve">seems to have </w:t>
      </w:r>
      <w:r w:rsidRPr="00A22400">
        <w:rPr>
          <w:rFonts w:ascii="Times New Roman" w:hAnsi="Times New Roman" w:cs="Times New Roman"/>
          <w:sz w:val="24"/>
          <w:szCs w:val="24"/>
        </w:rPr>
        <w:t xml:space="preserve">been problematic for scholarly </w:t>
      </w:r>
      <w:r>
        <w:rPr>
          <w:rFonts w:ascii="Times New Roman" w:hAnsi="Times New Roman" w:cs="Times New Roman"/>
          <w:sz w:val="24"/>
          <w:szCs w:val="24"/>
        </w:rPr>
        <w:t>research</w:t>
      </w:r>
      <w:r w:rsidRPr="00A22400">
        <w:rPr>
          <w:rFonts w:ascii="Times New Roman" w:hAnsi="Times New Roman" w:cs="Times New Roman"/>
          <w:sz w:val="24"/>
          <w:szCs w:val="24"/>
        </w:rPr>
        <w:t xml:space="preserve"> </w:t>
      </w:r>
      <w:r>
        <w:rPr>
          <w:rFonts w:ascii="Times New Roman" w:hAnsi="Times New Roman" w:cs="Times New Roman"/>
          <w:sz w:val="24"/>
          <w:szCs w:val="24"/>
        </w:rPr>
        <w:t>on</w:t>
      </w:r>
      <w:r w:rsidRPr="00A22400">
        <w:rPr>
          <w:rFonts w:ascii="Times New Roman" w:hAnsi="Times New Roman" w:cs="Times New Roman"/>
          <w:sz w:val="24"/>
          <w:szCs w:val="24"/>
        </w:rPr>
        <w:t xml:space="preserve"> the subject.  </w:t>
      </w:r>
      <w:r w:rsidRPr="00CB3663">
        <w:rPr>
          <w:rFonts w:ascii="Times New Roman" w:hAnsi="Times New Roman" w:cs="Times New Roman"/>
          <w:sz w:val="24"/>
          <w:szCs w:val="24"/>
        </w:rPr>
        <w:t>Kundu, Bhar, and Pandurangan (2015)</w:t>
      </w:r>
      <w:r>
        <w:rPr>
          <w:rFonts w:ascii="Times New Roman" w:hAnsi="Times New Roman" w:cs="Times New Roman"/>
          <w:sz w:val="24"/>
          <w:szCs w:val="24"/>
        </w:rPr>
        <w:t>, for example,</w:t>
      </w:r>
      <w:r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utilized by another area in another organization, for another purpose.”</w:t>
      </w:r>
      <w:r>
        <w:rPr>
          <w:rFonts w:ascii="Times New Roman" w:hAnsi="Times New Roman" w:cs="Times New Roman"/>
          <w:sz w:val="24"/>
          <w:szCs w:val="24"/>
        </w:rPr>
        <w:t xml:space="preserve">  </w:t>
      </w:r>
      <w:r w:rsidRPr="00CB3663">
        <w:rPr>
          <w:rFonts w:ascii="Times New Roman" w:hAnsi="Times New Roman" w:cs="Times New Roman"/>
          <w:sz w:val="24"/>
          <w:szCs w:val="24"/>
        </w:rPr>
        <w:t>This defi</w:t>
      </w:r>
      <w:r>
        <w:rPr>
          <w:rFonts w:ascii="Times New Roman" w:hAnsi="Times New Roman" w:cs="Times New Roman"/>
          <w:sz w:val="24"/>
          <w:szCs w:val="24"/>
        </w:rPr>
        <w:t>nition seems somewhat labored.  Kundu, Bhar, and Pandurangan seem to have been striving for a definition that comprehensively captures the technology transfer phenomenon but their definition falls short of the goal.</w:t>
      </w:r>
      <w:r w:rsidR="001317A6">
        <w:rPr>
          <w:rFonts w:ascii="Times New Roman" w:hAnsi="Times New Roman" w:cs="Times New Roman"/>
          <w:sz w:val="24"/>
          <w:szCs w:val="24"/>
        </w:rPr>
        <w:t xml:space="preserve">  </w:t>
      </w:r>
    </w:p>
    <w:p w:rsidR="004E6565" w:rsidRDefault="001317A6"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Speser (2012) defined technology transfer as </w:t>
      </w:r>
      <w:r w:rsidRPr="001317A6">
        <w:rPr>
          <w:rFonts w:ascii="Times New Roman" w:hAnsi="Times New Roman" w:cs="Times New Roman"/>
          <w:sz w:val="24"/>
          <w:szCs w:val="24"/>
        </w:rPr>
        <w:t xml:space="preserve">“the transfer of technology from one person to another across organizational lines” (p. xxiii).  This definition seems somewhat circular.  </w:t>
      </w:r>
      <w:r w:rsidRPr="001317A6">
        <w:rPr>
          <w:rFonts w:ascii="Times New Roman" w:hAnsi="Times New Roman" w:cs="Times New Roman"/>
          <w:sz w:val="24"/>
          <w:szCs w:val="24"/>
        </w:rPr>
        <w:lastRenderedPageBreak/>
        <w:t>Moreover, the definition of technology used in</w:t>
      </w:r>
      <w:r>
        <w:rPr>
          <w:rFonts w:ascii="Times New Roman" w:hAnsi="Times New Roman" w:cs="Times New Roman"/>
          <w:sz w:val="24"/>
          <w:szCs w:val="24"/>
        </w:rPr>
        <w:t xml:space="preserve"> Spser’s</w:t>
      </w:r>
      <w:r w:rsidRPr="001317A6">
        <w:rPr>
          <w:rFonts w:ascii="Times New Roman" w:hAnsi="Times New Roman" w:cs="Times New Roman"/>
          <w:sz w:val="24"/>
          <w:szCs w:val="24"/>
        </w:rPr>
        <w:t xml:space="preserve"> model is more narrow in practice.  Technologies are ideas that can be embodied in such a form that their creators can secure property rights and rely on the coercive powers of the state to enforce those rights.  </w:t>
      </w:r>
    </w:p>
    <w:p w:rsidR="009E697C" w:rsidRDefault="009E697C"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defining technology transfer, it is important to distinguish between it and the closely related phenomenon of technology diffusion.  </w:t>
      </w:r>
      <w:r w:rsidRPr="009E697C">
        <w:rPr>
          <w:rFonts w:ascii="Times New Roman" w:hAnsi="Times New Roman" w:cs="Times New Roman"/>
          <w:sz w:val="24"/>
          <w:szCs w:val="24"/>
        </w:rPr>
        <w:t>Technological diffusion is concerned with the dissemination of a technology throughout an industry or an economy after first incorporation whereas technology transfer has</w:t>
      </w:r>
      <w:r>
        <w:rPr>
          <w:rFonts w:ascii="Times New Roman" w:hAnsi="Times New Roman" w:cs="Times New Roman"/>
          <w:sz w:val="24"/>
          <w:szCs w:val="24"/>
        </w:rPr>
        <w:t xml:space="preserve"> more</w:t>
      </w:r>
      <w:r w:rsidRPr="009E697C">
        <w:rPr>
          <w:rFonts w:ascii="Times New Roman" w:hAnsi="Times New Roman" w:cs="Times New Roman"/>
          <w:sz w:val="24"/>
          <w:szCs w:val="24"/>
        </w:rPr>
        <w:t xml:space="preserve"> to do with the introduction and first incorporation of a technology</w:t>
      </w:r>
      <w:r>
        <w:rPr>
          <w:rFonts w:ascii="Times New Roman" w:hAnsi="Times New Roman" w:cs="Times New Roman"/>
          <w:sz w:val="24"/>
          <w:szCs w:val="24"/>
        </w:rPr>
        <w:t xml:space="preserve"> (Stoneman, 2002)</w:t>
      </w:r>
      <w:r w:rsidRPr="009E697C">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Pr>
          <w:rFonts w:ascii="Times New Roman" w:hAnsi="Times New Roman" w:cs="Times New Roman"/>
          <w:sz w:val="24"/>
          <w:szCs w:val="24"/>
        </w:rPr>
        <w:t xml:space="preserve">of the topic seem to conflate </w:t>
      </w:r>
      <w:r w:rsidRPr="00A22400">
        <w:rPr>
          <w:rFonts w:ascii="Times New Roman" w:hAnsi="Times New Roman" w:cs="Times New Roman"/>
          <w:sz w:val="24"/>
          <w:szCs w:val="24"/>
        </w:rPr>
        <w:t xml:space="preserve">technology transfer with the mechanisms for achieving it.  </w:t>
      </w:r>
      <w:r>
        <w:rPr>
          <w:rFonts w:ascii="Times New Roman" w:hAnsi="Times New Roman" w:cs="Times New Roman"/>
          <w:sz w:val="24"/>
          <w:szCs w:val="24"/>
        </w:rPr>
        <w:t>Moreover, m</w:t>
      </w:r>
      <w:r w:rsidRPr="00A22400">
        <w:rPr>
          <w:rFonts w:ascii="Times New Roman" w:hAnsi="Times New Roman" w:cs="Times New Roman"/>
          <w:sz w:val="24"/>
          <w:szCs w:val="24"/>
        </w:rPr>
        <w:t xml:space="preserve">ost research studies </w:t>
      </w:r>
      <w:r>
        <w:rPr>
          <w:rFonts w:ascii="Times New Roman" w:hAnsi="Times New Roman" w:cs="Times New Roman"/>
          <w:sz w:val="24"/>
          <w:szCs w:val="24"/>
        </w:rPr>
        <w:t>of university technology transfer appear</w:t>
      </w:r>
      <w:r w:rsidRPr="00A22400">
        <w:rPr>
          <w:rFonts w:ascii="Times New Roman" w:hAnsi="Times New Roman" w:cs="Times New Roman"/>
          <w:sz w:val="24"/>
          <w:szCs w:val="24"/>
        </w:rPr>
        <w:t xml:space="preserve"> to select indicators and measures more for convenience rather than to maximize construct validity.  Li</w:t>
      </w:r>
      <w:r>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Pr>
          <w:rFonts w:ascii="Times New Roman" w:hAnsi="Times New Roman" w:cs="Times New Roman"/>
          <w:sz w:val="24"/>
          <w:szCs w:val="24"/>
        </w:rPr>
        <w:t xml:space="preserve">dicators of technology transfer.  Research collaborations and faculty consulting agreements are used far less frequently.  </w:t>
      </w:r>
      <w:r w:rsidRPr="00A22400">
        <w:rPr>
          <w:rFonts w:ascii="Times New Roman" w:hAnsi="Times New Roman" w:cs="Times New Roman"/>
          <w:sz w:val="24"/>
          <w:szCs w:val="24"/>
        </w:rPr>
        <w:t xml:space="preserve">Executed patent licenses, established new business entities, and executed sponsored research agreements have all been used as proxies for technology transfer (Gonzalez-Perni, Kuechle &amp; Pena-Legzkue, 2013; Hallam, Wurth &amp; Mancha, 2014; Markman, Gianiodis &amp; Phan, 2009).  </w:t>
      </w:r>
      <w:r>
        <w:rPr>
          <w:rFonts w:ascii="Times New Roman" w:hAnsi="Times New Roman" w:cs="Times New Roman"/>
          <w:sz w:val="24"/>
          <w:szCs w:val="24"/>
        </w:rPr>
        <w:t xml:space="preserve">Each of these approaches has its shortcomings.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90049">
        <w:rPr>
          <w:rFonts w:ascii="Times New Roman" w:hAnsi="Times New Roman" w:cs="Times New Roman"/>
          <w:sz w:val="24"/>
          <w:szCs w:val="24"/>
        </w:rPr>
        <w:t>Carlsson and Fridh</w:t>
      </w:r>
      <w:r>
        <w:rPr>
          <w:rFonts w:ascii="Times New Roman" w:hAnsi="Times New Roman" w:cs="Times New Roman"/>
          <w:sz w:val="24"/>
          <w:szCs w:val="24"/>
        </w:rPr>
        <w:t xml:space="preserve"> (2002)</w:t>
      </w:r>
      <w:r w:rsidRPr="00590049">
        <w:rPr>
          <w:rFonts w:ascii="Times New Roman" w:hAnsi="Times New Roman" w:cs="Times New Roman"/>
          <w:sz w:val="24"/>
          <w:szCs w:val="24"/>
        </w:rPr>
        <w:t xml:space="preserve"> conclude</w:t>
      </w:r>
      <w:r>
        <w:rPr>
          <w:rFonts w:ascii="Times New Roman" w:hAnsi="Times New Roman" w:cs="Times New Roman"/>
          <w:sz w:val="24"/>
          <w:szCs w:val="24"/>
        </w:rPr>
        <w:t>d</w:t>
      </w:r>
      <w:r w:rsidRPr="00590049">
        <w:rPr>
          <w:rFonts w:ascii="Times New Roman" w:hAnsi="Times New Roman" w:cs="Times New Roman"/>
          <w:sz w:val="24"/>
          <w:szCs w:val="24"/>
        </w:rPr>
        <w:t xml:space="preserve"> that university technology transfer outcomes are only partially reflected in measures of income generation and n</w:t>
      </w:r>
      <w:r>
        <w:rPr>
          <w:rFonts w:ascii="Times New Roman" w:hAnsi="Times New Roman" w:cs="Times New Roman"/>
          <w:sz w:val="24"/>
          <w:szCs w:val="24"/>
        </w:rPr>
        <w:t xml:space="preserve">ew business venture </w:t>
      </w:r>
      <w:r>
        <w:rPr>
          <w:rFonts w:ascii="Times New Roman" w:hAnsi="Times New Roman" w:cs="Times New Roman"/>
          <w:sz w:val="24"/>
          <w:szCs w:val="24"/>
        </w:rPr>
        <w:lastRenderedPageBreak/>
        <w:t xml:space="preserve">formation.  Herzog and Wasden (2013) specifically recommended against using licensing revenue as the primary measure of technology transfer success because it constitutes only a portion of the outcome of technology transfer efforts.  Fraser offered several outcome and impact phenomena to which technology transfer contributed including the economic impact on the area in immediate proximity to the institution, number of lives saved, improvements in the lives of patients, and increases in competitiveness.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technology transfer success included academic impact, economic impact, financial impact, and societal impact metrics created by the University-Industry Liaison Office at the University of British Columbia in Canada and a macroeconomic study conducted on behalf of the Biotec</w:t>
      </w:r>
      <w:r>
        <w:rPr>
          <w:rFonts w:ascii="Times New Roman" w:hAnsi="Times New Roman" w:cs="Times New Roman"/>
          <w:sz w:val="24"/>
          <w:szCs w:val="24"/>
        </w:rPr>
        <w:t>hnology Industry Organization.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methods used in many studies present the risk of incorrectly </w:t>
      </w:r>
      <w:r w:rsidRPr="00A22400">
        <w:rPr>
          <w:rFonts w:ascii="Times New Roman" w:hAnsi="Times New Roman" w:cs="Times New Roman"/>
          <w:sz w:val="24"/>
          <w:szCs w:val="24"/>
        </w:rPr>
        <w:t>categorizing or double counting a</w:t>
      </w:r>
      <w:r>
        <w:rPr>
          <w:rFonts w:ascii="Times New Roman" w:hAnsi="Times New Roman" w:cs="Times New Roman"/>
          <w:sz w:val="24"/>
          <w:szCs w:val="24"/>
        </w:rPr>
        <w:t>ctivities depending on how the</w:t>
      </w:r>
      <w:r w:rsidRPr="00A22400">
        <w:rPr>
          <w:rFonts w:ascii="Times New Roman" w:hAnsi="Times New Roman" w:cs="Times New Roman"/>
          <w:sz w:val="24"/>
          <w:szCs w:val="24"/>
        </w:rPr>
        <w:t xml:space="preserve"> measures are used.  For example, a patent license is often associated with the formation of a university spinout company (i.e., 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technology transfer.  Additionally, these measures of technology transfer don’t accommodate instances that are not </w:t>
      </w:r>
      <w:r>
        <w:rPr>
          <w:rFonts w:ascii="Times New Roman" w:hAnsi="Times New Roman" w:cs="Times New Roman"/>
          <w:sz w:val="24"/>
          <w:szCs w:val="24"/>
        </w:rPr>
        <w:t>commercial transactions</w:t>
      </w:r>
      <w:r w:rsidRPr="00A22400">
        <w:rPr>
          <w:rFonts w:ascii="Times New Roman" w:hAnsi="Times New Roman" w:cs="Times New Roman"/>
          <w:sz w:val="24"/>
          <w:szCs w:val="24"/>
        </w:rPr>
        <w:t xml:space="preserve"> in nature.  Theoretically, technology transfer can occur in the absence of a financial transaction.</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Technology transfer itself can also be thought of as an impure public good as well as a merit good.  The marginal cost of an additional actor pursuing the transfer of a technology is small.  Thus, technology transfer can be considered non-rivalrous.  However, technology transfer can be made excludable through legal mechanisms such as options and licenses for intellectual property.  Moreover, American society has decided, as demonstrated by the decisions of its elected leaders, that technology transfer is needed.  This satisfies the Musgrave (1998) definition of a merit good.</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Pr>
          <w:rFonts w:ascii="Times New Roman" w:hAnsi="Times New Roman" w:cs="Times New Roman"/>
          <w:sz w:val="24"/>
          <w:szCs w:val="24"/>
        </w:rPr>
        <w:t>]</w:t>
      </w:r>
    </w:p>
    <w:p w:rsidR="00E11B9C" w:rsidRDefault="00B0787E"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w:t>
      </w:r>
      <w:r w:rsidR="00BD3740">
        <w:rPr>
          <w:rFonts w:ascii="Times New Roman" w:hAnsi="Times New Roman" w:cs="Times New Roman"/>
          <w:sz w:val="24"/>
          <w:szCs w:val="24"/>
        </w:rPr>
        <w:t xml:space="preserve">in general </w:t>
      </w:r>
      <w:r w:rsidRPr="00805CD2">
        <w:rPr>
          <w:rFonts w:ascii="Times New Roman" w:hAnsi="Times New Roman" w:cs="Times New Roman"/>
          <w:sz w:val="24"/>
          <w:szCs w:val="24"/>
        </w:rPr>
        <w:t xml:space="preserve">has been the </w:t>
      </w:r>
      <w:r>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Schrier (1964) is one of the earliest peer-reviewed published works to explicitly address the subject.  The paper was inspired by Schrier’s participation in The Engineering Foundation Research Conference, which was assembled in August of 1963 to explore the theme of “Technology and the Civilian Economy.”  One of the most discussed issues was the transfer of technologies derived from scientific research and development (R&amp;D) to industry.  </w:t>
      </w:r>
      <w:r w:rsidR="005F2BAE">
        <w:rPr>
          <w:rFonts w:ascii="Times New Roman" w:hAnsi="Times New Roman" w:cs="Times New Roman"/>
          <w:sz w:val="24"/>
          <w:szCs w:val="24"/>
        </w:rPr>
        <w:t xml:space="preserve">Schrier </w:t>
      </w:r>
      <w:r w:rsidR="005F2BAE" w:rsidRPr="00BE7BEF">
        <w:rPr>
          <w:rFonts w:ascii="Times New Roman" w:hAnsi="Times New Roman" w:cs="Times New Roman"/>
          <w:sz w:val="24"/>
          <w:szCs w:val="24"/>
        </w:rPr>
        <w:t xml:space="preserve">reported that </w:t>
      </w:r>
      <w:r w:rsidR="005F2BAE">
        <w:rPr>
          <w:rFonts w:ascii="Times New Roman" w:hAnsi="Times New Roman" w:cs="Times New Roman"/>
          <w:sz w:val="24"/>
          <w:szCs w:val="24"/>
        </w:rPr>
        <w:t>technology transfer was a controversial subject at the time.</w:t>
      </w:r>
      <w:r w:rsidR="005F2BAE" w:rsidRPr="00BE7BEF">
        <w:rPr>
          <w:rFonts w:ascii="Times New Roman" w:hAnsi="Times New Roman" w:cs="Times New Roman"/>
          <w:sz w:val="24"/>
          <w:szCs w:val="24"/>
        </w:rPr>
        <w:t xml:space="preserve"> </w:t>
      </w:r>
      <w:r w:rsidR="005F2BAE">
        <w:rPr>
          <w:rFonts w:ascii="Times New Roman" w:hAnsi="Times New Roman" w:cs="Times New Roman"/>
          <w:sz w:val="24"/>
          <w:szCs w:val="24"/>
        </w:rPr>
        <w:t xml:space="preserve"> Those focused on the topic found developing a</w:t>
      </w:r>
      <w:r w:rsidR="005F2BAE" w:rsidRPr="00BE7BEF">
        <w:rPr>
          <w:rFonts w:ascii="Times New Roman" w:hAnsi="Times New Roman" w:cs="Times New Roman"/>
          <w:sz w:val="24"/>
          <w:szCs w:val="24"/>
        </w:rPr>
        <w:t xml:space="preserve">dequate solutions to the challenges of technology transfer </w:t>
      </w:r>
      <w:r w:rsidR="005F2BAE">
        <w:rPr>
          <w:rFonts w:ascii="Times New Roman" w:hAnsi="Times New Roman" w:cs="Times New Roman"/>
          <w:sz w:val="24"/>
          <w:szCs w:val="24"/>
        </w:rPr>
        <w:t>rather elusive</w:t>
      </w:r>
      <w:r w:rsidR="005F2BAE" w:rsidRPr="00BE7BEF">
        <w:rPr>
          <w:rFonts w:ascii="Times New Roman" w:hAnsi="Times New Roman" w:cs="Times New Roman"/>
          <w:sz w:val="24"/>
          <w:szCs w:val="24"/>
        </w:rPr>
        <w:t>.</w:t>
      </w:r>
      <w:r w:rsidR="005F2BAE">
        <w:rPr>
          <w:rFonts w:ascii="Times New Roman" w:hAnsi="Times New Roman" w:cs="Times New Roman"/>
          <w:sz w:val="24"/>
          <w:szCs w:val="24"/>
        </w:rPr>
        <w:t xml:space="preserve">  Schrier also pointed out </w:t>
      </w:r>
      <w:r w:rsidR="005F2BAE" w:rsidRPr="00FD6532">
        <w:rPr>
          <w:rFonts w:ascii="Times New Roman" w:hAnsi="Times New Roman" w:cs="Times New Roman"/>
          <w:sz w:val="24"/>
          <w:szCs w:val="24"/>
        </w:rPr>
        <w:t>that there was a large stock of unexploited t</w:t>
      </w:r>
      <w:r w:rsidR="00BD3740">
        <w:rPr>
          <w:rFonts w:ascii="Times New Roman" w:hAnsi="Times New Roman" w:cs="Times New Roman"/>
          <w:sz w:val="24"/>
          <w:szCs w:val="24"/>
        </w:rPr>
        <w:t>echnology derived from federally-funded research and development.  Nearly 60 years later, this statement remains true</w:t>
      </w:r>
      <w:r w:rsidR="005F2BAE">
        <w:rPr>
          <w:rFonts w:ascii="Times New Roman" w:hAnsi="Times New Roman" w:cs="Times New Roman"/>
          <w:sz w:val="24"/>
          <w:szCs w:val="24"/>
        </w:rPr>
        <w:t xml:space="preserve">.  </w:t>
      </w:r>
      <w:r w:rsidR="00E11B9C" w:rsidRPr="00805CD2">
        <w:rPr>
          <w:rFonts w:ascii="Times New Roman" w:hAnsi="Times New Roman" w:cs="Times New Roman"/>
          <w:sz w:val="24"/>
          <w:szCs w:val="24"/>
        </w:rPr>
        <w:t>This study aims to answer</w:t>
      </w:r>
      <w:r w:rsidR="00E11B9C">
        <w:rPr>
          <w:rFonts w:ascii="Times New Roman" w:hAnsi="Times New Roman" w:cs="Times New Roman"/>
          <w:sz w:val="24"/>
          <w:szCs w:val="24"/>
        </w:rPr>
        <w:t xml:space="preserve"> the question of </w:t>
      </w:r>
      <w:r w:rsidR="00E11B9C" w:rsidRPr="0009261D">
        <w:rPr>
          <w:rFonts w:ascii="Times New Roman" w:hAnsi="Times New Roman" w:cs="Times New Roman"/>
          <w:sz w:val="24"/>
          <w:szCs w:val="24"/>
        </w:rPr>
        <w:t xml:space="preserve">why </w:t>
      </w:r>
      <w:r w:rsidR="00E11B9C">
        <w:rPr>
          <w:rFonts w:ascii="Times New Roman" w:hAnsi="Times New Roman" w:cs="Times New Roman"/>
          <w:sz w:val="24"/>
          <w:szCs w:val="24"/>
        </w:rPr>
        <w:t xml:space="preserve">private sector </w:t>
      </w:r>
      <w:r w:rsidR="00E11B9C" w:rsidRPr="0009261D">
        <w:rPr>
          <w:rFonts w:ascii="Times New Roman" w:hAnsi="Times New Roman" w:cs="Times New Roman"/>
          <w:sz w:val="24"/>
          <w:szCs w:val="24"/>
        </w:rPr>
        <w:t>companies</w:t>
      </w:r>
      <w:r w:rsidR="00BD3740">
        <w:rPr>
          <w:rFonts w:ascii="Times New Roman" w:hAnsi="Times New Roman" w:cs="Times New Roman"/>
          <w:sz w:val="24"/>
          <w:szCs w:val="24"/>
        </w:rPr>
        <w:t xml:space="preserve"> do</w:t>
      </w:r>
      <w:r w:rsidR="00E11B9C" w:rsidRPr="0009261D">
        <w:rPr>
          <w:rFonts w:ascii="Times New Roman" w:hAnsi="Times New Roman" w:cs="Times New Roman"/>
          <w:sz w:val="24"/>
          <w:szCs w:val="24"/>
        </w:rPr>
        <w:t xml:space="preserve"> not pursue</w:t>
      </w:r>
      <w:r w:rsidR="00BD3740">
        <w:rPr>
          <w:rFonts w:ascii="Times New Roman" w:hAnsi="Times New Roman" w:cs="Times New Roman"/>
          <w:sz w:val="24"/>
          <w:szCs w:val="24"/>
        </w:rPr>
        <w:t xml:space="preserve"> and use</w:t>
      </w:r>
      <w:r w:rsidR="00E11B9C" w:rsidRPr="0009261D">
        <w:rPr>
          <w:rFonts w:ascii="Times New Roman" w:hAnsi="Times New Roman" w:cs="Times New Roman"/>
          <w:sz w:val="24"/>
          <w:szCs w:val="24"/>
        </w:rPr>
        <w:t xml:space="preserve"> </w:t>
      </w:r>
      <w:r w:rsidR="00BD3740">
        <w:rPr>
          <w:rFonts w:ascii="Times New Roman" w:hAnsi="Times New Roman" w:cs="Times New Roman"/>
          <w:sz w:val="24"/>
          <w:szCs w:val="24"/>
        </w:rPr>
        <w:t xml:space="preserve">technologies derived from federally-funded R&amp;D conducted at universities in the United States </w:t>
      </w:r>
      <w:r w:rsidR="00E11B9C" w:rsidRPr="0009261D">
        <w:rPr>
          <w:rFonts w:ascii="Times New Roman" w:hAnsi="Times New Roman" w:cs="Times New Roman"/>
          <w:sz w:val="24"/>
          <w:szCs w:val="24"/>
        </w:rPr>
        <w:t xml:space="preserve"> </w:t>
      </w:r>
      <w:r w:rsidR="00E11B9C" w:rsidRPr="0009261D">
        <w:rPr>
          <w:rFonts w:ascii="Times New Roman" w:hAnsi="Times New Roman" w:cs="Times New Roman"/>
          <w:sz w:val="24"/>
          <w:szCs w:val="24"/>
        </w:rPr>
        <w:lastRenderedPageBreak/>
        <w:t>that seem to align with their missions and profit motives even when the companies appear to have the resources to do so</w:t>
      </w:r>
      <w:r w:rsidR="00E11B9C">
        <w:rPr>
          <w:rFonts w:ascii="Times New Roman" w:hAnsi="Times New Roman" w:cs="Times New Roman"/>
          <w:sz w:val="24"/>
          <w:szCs w:val="24"/>
        </w:rPr>
        <w:t>?</w:t>
      </w:r>
    </w:p>
    <w:p w:rsidR="00F53ED2" w:rsidRPr="00E4317F" w:rsidRDefault="00F53ED2" w:rsidP="00F53E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Pr="00E4317F">
        <w:rPr>
          <w:rFonts w:ascii="Times New Roman" w:hAnsi="Times New Roman" w:cs="Times New Roman"/>
          <w:b/>
          <w:sz w:val="24"/>
          <w:szCs w:val="24"/>
        </w:rPr>
        <w:t>the Topic</w:t>
      </w:r>
    </w:p>
    <w:p w:rsidR="00C14276" w:rsidRDefault="00C14276" w:rsidP="002720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Successfully completing any research study requires one to clearly understand and define of what is being investigated.  To do otherwise is tantamount to pursuing a fool’s errand, much like the proverbial snipe hunt.  This includes a clear understanding of the need for the public policy being investigated in addition to definitional and operational understanding of concepts.  As such, </w:t>
      </w:r>
      <w:r w:rsidR="00043E8A">
        <w:rPr>
          <w:rFonts w:ascii="Times New Roman" w:hAnsi="Times New Roman" w:cs="Times New Roman"/>
          <w:sz w:val="24"/>
          <w:szCs w:val="24"/>
        </w:rPr>
        <w:t>in addition</w:t>
      </w:r>
      <w:r w:rsidR="0027207C">
        <w:rPr>
          <w:rFonts w:ascii="Times New Roman" w:hAnsi="Times New Roman" w:cs="Times New Roman"/>
          <w:sz w:val="24"/>
          <w:szCs w:val="24"/>
        </w:rPr>
        <w:t xml:space="preserve"> to definitional and operational questions</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such as how does one define technology</w:t>
      </w:r>
      <w:r w:rsidR="00043E8A">
        <w:rPr>
          <w:rFonts w:ascii="Times New Roman" w:hAnsi="Times New Roman" w:cs="Times New Roman"/>
          <w:sz w:val="24"/>
          <w:szCs w:val="24"/>
        </w:rPr>
        <w:t xml:space="preserve"> and </w:t>
      </w:r>
      <w:r w:rsidR="0027207C">
        <w:rPr>
          <w:rFonts w:ascii="Times New Roman" w:hAnsi="Times New Roman" w:cs="Times New Roman"/>
          <w:sz w:val="24"/>
          <w:szCs w:val="24"/>
        </w:rPr>
        <w:t>a</w:t>
      </w:r>
      <w:r w:rsidR="0027207C" w:rsidRPr="0027207C">
        <w:rPr>
          <w:rFonts w:ascii="Times New Roman" w:hAnsi="Times New Roman" w:cs="Times New Roman"/>
          <w:sz w:val="24"/>
          <w:szCs w:val="24"/>
        </w:rPr>
        <w:t>t what point is a technology considered to be transferred to the private sector</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w:t>
      </w:r>
      <w:r>
        <w:rPr>
          <w:rFonts w:ascii="Times New Roman" w:hAnsi="Times New Roman" w:cs="Times New Roman"/>
          <w:sz w:val="24"/>
          <w:szCs w:val="24"/>
        </w:rPr>
        <w:t>among the first questions that must be answered to pursue this proposed</w:t>
      </w:r>
      <w:r w:rsidR="0027207C">
        <w:rPr>
          <w:rFonts w:ascii="Times New Roman" w:hAnsi="Times New Roman" w:cs="Times New Roman"/>
          <w:sz w:val="24"/>
          <w:szCs w:val="24"/>
        </w:rPr>
        <w:t xml:space="preserve"> line of</w:t>
      </w:r>
      <w:r>
        <w:rPr>
          <w:rFonts w:ascii="Times New Roman" w:hAnsi="Times New Roman" w:cs="Times New Roman"/>
          <w:sz w:val="24"/>
          <w:szCs w:val="24"/>
        </w:rPr>
        <w:t xml:space="preserve"> research are </w:t>
      </w:r>
      <w:r w:rsidR="00043E8A">
        <w:rPr>
          <w:rFonts w:ascii="Times New Roman" w:hAnsi="Times New Roman" w:cs="Times New Roman"/>
          <w:sz w:val="24"/>
          <w:szCs w:val="24"/>
        </w:rPr>
        <w:t>(1</w:t>
      </w:r>
      <w:r w:rsidR="0027207C">
        <w:rPr>
          <w:rFonts w:ascii="Times New Roman" w:hAnsi="Times New Roman" w:cs="Times New Roman"/>
          <w:sz w:val="24"/>
          <w:szCs w:val="24"/>
        </w:rPr>
        <w:t xml:space="preserve">) </w:t>
      </w:r>
      <w:r>
        <w:rPr>
          <w:rFonts w:ascii="Times New Roman" w:hAnsi="Times New Roman" w:cs="Times New Roman"/>
          <w:sz w:val="24"/>
          <w:szCs w:val="24"/>
        </w:rPr>
        <w:t xml:space="preserve">why is technology derived from R&amp;D important for </w:t>
      </w:r>
      <w:r w:rsidR="00043E8A">
        <w:rPr>
          <w:rFonts w:ascii="Times New Roman" w:hAnsi="Times New Roman" w:cs="Times New Roman"/>
          <w:sz w:val="24"/>
          <w:szCs w:val="24"/>
        </w:rPr>
        <w:t>social well-being?, (2</w:t>
      </w:r>
      <w:r w:rsidR="0027207C">
        <w:rPr>
          <w:rFonts w:ascii="Times New Roman" w:hAnsi="Times New Roman" w:cs="Times New Roman"/>
          <w:sz w:val="24"/>
          <w:szCs w:val="24"/>
        </w:rPr>
        <w:t>) what is the public interest in uni</w:t>
      </w:r>
      <w:r w:rsidR="00043E8A">
        <w:rPr>
          <w:rFonts w:ascii="Times New Roman" w:hAnsi="Times New Roman" w:cs="Times New Roman"/>
          <w:sz w:val="24"/>
          <w:szCs w:val="24"/>
        </w:rPr>
        <w:t>versity technology transfer?, (3</w:t>
      </w:r>
      <w:r w:rsidR="0027207C">
        <w:rPr>
          <w:rFonts w:ascii="Times New Roman" w:hAnsi="Times New Roman" w:cs="Times New Roman"/>
          <w:sz w:val="24"/>
          <w:szCs w:val="24"/>
        </w:rPr>
        <w:t>) why is it appropriate for the federal government to intervene in university technology transfer?, (</w:t>
      </w:r>
      <w:r w:rsidR="00043E8A">
        <w:rPr>
          <w:rFonts w:ascii="Times New Roman" w:hAnsi="Times New Roman" w:cs="Times New Roman"/>
          <w:sz w:val="24"/>
          <w:szCs w:val="24"/>
        </w:rPr>
        <w:t>4</w:t>
      </w:r>
      <w:r w:rsidR="0027207C">
        <w:rPr>
          <w:rFonts w:ascii="Times New Roman" w:hAnsi="Times New Roman" w:cs="Times New Roman"/>
          <w:sz w:val="24"/>
          <w:szCs w:val="24"/>
        </w:rPr>
        <w:t>) what should be the role of the government in univers</w:t>
      </w:r>
      <w:r w:rsidR="00043E8A">
        <w:rPr>
          <w:rFonts w:ascii="Times New Roman" w:hAnsi="Times New Roman" w:cs="Times New Roman"/>
          <w:sz w:val="24"/>
          <w:szCs w:val="24"/>
        </w:rPr>
        <w:t>ity technology transfer?, and (5</w:t>
      </w:r>
      <w:r w:rsidR="0027207C">
        <w:rPr>
          <w:rFonts w:ascii="Times New Roman" w:hAnsi="Times New Roman" w:cs="Times New Roman"/>
          <w:sz w:val="24"/>
          <w:szCs w:val="24"/>
        </w:rPr>
        <w:t>) what is currently known about the determinants of success in university technology transfer?</w:t>
      </w:r>
    </w:p>
    <w:p w:rsidR="00B0787E" w:rsidRDefault="00043E8A"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Answers to these questions</w:t>
      </w:r>
      <w:r w:rsidR="00B0787E">
        <w:rPr>
          <w:rFonts w:ascii="Times New Roman" w:hAnsi="Times New Roman" w:cs="Times New Roman"/>
          <w:sz w:val="24"/>
          <w:szCs w:val="24"/>
        </w:rPr>
        <w:t xml:space="preserve"> will inform several key decisions that I must make regarding the</w:t>
      </w:r>
      <w:r>
        <w:rPr>
          <w:rFonts w:ascii="Times New Roman" w:hAnsi="Times New Roman" w:cs="Times New Roman"/>
          <w:sz w:val="24"/>
          <w:szCs w:val="24"/>
        </w:rPr>
        <w:t xml:space="preserve"> </w:t>
      </w:r>
      <w:r w:rsidR="00B0787E">
        <w:rPr>
          <w:rFonts w:ascii="Times New Roman" w:hAnsi="Times New Roman" w:cs="Times New Roman"/>
          <w:sz w:val="24"/>
          <w:szCs w:val="24"/>
        </w:rPr>
        <w:t>research design</w:t>
      </w:r>
      <w:r>
        <w:rPr>
          <w:rFonts w:ascii="Times New Roman" w:hAnsi="Times New Roman" w:cs="Times New Roman"/>
          <w:sz w:val="24"/>
          <w:szCs w:val="24"/>
        </w:rPr>
        <w:t xml:space="preserve"> of the proposed study</w:t>
      </w:r>
      <w:r w:rsidR="00B0787E">
        <w:rPr>
          <w:rFonts w:ascii="Times New Roman" w:hAnsi="Times New Roman" w:cs="Times New Roman"/>
          <w:sz w:val="24"/>
          <w:szCs w:val="24"/>
        </w:rPr>
        <w:t xml:space="preserve">.  </w:t>
      </w:r>
      <w:r w:rsidR="00B0787E" w:rsidRPr="00805CD2">
        <w:rPr>
          <w:rFonts w:ascii="Times New Roman" w:hAnsi="Times New Roman" w:cs="Times New Roman"/>
          <w:sz w:val="24"/>
          <w:szCs w:val="24"/>
        </w:rPr>
        <w:t xml:space="preserve">A review of the literature will provide answers to these questions and others, which will help better isolate the research query to produce original scholarly research that will significantly contribute to the body of knowledge relevant to </w:t>
      </w:r>
      <w:r w:rsidR="00F510C9">
        <w:rPr>
          <w:rFonts w:ascii="Times New Roman" w:hAnsi="Times New Roman" w:cs="Times New Roman"/>
          <w:sz w:val="24"/>
          <w:szCs w:val="24"/>
        </w:rPr>
        <w:t xml:space="preserve">university </w:t>
      </w:r>
      <w:r w:rsidR="00B0787E" w:rsidRPr="00805CD2">
        <w:rPr>
          <w:rFonts w:ascii="Times New Roman" w:hAnsi="Times New Roman" w:cs="Times New Roman"/>
          <w:sz w:val="24"/>
          <w:szCs w:val="24"/>
        </w:rPr>
        <w:t>technology transfer policy.</w:t>
      </w:r>
      <w:r w:rsidR="00752DF5" w:rsidRPr="00752DF5">
        <w:rPr>
          <w:rFonts w:ascii="Times New Roman" w:hAnsi="Times New Roman" w:cs="Times New Roman"/>
          <w:sz w:val="24"/>
          <w:szCs w:val="24"/>
        </w:rPr>
        <w:t xml:space="preserve"> </w:t>
      </w:r>
      <w:r w:rsidR="00752DF5">
        <w:rPr>
          <w:rFonts w:ascii="Times New Roman" w:hAnsi="Times New Roman" w:cs="Times New Roman"/>
          <w:sz w:val="24"/>
          <w:szCs w:val="24"/>
        </w:rPr>
        <w:t xml:space="preserve"> I expect to have roughly three (3) years to complete the proposed research.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Understanding university technology transfer </w:t>
      </w:r>
      <w:r w:rsidR="00043E8A">
        <w:rPr>
          <w:rFonts w:ascii="Times New Roman" w:hAnsi="Times New Roman" w:cs="Times New Roman"/>
          <w:sz w:val="24"/>
          <w:szCs w:val="24"/>
        </w:rPr>
        <w:t xml:space="preserve">as a phenomenon </w:t>
      </w:r>
      <w:r>
        <w:rPr>
          <w:rFonts w:ascii="Times New Roman" w:hAnsi="Times New Roman" w:cs="Times New Roman"/>
          <w:sz w:val="24"/>
          <w:szCs w:val="24"/>
        </w:rPr>
        <w:t>is primarily an exercise in understanding government intervention and organizational decision making.</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As such, the </w:t>
      </w:r>
      <w:r>
        <w:rPr>
          <w:rFonts w:ascii="Times New Roman" w:hAnsi="Times New Roman" w:cs="Times New Roman"/>
          <w:sz w:val="24"/>
          <w:szCs w:val="24"/>
        </w:rPr>
        <w:lastRenderedPageBreak/>
        <w:t xml:space="preserve">literature on public sector economics, organization theory and behavior, and decision theory helps provide the theoretical and conceptual framework for </w:t>
      </w:r>
      <w:r w:rsidR="00043E8A">
        <w:rPr>
          <w:rFonts w:ascii="Times New Roman" w:hAnsi="Times New Roman" w:cs="Times New Roman"/>
          <w:sz w:val="24"/>
          <w:szCs w:val="24"/>
        </w:rPr>
        <w:t>the proposed study</w:t>
      </w:r>
      <w:r>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Public sector economics provides the necessary perspective to understand the implications of conceiving technology and technology transfer as impure public goods.  Public sector economics is concerned with four primary questions.  First, what goods should society produce?  Second, how should society produce these goods?  Third, for who’s benefit should society produce these goods? And finally, how does society answer the previous three questions (Stiglitz &amp; Rosengard, 2015, p. 13)?</w:t>
      </w:r>
      <w:r w:rsidRPr="00F86808">
        <w:rPr>
          <w:rFonts w:ascii="Times New Roman" w:hAnsi="Times New Roman" w:cs="Times New Roman"/>
          <w:sz w:val="24"/>
          <w:szCs w:val="24"/>
        </w:rPr>
        <w:t xml:space="preserve"> </w:t>
      </w:r>
      <w:r>
        <w:rPr>
          <w:rFonts w:ascii="Times New Roman" w:hAnsi="Times New Roman" w:cs="Times New Roman"/>
          <w:sz w:val="24"/>
          <w:szCs w:val="24"/>
        </w:rPr>
        <w:t xml:space="preserve"> The answer to the primary research question of this study has implications principally for the second and fourth questions.</w:t>
      </w:r>
    </w:p>
    <w:p w:rsidR="00A311E5" w:rsidRDefault="00B907C2" w:rsidP="00F510C9">
      <w:pPr>
        <w:spacing w:after="0" w:line="480" w:lineRule="auto"/>
        <w:ind w:firstLine="720"/>
        <w:rPr>
          <w:rFonts w:ascii="Times New Roman" w:hAnsi="Times New Roman" w:cs="Times New Roman"/>
          <w:sz w:val="24"/>
          <w:szCs w:val="24"/>
        </w:rPr>
      </w:pPr>
      <w:r w:rsidRPr="00A84246">
        <w:rPr>
          <w:rFonts w:ascii="Times New Roman" w:hAnsi="Times New Roman" w:cs="Times New Roman"/>
          <w:sz w:val="24"/>
          <w:szCs w:val="24"/>
        </w:rPr>
        <w:t>Social actors, whether individuals acting on their own behalf or in the context of membership in an organization, are purpose-driven.  They use their available resources to achieve objectives aligned with those purposes, whether their motivation is simple survival, financial gain, self-actualization, or creative expression.  Technology is one such key resource that social actors use to pursue the objectives of their motivations.</w:t>
      </w:r>
      <w:r>
        <w:rPr>
          <w:rFonts w:ascii="Times New Roman" w:hAnsi="Times New Roman" w:cs="Times New Roman"/>
          <w:sz w:val="24"/>
          <w:szCs w:val="24"/>
        </w:rPr>
        <w:t xml:space="preserve">  </w:t>
      </w:r>
    </w:p>
    <w:p w:rsidR="00F510C9" w:rsidRDefault="00B907C2"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Under the current approach to university technology transfer, private sector organizations are presumed to be the consumers of university-created technologies.  This includes entrepreneurs who will need to build organizations to successfully leverage the technologies they acquire to create value and build wealth.</w:t>
      </w:r>
      <w:r w:rsidR="00A311E5">
        <w:rPr>
          <w:rFonts w:ascii="Times New Roman" w:hAnsi="Times New Roman" w:cs="Times New Roman"/>
          <w:sz w:val="24"/>
          <w:szCs w:val="24"/>
        </w:rPr>
        <w:t xml:space="preserve">  </w:t>
      </w:r>
      <w:r w:rsidR="00F510C9">
        <w:rPr>
          <w:rFonts w:ascii="Times New Roman" w:hAnsi="Times New Roman" w:cs="Times New Roman"/>
          <w:sz w:val="24"/>
          <w:szCs w:val="24"/>
        </w:rPr>
        <w:t xml:space="preserve">Current federal policy </w:t>
      </w:r>
      <w:r w:rsidR="00A311E5">
        <w:rPr>
          <w:rFonts w:ascii="Times New Roman" w:hAnsi="Times New Roman" w:cs="Times New Roman"/>
          <w:sz w:val="24"/>
          <w:szCs w:val="24"/>
        </w:rPr>
        <w:t xml:space="preserve">regarding university technology transfer </w:t>
      </w:r>
      <w:r w:rsidR="00F510C9">
        <w:rPr>
          <w:rFonts w:ascii="Times New Roman" w:hAnsi="Times New Roman" w:cs="Times New Roman"/>
          <w:sz w:val="24"/>
          <w:szCs w:val="24"/>
        </w:rPr>
        <w:t>depends on the participation of private sector organizations.  In the absence of private sector organizations participating in the process,</w:t>
      </w:r>
      <w:r w:rsidR="00F510C9" w:rsidRPr="00E10427">
        <w:rPr>
          <w:rFonts w:ascii="Times New Roman" w:hAnsi="Times New Roman" w:cs="Times New Roman"/>
          <w:sz w:val="24"/>
          <w:szCs w:val="24"/>
        </w:rPr>
        <w:t xml:space="preserve"> </w:t>
      </w:r>
      <w:r w:rsidR="00A311E5">
        <w:rPr>
          <w:rFonts w:ascii="Times New Roman" w:hAnsi="Times New Roman" w:cs="Times New Roman"/>
          <w:sz w:val="24"/>
          <w:szCs w:val="24"/>
        </w:rPr>
        <w:t xml:space="preserve">university </w:t>
      </w:r>
      <w:r w:rsidR="00F510C9">
        <w:rPr>
          <w:rFonts w:ascii="Times New Roman" w:hAnsi="Times New Roman" w:cs="Times New Roman"/>
          <w:sz w:val="24"/>
          <w:szCs w:val="24"/>
        </w:rPr>
        <w:t xml:space="preserve">technology transfer </w:t>
      </w:r>
      <w:r w:rsidR="00A311E5">
        <w:rPr>
          <w:rFonts w:ascii="Times New Roman" w:hAnsi="Times New Roman" w:cs="Times New Roman"/>
          <w:sz w:val="24"/>
          <w:szCs w:val="24"/>
        </w:rPr>
        <w:t xml:space="preserve">(and technology transfer in general) </w:t>
      </w:r>
      <w:r w:rsidR="00F510C9">
        <w:rPr>
          <w:rFonts w:ascii="Times New Roman" w:hAnsi="Times New Roman" w:cs="Times New Roman"/>
          <w:sz w:val="24"/>
          <w:szCs w:val="24"/>
        </w:rPr>
        <w:t>does not occur.  As such, how organizations function needs to be considered when crafting technology transfer policy.</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Organization theory and behavior provides the perspective to understand how organizations function in the context of university technology transfer.  Private sector organizations pursue actions to improve performance, facilitate success, and ensure their survival (Pfeffer, 1997).  Organization theory and behavior examines these issues and thus can provide insight as to whether and how development stage might factor in to organizations technology transfer efforts directed at achieving these three objectives.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Thus, private sector organizations must make affirmative decisions to undertake technology transfer initiatives and coordinate their internal activities to carry them out.  However, organizational decision making is different than individual decision making.  Decision making in the context of an organization </w:t>
      </w:r>
      <w:r w:rsidR="00043E8A">
        <w:rPr>
          <w:rFonts w:ascii="Times New Roman" w:hAnsi="Times New Roman" w:cs="Times New Roman"/>
          <w:sz w:val="24"/>
          <w:szCs w:val="24"/>
        </w:rPr>
        <w:t xml:space="preserve">involves </w:t>
      </w:r>
      <w:r>
        <w:rPr>
          <w:rFonts w:ascii="Times New Roman" w:hAnsi="Times New Roman" w:cs="Times New Roman"/>
          <w:sz w:val="24"/>
          <w:szCs w:val="24"/>
        </w:rPr>
        <w:t xml:space="preserve">interactions among individuals and groups.  Thus, organizational decision making is a social phenomenon.  </w:t>
      </w:r>
      <w:r w:rsidR="005D74E1">
        <w:rPr>
          <w:rFonts w:ascii="Times New Roman" w:hAnsi="Times New Roman" w:cs="Times New Roman"/>
          <w:sz w:val="24"/>
          <w:szCs w:val="24"/>
        </w:rPr>
        <w:t xml:space="preserve">This implies that university technology transfer is also a social phenomenon and the tools of social science </w:t>
      </w:r>
      <w:r>
        <w:rPr>
          <w:rFonts w:ascii="Times New Roman" w:hAnsi="Times New Roman" w:cs="Times New Roman"/>
          <w:sz w:val="24"/>
          <w:szCs w:val="24"/>
        </w:rPr>
        <w:t>should provide useful insights that w</w:t>
      </w:r>
      <w:r w:rsidR="005D74E1">
        <w:rPr>
          <w:rFonts w:ascii="Times New Roman" w:hAnsi="Times New Roman" w:cs="Times New Roman"/>
          <w:sz w:val="24"/>
          <w:szCs w:val="24"/>
        </w:rPr>
        <w:t>ill better inform public policy regarding the topic.</w:t>
      </w:r>
    </w:p>
    <w:p w:rsidR="00F510C9" w:rsidRDefault="00C66F08"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the discourse related to the</w:t>
      </w:r>
      <w:r w:rsidR="00043E8A">
        <w:rPr>
          <w:rFonts w:ascii="Times New Roman" w:hAnsi="Times New Roman" w:cs="Times New Roman"/>
          <w:sz w:val="24"/>
          <w:szCs w:val="24"/>
        </w:rPr>
        <w:t xml:space="preserve"> proposed study</w:t>
      </w:r>
      <w:r>
        <w:rPr>
          <w:rFonts w:ascii="Times New Roman" w:hAnsi="Times New Roman" w:cs="Times New Roman"/>
          <w:sz w:val="24"/>
          <w:szCs w:val="24"/>
        </w:rPr>
        <w:t xml:space="preserve"> draws upon various fields and is therefore interdisciplinary, I have organized this literature review thematically</w:t>
      </w:r>
      <w:r w:rsidR="005D74E1">
        <w:rPr>
          <w:rFonts w:ascii="Times New Roman" w:hAnsi="Times New Roman" w:cs="Times New Roman"/>
          <w:sz w:val="24"/>
          <w:szCs w:val="24"/>
        </w:rPr>
        <w:t>.</w:t>
      </w:r>
      <w:r>
        <w:rPr>
          <w:rFonts w:ascii="Times New Roman" w:hAnsi="Times New Roman" w:cs="Times New Roman"/>
          <w:sz w:val="24"/>
          <w:szCs w:val="24"/>
        </w:rPr>
        <w:t xml:space="preserve"> </w:t>
      </w:r>
      <w:r w:rsidR="005D74E1">
        <w:rPr>
          <w:rFonts w:ascii="Times New Roman" w:hAnsi="Times New Roman" w:cs="Times New Roman"/>
          <w:sz w:val="24"/>
          <w:szCs w:val="24"/>
        </w:rPr>
        <w:t xml:space="preserve"> </w:t>
      </w:r>
      <w:r w:rsidR="00F510C9">
        <w:rPr>
          <w:rFonts w:ascii="Times New Roman" w:hAnsi="Times New Roman" w:cs="Times New Roman"/>
          <w:sz w:val="24"/>
          <w:szCs w:val="24"/>
        </w:rPr>
        <w:t>Given the</w:t>
      </w:r>
      <w:r w:rsidR="00F510C9" w:rsidRPr="0037276A">
        <w:rPr>
          <w:rFonts w:ascii="Times New Roman" w:hAnsi="Times New Roman" w:cs="Times New Roman"/>
          <w:sz w:val="24"/>
          <w:szCs w:val="24"/>
        </w:rPr>
        <w:t xml:space="preserve"> time constraints</w:t>
      </w:r>
      <w:r w:rsidR="00F510C9">
        <w:rPr>
          <w:rFonts w:ascii="Times New Roman" w:hAnsi="Times New Roman" w:cs="Times New Roman"/>
          <w:sz w:val="24"/>
          <w:szCs w:val="24"/>
        </w:rPr>
        <w:t xml:space="preserve"> of a one semester course, this review</w:t>
      </w:r>
      <w:r w:rsidR="00F510C9" w:rsidRPr="0037276A">
        <w:rPr>
          <w:rFonts w:ascii="Times New Roman" w:hAnsi="Times New Roman" w:cs="Times New Roman"/>
          <w:sz w:val="24"/>
          <w:szCs w:val="24"/>
        </w:rPr>
        <w:t xml:space="preserve"> focuses on literature related to the first perspective</w:t>
      </w:r>
      <w:r>
        <w:rPr>
          <w:rFonts w:ascii="Times New Roman" w:hAnsi="Times New Roman" w:cs="Times New Roman"/>
          <w:sz w:val="24"/>
          <w:szCs w:val="24"/>
        </w:rPr>
        <w:t xml:space="preserve"> – public sector economics</w:t>
      </w:r>
      <w:r w:rsidR="00F510C9" w:rsidRPr="0037276A">
        <w:rPr>
          <w:rFonts w:ascii="Times New Roman" w:hAnsi="Times New Roman" w:cs="Times New Roman"/>
          <w:sz w:val="24"/>
          <w:szCs w:val="24"/>
        </w:rPr>
        <w:t xml:space="preserve">.  </w:t>
      </w:r>
      <w:r w:rsidR="00F510C9">
        <w:rPr>
          <w:rFonts w:ascii="Times New Roman" w:hAnsi="Times New Roman" w:cs="Times New Roman"/>
          <w:sz w:val="24"/>
          <w:szCs w:val="24"/>
        </w:rPr>
        <w:t xml:space="preserve">I begin by </w:t>
      </w:r>
      <w:r>
        <w:rPr>
          <w:rFonts w:ascii="Times New Roman" w:hAnsi="Times New Roman" w:cs="Times New Roman"/>
          <w:sz w:val="24"/>
          <w:szCs w:val="24"/>
        </w:rPr>
        <w:t>discussing the public interest in research and development and the technology it produces</w:t>
      </w:r>
      <w:r w:rsidR="00F510C9">
        <w:rPr>
          <w:rFonts w:ascii="Times New Roman" w:hAnsi="Times New Roman" w:cs="Times New Roman"/>
          <w:sz w:val="24"/>
          <w:szCs w:val="24"/>
        </w:rPr>
        <w:t xml:space="preserve">.  I then </w:t>
      </w:r>
      <w:r>
        <w:rPr>
          <w:rFonts w:ascii="Times New Roman" w:hAnsi="Times New Roman" w:cs="Times New Roman"/>
          <w:sz w:val="24"/>
          <w:szCs w:val="24"/>
        </w:rPr>
        <w:t>explore the public interest in the technology transfer, specifically university technology transfer</w:t>
      </w:r>
      <w:r w:rsidR="00F510C9">
        <w:rPr>
          <w:rFonts w:ascii="Times New Roman" w:hAnsi="Times New Roman" w:cs="Times New Roman"/>
          <w:sz w:val="24"/>
          <w:szCs w:val="24"/>
        </w:rPr>
        <w:t xml:space="preserve">.  Next, I </w:t>
      </w:r>
      <w:r>
        <w:rPr>
          <w:rFonts w:ascii="Times New Roman" w:hAnsi="Times New Roman" w:cs="Times New Roman"/>
          <w:sz w:val="24"/>
          <w:szCs w:val="24"/>
        </w:rPr>
        <w:t xml:space="preserve">examine the appropriate role of government in university technology transfer.  I follow this with a summary of the determinants of success in university technology transfer and the gaps in knowledge about explanatory factors.  </w:t>
      </w:r>
      <w:r w:rsidR="00F510C9">
        <w:rPr>
          <w:rFonts w:ascii="Times New Roman" w:hAnsi="Times New Roman" w:cs="Times New Roman"/>
          <w:sz w:val="24"/>
          <w:szCs w:val="24"/>
        </w:rPr>
        <w:t xml:space="preserve">Finally, I suggest </w:t>
      </w:r>
      <w:r>
        <w:rPr>
          <w:rFonts w:ascii="Times New Roman" w:hAnsi="Times New Roman" w:cs="Times New Roman"/>
          <w:sz w:val="24"/>
          <w:szCs w:val="24"/>
        </w:rPr>
        <w:t>next steps in pursuing the proposed line of research.</w:t>
      </w:r>
    </w:p>
    <w:p w:rsidR="00BB4827" w:rsidRPr="00073E04" w:rsidRDefault="00047283" w:rsidP="00F510C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The </w:t>
      </w:r>
      <w:r w:rsidR="00F510C9">
        <w:rPr>
          <w:rFonts w:ascii="Times New Roman" w:hAnsi="Times New Roman" w:cs="Times New Roman"/>
          <w:b/>
          <w:sz w:val="24"/>
          <w:szCs w:val="24"/>
        </w:rPr>
        <w:t>Significance</w:t>
      </w:r>
      <w:r w:rsidR="00646806">
        <w:rPr>
          <w:rFonts w:ascii="Times New Roman" w:hAnsi="Times New Roman" w:cs="Times New Roman"/>
          <w:b/>
          <w:sz w:val="24"/>
          <w:szCs w:val="24"/>
        </w:rPr>
        <w:t xml:space="preserve"> of </w:t>
      </w:r>
      <w:r w:rsidR="00F510C9">
        <w:rPr>
          <w:rFonts w:ascii="Times New Roman" w:hAnsi="Times New Roman" w:cs="Times New Roman"/>
          <w:b/>
          <w:sz w:val="24"/>
          <w:szCs w:val="24"/>
        </w:rPr>
        <w:t xml:space="preserve">University </w:t>
      </w:r>
      <w:r w:rsidR="00646806">
        <w:rPr>
          <w:rFonts w:ascii="Times New Roman" w:hAnsi="Times New Roman" w:cs="Times New Roman"/>
          <w:b/>
          <w:sz w:val="24"/>
          <w:szCs w:val="24"/>
        </w:rPr>
        <w:t>Technology Transfer</w:t>
      </w:r>
    </w:p>
    <w:p w:rsidR="00752DF5" w:rsidRDefault="00752DF5" w:rsidP="00752DF5">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and Development, Technology, and Social</w:t>
      </w:r>
      <w:r w:rsidR="00E251AD">
        <w:rPr>
          <w:rFonts w:ascii="Times New Roman" w:hAnsi="Times New Roman" w:cs="Times New Roman"/>
          <w:b/>
          <w:sz w:val="24"/>
          <w:szCs w:val="24"/>
        </w:rPr>
        <w:t xml:space="preserve"> Well-B</w:t>
      </w:r>
      <w:r>
        <w:rPr>
          <w:rFonts w:ascii="Times New Roman" w:hAnsi="Times New Roman" w:cs="Times New Roman"/>
          <w:b/>
          <w:sz w:val="24"/>
          <w:szCs w:val="24"/>
        </w:rPr>
        <w:t>eing</w:t>
      </w:r>
    </w:p>
    <w:p w:rsidR="00752DF5" w:rsidRPr="00752DF5" w:rsidRDefault="00752DF5" w:rsidP="00752DF5">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52DF5">
        <w:rPr>
          <w:rFonts w:ascii="Times New Roman" w:hAnsi="Times New Roman" w:cs="Times New Roman"/>
          <w:caps/>
          <w:sz w:val="24"/>
          <w:szCs w:val="24"/>
        </w:rPr>
        <w:t>Describe the public interest in technologies derived from federally-funded research and development.</w:t>
      </w:r>
      <w:r>
        <w:rPr>
          <w:rFonts w:ascii="Times New Roman" w:hAnsi="Times New Roman" w:cs="Times New Roman"/>
          <w:sz w:val="24"/>
          <w:szCs w:val="24"/>
        </w:rPr>
        <w:t>]</w:t>
      </w:r>
    </w:p>
    <w:p w:rsidR="00073E04" w:rsidRDefault="0084711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35263C"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Since then several administrations have identified the transfer of technology derived from federally-funded R&amp;D to the private sector as a key objective.  The President’s Management Agenda (PMA) for the Donald J. Trump administration identified technology transfer as an important national objective (Office of Management and Budget [OMB], 2018).  While the administration of President Barack H. Obama did not issue PMAs, President Obama did issue a presidential memorandum on October 28, 2011 that explicitly focused on technology transfer and commercialization of federal research.  In the policy section of this memorandum, he referenced the Startup America initiative which has as one of its objectives “increasing the rate of technology transfer and the economic and societal impact from Federal research and development (R&amp;D) investments” (Daily Comp. Pres. Doc., 2011-October-28).  The PMA for the administration of President George W. Bush (Bush 43 Administration) specifically listed technology transfer as a priority (OMB, 2002).  </w:t>
      </w:r>
    </w:p>
    <w:p w:rsidR="001944B9" w:rsidRPr="00805CD2" w:rsidRDefault="001944B9"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sidRPr="001944B9">
        <w:rPr>
          <w:rFonts w:ascii="Times New Roman" w:hAnsi="Times New Roman" w:cs="Times New Roman"/>
          <w:caps/>
          <w:sz w:val="24"/>
          <w:szCs w:val="24"/>
        </w:rPr>
        <w:t>Summarize federal policy regarding technology transfer for each presidential administration going back to the Eisenhower Administration.</w:t>
      </w:r>
      <w:r>
        <w:rPr>
          <w:rFonts w:ascii="Times New Roman" w:hAnsi="Times New Roman" w:cs="Times New Roman"/>
          <w:sz w:val="24"/>
          <w:szCs w:val="24"/>
        </w:rPr>
        <w:t>]</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Under these circumstances, making every dollar count is imperative.  Schrier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As Figure 1 in the Appendix </w:t>
      </w:r>
      <w:r w:rsidRPr="00805CD2">
        <w:rPr>
          <w:rFonts w:ascii="Times New Roman" w:hAnsi="Times New Roman" w:cs="Times New Roman"/>
          <w:sz w:val="24"/>
          <w:szCs w:val="24"/>
        </w:rPr>
        <w:lastRenderedPageBreak/>
        <w:t>shows, federal R&amp;D expenditures is equivalent to roughly 20 percent of the federal budget deficit and exceeds federal spending on transportation, the Supplemental Nutrition Assistance Program (SNAP), and law courts (U.S. Spending, n.d.).  As such, it’s important to ensure that technology transfer policy is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752DF5">
        <w:rPr>
          <w:rFonts w:ascii="Times New Roman" w:hAnsi="Times New Roman" w:cs="Times New Roman"/>
          <w:b/>
          <w:sz w:val="24"/>
          <w:szCs w:val="24"/>
        </w:rPr>
        <w:t>Public Interest in</w:t>
      </w:r>
      <w:r>
        <w:rPr>
          <w:rFonts w:ascii="Times New Roman" w:hAnsi="Times New Roman" w:cs="Times New Roman"/>
          <w:b/>
          <w:sz w:val="24"/>
          <w:szCs w:val="24"/>
        </w:rPr>
        <w:t xml:space="preserve"> </w:t>
      </w:r>
      <w:r w:rsidR="00073E04">
        <w:rPr>
          <w:rFonts w:ascii="Times New Roman" w:hAnsi="Times New Roman" w:cs="Times New Roman"/>
          <w:b/>
          <w:sz w:val="24"/>
          <w:szCs w:val="24"/>
        </w:rPr>
        <w:t>University Technology Transfer</w:t>
      </w:r>
    </w:p>
    <w:p w:rsidR="0035263C" w:rsidRDefault="009E2F20"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stated above, u</w:t>
      </w:r>
      <w:r w:rsidR="00073E04">
        <w:rPr>
          <w:rFonts w:ascii="Times New Roman" w:hAnsi="Times New Roman" w:cs="Times New Roman"/>
          <w:sz w:val="24"/>
          <w:szCs w:val="24"/>
        </w:rPr>
        <w:t>niversity technology transfer can be broadly defined as the</w:t>
      </w:r>
      <w:r>
        <w:rPr>
          <w:rFonts w:ascii="Times New Roman" w:hAnsi="Times New Roman" w:cs="Times New Roman"/>
          <w:sz w:val="24"/>
          <w:szCs w:val="24"/>
        </w:rPr>
        <w:t xml:space="preserve"> conveyance</w:t>
      </w:r>
      <w:r w:rsidR="00073E04">
        <w:rPr>
          <w:rFonts w:ascii="Times New Roman" w:hAnsi="Times New Roman" w:cs="Times New Roman"/>
          <w:sz w:val="24"/>
          <w:szCs w:val="24"/>
        </w:rPr>
        <w:t xml:space="preserve"> of technologies derived from federally-funded R&amp;D conducted at U.S. research universities to the private sector to benefit the public interest.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sidR="00073E04">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17C25">
        <w:rPr>
          <w:rFonts w:ascii="Times New Roman" w:hAnsi="Times New Roman" w:cs="Times New Roman"/>
          <w:sz w:val="24"/>
          <w:szCs w:val="24"/>
        </w:rPr>
        <w:t>ent of Science [AAAS], 2018b).</w:t>
      </w:r>
    </w:p>
    <w:p w:rsidR="009513D6" w:rsidRDefault="009513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4E6E11">
        <w:rPr>
          <w:rFonts w:ascii="Times New Roman" w:hAnsi="Times New Roman" w:cs="Times New Roman"/>
          <w:caps/>
          <w:sz w:val="24"/>
          <w:szCs w:val="24"/>
        </w:rPr>
        <w:t>Summarize total federal R&amp;D outlays and allocations for funding R&amp;D at universities</w:t>
      </w:r>
      <w:r w:rsidR="004E6E11">
        <w:rPr>
          <w:rFonts w:ascii="Times New Roman" w:hAnsi="Times New Roman" w:cs="Times New Roman"/>
          <w:caps/>
          <w:sz w:val="24"/>
          <w:szCs w:val="24"/>
        </w:rPr>
        <w:t xml:space="preserve"> from 2000 to 2019. Create a table.</w:t>
      </w:r>
      <w:r w:rsidR="004E6E11">
        <w:rPr>
          <w:rFonts w:ascii="Times New Roman" w:hAnsi="Times New Roman" w:cs="Times New Roman"/>
          <w:sz w:val="24"/>
          <w:szCs w:val="24"/>
        </w:rPr>
        <w:t>]</w:t>
      </w:r>
      <w:r>
        <w:rPr>
          <w:rFonts w:ascii="Times New Roman" w:hAnsi="Times New Roman" w:cs="Times New Roman"/>
          <w:sz w:val="24"/>
          <w:szCs w:val="24"/>
        </w:rPr>
        <w:t xml:space="preserve"> </w:t>
      </w:r>
    </w:p>
    <w:p w:rsidR="00317C25" w:rsidRDefault="00317C25"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with many public goods and merit goods, measuring the social value of university technology transfer can be difficult.  This challenge is particularly pertinent to public policy because it has such a significant influence on public policy decisions.  University technology transfer potential produces social, ecological, and economic benefits.  However, the assessments of the social and ecological benefits of university technology transfer are scan and often as hoc (Lidepcap, 2009).  </w:t>
      </w:r>
      <w:r w:rsidR="00420136">
        <w:rPr>
          <w:rFonts w:ascii="Times New Roman" w:hAnsi="Times New Roman" w:cs="Times New Roman"/>
          <w:sz w:val="24"/>
          <w:szCs w:val="24"/>
        </w:rPr>
        <w:t xml:space="preserve">Current methods for assessing the value of university technology transfer primarily rely on metrics of tangible directly observable outputs, such as patent awards and patent licenses executed but such approaches have shortcomings as Lidecap observed.  They do not capture other outputs and outcomes that might be in the public interest such spillover effects, human capital development, and increases in quality of life (Lidecap). </w:t>
      </w:r>
      <w:r w:rsidR="00704B6E">
        <w:rPr>
          <w:rFonts w:ascii="Times New Roman" w:hAnsi="Times New Roman" w:cs="Times New Roman"/>
          <w:sz w:val="24"/>
          <w:szCs w:val="24"/>
        </w:rPr>
        <w:t xml:space="preserve"> Moreover, as Link, </w:t>
      </w:r>
      <w:r w:rsidR="00704B6E">
        <w:rPr>
          <w:rFonts w:ascii="Times New Roman" w:hAnsi="Times New Roman" w:cs="Times New Roman"/>
          <w:sz w:val="24"/>
          <w:szCs w:val="24"/>
        </w:rPr>
        <w:lastRenderedPageBreak/>
        <w:t>Siegel, &amp; Wright point out, technology transfer may occur informally.  Such informal instances</w:t>
      </w:r>
      <w:r w:rsidR="00EB350B">
        <w:rPr>
          <w:rFonts w:ascii="Times New Roman" w:hAnsi="Times New Roman" w:cs="Times New Roman"/>
          <w:sz w:val="24"/>
          <w:szCs w:val="24"/>
        </w:rPr>
        <w:t xml:space="preserve"> simply are</w:t>
      </w:r>
      <w:r w:rsidR="00704B6E">
        <w:rPr>
          <w:rFonts w:ascii="Times New Roman" w:hAnsi="Times New Roman" w:cs="Times New Roman"/>
          <w:sz w:val="24"/>
          <w:szCs w:val="24"/>
        </w:rPr>
        <w:t xml:space="preserve"> not captured in the metrics currently used to examine technology transfer. </w:t>
      </w:r>
    </w:p>
    <w:p w:rsidR="00AD5B4B" w:rsidRPr="00805CD2" w:rsidRDefault="00AD5B4B"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Link and Scott (2019) argued that social welfare increases when federal laboratories (and by logical extension universities) can provide technology more efficient than private sector firms can create for themselves.  They argued that the increase in social welfare results from increased profits for the private sector firms and lower prices for consumers.  However, this assumes that all technologies transferred are cost-reducing and that private sector firms will in fact pass along cost savings derived from technology adoption to consumers.  This may not necessarily be the case. </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752DF5"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DF5">
        <w:rPr>
          <w:rFonts w:ascii="Times New Roman" w:hAnsi="Times New Roman" w:cs="Times New Roman"/>
          <w:sz w:val="24"/>
          <w:szCs w:val="24"/>
        </w:rPr>
        <w:t xml:space="preserve">The need for government intervention in technology transfer came to the forefront as early as the latter part of the Second World War.  Bush (1945) presented a normative argument in support of government participation in university technology transfer.  </w:t>
      </w:r>
      <w:r w:rsidR="005F2BAE">
        <w:rPr>
          <w:rFonts w:ascii="Times New Roman" w:hAnsi="Times New Roman" w:cs="Times New Roman"/>
          <w:sz w:val="24"/>
          <w:szCs w:val="24"/>
        </w:rPr>
        <w:t xml:space="preserve">He also noted that </w:t>
      </w:r>
      <w:r w:rsidR="005F2BAE" w:rsidRPr="00E50380">
        <w:rPr>
          <w:rFonts w:ascii="Times New Roman" w:hAnsi="Times New Roman" w:cs="Times New Roman"/>
          <w:sz w:val="24"/>
          <w:szCs w:val="24"/>
        </w:rPr>
        <w:t>members of the committee on science and the public welfare</w:t>
      </w:r>
      <w:r w:rsidR="005F2BAE">
        <w:rPr>
          <w:rFonts w:ascii="Times New Roman" w:hAnsi="Times New Roman" w:cs="Times New Roman"/>
          <w:sz w:val="24"/>
          <w:szCs w:val="24"/>
        </w:rPr>
        <w:t xml:space="preserve"> that advised him during the preparation of his report</w:t>
      </w:r>
      <w:r w:rsidR="005F2BAE" w:rsidRPr="00E50380">
        <w:rPr>
          <w:rFonts w:ascii="Times New Roman" w:hAnsi="Times New Roman" w:cs="Times New Roman"/>
          <w:sz w:val="24"/>
          <w:szCs w:val="24"/>
        </w:rPr>
        <w:t xml:space="preserve"> either strongly believed or were sympathetic to the idea that government should encourage the formation of “new scientific enterprises” but were not able to agree on solutions for </w:t>
      </w:r>
      <w:r w:rsidR="005F2BAE">
        <w:rPr>
          <w:rFonts w:ascii="Times New Roman" w:hAnsi="Times New Roman" w:cs="Times New Roman"/>
          <w:sz w:val="24"/>
          <w:szCs w:val="24"/>
        </w:rPr>
        <w:t>achieving this end.</w:t>
      </w:r>
    </w:p>
    <w:p w:rsidR="00184A26" w:rsidRDefault="00184A26" w:rsidP="00752D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Kochenkova, Grimaldi, and Munari (2016) examined the topic of knowledge transfer from academia to the private sector.  They seemed to use the term knowledge transfer as a synonym for technology transfer.  Kochenkova, Grimaldi, and Munari </w:t>
      </w:r>
      <w:r w:rsidR="00575910">
        <w:rPr>
          <w:rFonts w:ascii="Times New Roman" w:hAnsi="Times New Roman" w:cs="Times New Roman"/>
          <w:sz w:val="24"/>
          <w:szCs w:val="24"/>
        </w:rPr>
        <w:t>concluded that t</w:t>
      </w:r>
      <w:r>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(or knowledge transfer as they called it) was market inefficiencies and systemic </w:t>
      </w:r>
      <w:r w:rsidR="00575910">
        <w:rPr>
          <w:rFonts w:ascii="Times New Roman" w:hAnsi="Times New Roman" w:cs="Times New Roman"/>
          <w:sz w:val="24"/>
          <w:szCs w:val="24"/>
        </w:rPr>
        <w:lastRenderedPageBreak/>
        <w:t xml:space="preserve">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(M</w:t>
      </w:r>
      <w:r w:rsidR="00F14A89">
        <w:rPr>
          <w:rFonts w:ascii="Times New Roman" w:hAnsi="Times New Roman" w:cs="Times New Roman"/>
          <w:sz w:val="24"/>
          <w:szCs w:val="24"/>
        </w:rPr>
        <w:t>arkman, Gionidis,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derived from federally funded research seems suffer from various forms of market failure.  </w:t>
      </w:r>
      <w:r w:rsidR="00E251AD">
        <w:rPr>
          <w:rFonts w:ascii="Times New Roman" w:hAnsi="Times New Roman" w:cs="Times New Roman"/>
          <w:sz w:val="24"/>
          <w:szCs w:val="24"/>
        </w:rPr>
        <w:t>Scientific</w:t>
      </w:r>
      <w:r w:rsidR="00625A71">
        <w:rPr>
          <w:rFonts w:ascii="Times New Roman" w:hAnsi="Times New Roman" w:cs="Times New Roman"/>
          <w:sz w:val="24"/>
          <w:szCs w:val="24"/>
        </w:rPr>
        <w:t xml:space="preserve"> knowledge has a public good nature </w:t>
      </w:r>
      <w:r w:rsidR="000208A2">
        <w:rPr>
          <w:rFonts w:ascii="Times New Roman" w:hAnsi="Times New Roman" w:cs="Times New Roman"/>
          <w:sz w:val="24"/>
          <w:szCs w:val="24"/>
        </w:rPr>
        <w:t>but</w:t>
      </w:r>
      <w:r w:rsidR="00625A71">
        <w:rPr>
          <w:rFonts w:ascii="Times New Roman" w:hAnsi="Times New Roman" w:cs="Times New Roman"/>
          <w:sz w:val="24"/>
          <w:szCs w:val="24"/>
        </w:rPr>
        <w:t xml:space="preserve">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(Heisey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Rosengard,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to suffer from this situation.  </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in the form of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t xml:space="preserve">Owners of technologies that can be patented, which is the predominate focus of university technology transfer offices, are granted the right to prevent competitors from practicing the inventions (i.e., technologies) for a limited period.  Rarely is it the case that </w:t>
      </w:r>
      <w:r w:rsidR="006E3B67">
        <w:rPr>
          <w:rFonts w:ascii="Times New Roman" w:hAnsi="Times New Roman" w:cs="Times New Roman"/>
          <w:sz w:val="24"/>
          <w:szCs w:val="24"/>
        </w:rPr>
        <w:lastRenderedPageBreak/>
        <w:t>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believe they can affect the price of an exchange and thus often engage in extensive negotiations to effectuate a transfer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applying a technology in any given application.  </w:t>
      </w:r>
      <w:r w:rsidR="002554E2">
        <w:rPr>
          <w:rFonts w:ascii="Times New Roman" w:hAnsi="Times New Roman" w:cs="Times New Roman"/>
          <w:sz w:val="24"/>
          <w:szCs w:val="24"/>
        </w:rPr>
        <w:t>Additionally, there are extensive transaction costs associated with acquiring and utilizing a given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Bush (1945) pushed for the creation of a new federal agency to coordinate the government’s efforts leverage the R&amp;D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 xml:space="preserve">Funding R&amp;D to be conducted by universities in the United States </w:t>
      </w:r>
      <w:r w:rsidR="00F906C6">
        <w:rPr>
          <w:rFonts w:ascii="Times New Roman" w:hAnsi="Times New Roman" w:cs="Times New Roman"/>
          <w:sz w:val="24"/>
          <w:szCs w:val="24"/>
        </w:rPr>
        <w:lastRenderedPageBreak/>
        <w:t>was a significant component this effort.  Moreover, B</w:t>
      </w:r>
      <w:r>
        <w:rPr>
          <w:rFonts w:ascii="Times New Roman" w:hAnsi="Times New Roman" w:cs="Times New Roman"/>
          <w:sz w:val="24"/>
          <w:szCs w:val="24"/>
        </w:rPr>
        <w:t>ush argued that the functions, powers, and duties of this new agency, which would eventually become the National Science Foundation (NSF), should include improving the transition of research discoveries to practical applications by the private sector.</w:t>
      </w:r>
    </w:p>
    <w:p w:rsidR="00D37CC1" w:rsidRPr="00D37CC1" w:rsidRDefault="005358FF" w:rsidP="00D37CC1">
      <w:pPr>
        <w:spacing w:after="0" w:line="480" w:lineRule="auto"/>
        <w:ind w:firstLine="720"/>
        <w:rPr>
          <w:rFonts w:ascii="Times New Roman" w:hAnsi="Times New Roman" w:cs="Times New Roman"/>
          <w:sz w:val="24"/>
          <w:szCs w:val="24"/>
        </w:rPr>
      </w:pPr>
      <w:r w:rsidRPr="005358FF">
        <w:rPr>
          <w:rFonts w:ascii="Times New Roman" w:hAnsi="Times New Roman" w:cs="Times New Roman"/>
          <w:sz w:val="24"/>
          <w:szCs w:val="24"/>
        </w:rPr>
        <w:t>There are at least 12 federal laws</w:t>
      </w:r>
      <w:r w:rsidR="00D37CC1">
        <w:rPr>
          <w:rFonts w:ascii="Times New Roman" w:hAnsi="Times New Roman" w:cs="Times New Roman"/>
          <w:sz w:val="24"/>
          <w:szCs w:val="24"/>
        </w:rPr>
        <w:t xml:space="preserve"> and executive directives</w:t>
      </w:r>
      <w:r w:rsidRPr="005358FF">
        <w:rPr>
          <w:rFonts w:ascii="Times New Roman" w:hAnsi="Times New Roman" w:cs="Times New Roman"/>
          <w:sz w:val="24"/>
          <w:szCs w:val="24"/>
        </w:rPr>
        <w:t xml:space="preserve"> that define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Pr="005358FF">
        <w:rPr>
          <w:rFonts w:ascii="Times New Roman" w:hAnsi="Times New Roman" w:cs="Times New Roman"/>
          <w:caps/>
          <w:sz w:val="24"/>
          <w:szCs w:val="24"/>
        </w:rPr>
        <w:t xml:space="preserve"> </w:t>
      </w:r>
      <w:r w:rsidR="00CA74D7" w:rsidRPr="00CA74D7">
        <w:rPr>
          <w:rFonts w:ascii="Times New Roman" w:hAnsi="Times New Roman" w:cs="Times New Roman"/>
          <w:caps/>
          <w:sz w:val="24"/>
          <w:szCs w:val="24"/>
        </w:rPr>
        <w:t>[Provide an overview of public policy related to university technology transfer.]</w:t>
      </w:r>
      <w:r w:rsidR="00D37CC1" w:rsidRPr="00D37CC1">
        <w:rPr>
          <w:rFonts w:ascii="Times New Roman" w:hAnsi="Times New Roman" w:cs="Times New Roman"/>
          <w:sz w:val="24"/>
          <w:szCs w:val="24"/>
        </w:rPr>
        <w:t xml:space="preserve"> </w:t>
      </w:r>
      <w:r w:rsidR="00D37CC1">
        <w:rPr>
          <w:rFonts w:ascii="Times New Roman" w:hAnsi="Times New Roman" w:cs="Times New Roman"/>
          <w:sz w:val="24"/>
          <w:szCs w:val="24"/>
        </w:rPr>
        <w:t>[</w:t>
      </w:r>
      <w:r w:rsidR="00D37CC1" w:rsidRPr="005C0A22">
        <w:rPr>
          <w:rFonts w:ascii="Times New Roman" w:hAnsi="Times New Roman" w:cs="Times New Roman"/>
          <w:caps/>
          <w:sz w:val="24"/>
          <w:szCs w:val="24"/>
        </w:rPr>
        <w:t>Discuss federal objectives regarding university technology transfer policy.  Discuss major legislation related to university technology transfer policy.  Discuss programs and activities related to univer</w:t>
      </w:r>
      <w:r w:rsidR="00D37CC1">
        <w:rPr>
          <w:rFonts w:ascii="Times New Roman" w:hAnsi="Times New Roman" w:cs="Times New Roman"/>
          <w:caps/>
          <w:sz w:val="24"/>
          <w:szCs w:val="24"/>
        </w:rPr>
        <w:t xml:space="preserve">sity technology transfer policy.  </w:t>
      </w:r>
      <w:r w:rsidR="00D37CC1" w:rsidRPr="005C0A22">
        <w:rPr>
          <w:rFonts w:ascii="Times New Roman" w:hAnsi="Times New Roman" w:cs="Times New Roman"/>
          <w:caps/>
          <w:sz w:val="24"/>
          <w:szCs w:val="24"/>
        </w:rPr>
        <w:t>Discuss federal government expenditures related to university technology transfer policy.</w:t>
      </w:r>
      <w:r w:rsidR="00D37CC1">
        <w:rPr>
          <w:rFonts w:ascii="Times New Roman" w:hAnsi="Times New Roman" w:cs="Times New Roman"/>
          <w:sz w:val="24"/>
          <w:szCs w:val="24"/>
        </w:rPr>
        <w:t>]</w:t>
      </w:r>
    </w:p>
    <w:p w:rsidR="00AD1596" w:rsidRDefault="00D477BA"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Determinants of Success in University Technology Transfer</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issues related to the role of development stage in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effectiveness model in studies to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Anatan (2015) identified transaction cost economic theory, the resource-based view, and the knowledge-based view as three major theories in the literature used to explain university to industry knowledge transfer in the context of alliances.  Anatan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knowledge transfer process.  Anatan</w:t>
      </w:r>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124582" w:rsidRDefault="004E6120" w:rsidP="001F4643">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from its member institutions is a popular data source for such studies.  </w:t>
      </w:r>
      <w:r w:rsidR="0088623B">
        <w:rPr>
          <w:rFonts w:ascii="Times New Roman" w:hAnsi="Times New Roman" w:cs="Times New Roman"/>
          <w:sz w:val="24"/>
          <w:szCs w:val="24"/>
        </w:rPr>
        <w:t xml:space="preserve">Arshadi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on data from 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Carlsson and Fridh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uccessful technology transfer.</w:t>
      </w:r>
      <w:r w:rsidR="001D4CB2">
        <w:rPr>
          <w:rFonts w:ascii="Times New Roman" w:hAnsi="Times New Roman" w:cs="Times New Roman"/>
          <w:sz w:val="24"/>
          <w:szCs w:val="24"/>
        </w:rPr>
        <w:t xml:space="preserve">  </w:t>
      </w:r>
      <w:r w:rsidR="00625A71">
        <w:rPr>
          <w:rFonts w:ascii="Times New Roman" w:hAnsi="Times New Roman" w:cs="Times New Roman"/>
          <w:sz w:val="24"/>
          <w:szCs w:val="24"/>
        </w:rPr>
        <w:t xml:space="preserve">Heisey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 multiple regression analysis to technology transfer.</w:t>
      </w:r>
      <w:r w:rsidR="00124582">
        <w:rPr>
          <w:rFonts w:ascii="Times New Roman" w:eastAsia="Calibri" w:hAnsi="Times New Roman" w:cs="Times New Roman"/>
          <w:sz w:val="24"/>
          <w:szCs w:val="24"/>
        </w:rPr>
        <w:t xml:space="preserve">  </w:t>
      </w:r>
    </w:p>
    <w:p w:rsidR="00C260E9" w:rsidRDefault="00124582" w:rsidP="001F4643">
      <w:pPr>
        <w:spacing w:after="0" w:line="480" w:lineRule="auto"/>
        <w:ind w:firstLine="720"/>
        <w:rPr>
          <w:rFonts w:ascii="Times New Roman" w:hAnsi="Times New Roman" w:cs="Times New Roman"/>
          <w:sz w:val="24"/>
          <w:szCs w:val="24"/>
        </w:rPr>
      </w:pPr>
      <w:r>
        <w:rPr>
          <w:rFonts w:ascii="Times New Roman" w:eastAsia="Calibri" w:hAnsi="Times New Roman" w:cs="Times New Roman"/>
          <w:sz w:val="24"/>
          <w:szCs w:val="24"/>
        </w:rPr>
        <w:t xml:space="preserve">Markman, Gianiodis, &amp; Phan (2009) used hierarchical multiple regression analysis to study the role of research universities in the United States as suppliers in a market for innovation.  </w:t>
      </w:r>
      <w:r w:rsidRPr="00124582">
        <w:rPr>
          <w:rFonts w:ascii="Times New Roman" w:eastAsia="Calibri" w:hAnsi="Times New Roman" w:cs="Times New Roman"/>
          <w:sz w:val="24"/>
          <w:szCs w:val="24"/>
        </w:rPr>
        <w:t xml:space="preserve">The authors used reasoned analysis based on agency theory and real options theory to argue that technology transfer outcomes as measured by licensing revenue and startup creation are a function of licensing strategy, the degree of autonomy of the technology transfer unit, and the incentives provided to various actors in the technology transfer process.  They controlled for the </w:t>
      </w:r>
      <w:r w:rsidRPr="00124582">
        <w:rPr>
          <w:rFonts w:ascii="Times New Roman" w:eastAsia="Calibri" w:hAnsi="Times New Roman" w:cs="Times New Roman"/>
          <w:sz w:val="24"/>
          <w:szCs w:val="24"/>
        </w:rPr>
        <w:lastRenderedPageBreak/>
        <w:t>age and size of the technology transfer unit, the quality of the faculty, the existence of a business incubator within the institution, and whether the university was public or private.  The study used data from surveys administered by the Association of University Technology Managers (AUTM) as well as telephone interviews and content analysis of the websites of licensing units conducted by the authors.  Markman, Gianiodis, and Phan found that there was a statistically significant positive association between licensing revenue and the size of the technology transfer unit, faculty quality, and financial incentives for departments.  There was a statistically significant negative association between licensing revenue and use of licensing agreements strategy, use of sponsored research strategy, low-autonomy of the technology transfer unit, and financial incentives for faculty inventors.  The model explained 13 percent of the value of the dependent variable.  Using startup creation as the dependent variable, the authors found statistically significant 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7 percent of the value of the dependent variable.  The authors pointed out that licensing and startup creation are only two of many methods that knowledge (i.e., technology) is disseminated by universities.</w:t>
      </w:r>
    </w:p>
    <w:p w:rsidR="00210D12" w:rsidRDefault="00210D1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Reymen, &amp; Romme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 xml:space="preserve">The focus of this study was to understand how inventor appearance </w:t>
      </w:r>
      <w:r>
        <w:rPr>
          <w:rFonts w:ascii="Times New Roman" w:hAnsi="Times New Roman" w:cs="Times New Roman"/>
          <w:sz w:val="24"/>
          <w:szCs w:val="24"/>
        </w:rPr>
        <w:lastRenderedPageBreak/>
        <w:t>influenced the decisions of university technology licensing professionals regarding which disclosed technologies to pursue transfer to the private sector.</w:t>
      </w:r>
    </w:p>
    <w:p w:rsidR="00B010A6"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r w:rsidR="005E2F8F">
        <w:rPr>
          <w:rFonts w:ascii="Times New Roman" w:hAnsi="Times New Roman" w:cs="Times New Roman"/>
          <w:sz w:val="24"/>
          <w:szCs w:val="24"/>
        </w:rPr>
        <w:t xml:space="preserve">Arshadi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66 percent for their model that used licenses and options as the dependent variable and 86 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r w:rsidR="008A3E45">
        <w:rPr>
          <w:rFonts w:ascii="Times New Roman" w:hAnsi="Times New Roman" w:cs="Times New Roman"/>
          <w:iCs/>
          <w:sz w:val="24"/>
          <w:szCs w:val="24"/>
        </w:rPr>
        <w:t xml:space="preserve">  Marion, Dunlap, and Friar (2015) discussed several determinants of successful university technology transfer executed through academic entrepreneurship.  Again, m</w:t>
      </w:r>
      <w:r w:rsidR="008A3E45" w:rsidRPr="008A3E45">
        <w:rPr>
          <w:rFonts w:ascii="Times New Roman" w:hAnsi="Times New Roman" w:cs="Times New Roman"/>
          <w:iCs/>
          <w:sz w:val="24"/>
          <w:szCs w:val="24"/>
        </w:rPr>
        <w:t>os</w:t>
      </w:r>
      <w:r w:rsidR="008A3E45">
        <w:rPr>
          <w:rFonts w:ascii="Times New Roman" w:hAnsi="Times New Roman" w:cs="Times New Roman"/>
          <w:iCs/>
          <w:sz w:val="24"/>
          <w:szCs w:val="24"/>
        </w:rPr>
        <w:t>t of the determinants examined we</w:t>
      </w:r>
      <w:r w:rsidR="008A3E45" w:rsidRPr="008A3E45">
        <w:rPr>
          <w:rFonts w:ascii="Times New Roman" w:hAnsi="Times New Roman" w:cs="Times New Roman"/>
          <w:iCs/>
          <w:sz w:val="24"/>
          <w:szCs w:val="24"/>
        </w:rPr>
        <w:t xml:space="preserve">re related to organizational structure and are exogenous to the technology transfer process itself.  </w:t>
      </w:r>
    </w:p>
    <w:p w:rsidR="001D4CB2" w:rsidRDefault="001D4CB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Heisey and Aleman (2011) </w:t>
      </w:r>
      <w:r w:rsidRPr="001D4CB2">
        <w:rPr>
          <w:rFonts w:ascii="Times New Roman" w:hAnsi="Times New Roman" w:cs="Times New Roman"/>
          <w:sz w:val="24"/>
          <w:szCs w:val="24"/>
        </w:rPr>
        <w:t xml:space="preserve">concluded that there was a statistically significant association between certain characteristics of the technology transfer offices of the universities and the amount of revenue generated from licensing university-created technologies.  They found a weak relationship between the aggregate amount of short-term research expenditures for universities and the amount of licensing revenue generated.  </w:t>
      </w:r>
    </w:p>
    <w:p w:rsidR="00124582" w:rsidRDefault="00F65C5D" w:rsidP="0012458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(Gonzalez-Perni, Kuechle &amp; Pena-Legzkue, 2013; Markman, Gianiodis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w:t>
      </w:r>
      <w:r w:rsidR="001F4643" w:rsidRPr="00A22400">
        <w:rPr>
          <w:rFonts w:ascii="Times New Roman" w:hAnsi="Times New Roman" w:cs="Times New Roman"/>
          <w:sz w:val="24"/>
          <w:szCs w:val="24"/>
        </w:rPr>
        <w:lastRenderedPageBreak/>
        <w:t>office autonomy, university specialization, and entrepren</w:t>
      </w:r>
      <w:r w:rsidR="00FF3B3E">
        <w:rPr>
          <w:rFonts w:ascii="Times New Roman" w:hAnsi="Times New Roman" w:cs="Times New Roman"/>
          <w:sz w:val="24"/>
          <w:szCs w:val="24"/>
        </w:rPr>
        <w:t>eurship-related infrastructure.</w:t>
      </w:r>
      <w:r w:rsidR="00D44D86">
        <w:rPr>
          <w:rFonts w:ascii="Times New Roman" w:hAnsi="Times New Roman" w:cs="Times New Roman"/>
          <w:sz w:val="24"/>
          <w:szCs w:val="24"/>
        </w:rPr>
        <w:t xml:space="preserve">  </w:t>
      </w:r>
      <w:r w:rsidR="00AC2476">
        <w:rPr>
          <w:rFonts w:ascii="Times New Roman" w:hAnsi="Times New Roman" w:cs="Times New Roman"/>
          <w:sz w:val="24"/>
          <w:szCs w:val="24"/>
        </w:rPr>
        <w:t xml:space="preserve">York and Ahn (2012) used a comparative case study method to identify factors associated with university technology transfer success.  Most of the determinants they identified were related to organizational structure.  </w:t>
      </w:r>
      <w:r w:rsidR="00D44D86">
        <w:rPr>
          <w:rFonts w:ascii="Times New Roman" w:hAnsi="Times New Roman" w:cs="Times New Roman"/>
          <w:sz w:val="24"/>
          <w:szCs w:val="24"/>
        </w:rPr>
        <w:t xml:space="preserve">However, </w:t>
      </w:r>
      <w:r w:rsidR="00AC2476">
        <w:rPr>
          <w:rFonts w:ascii="Times New Roman" w:hAnsi="Times New Roman" w:cs="Times New Roman"/>
          <w:sz w:val="24"/>
          <w:szCs w:val="24"/>
        </w:rPr>
        <w:t>using</w:t>
      </w:r>
      <w:r w:rsidR="00D44D86">
        <w:rPr>
          <w:rFonts w:ascii="Times New Roman" w:hAnsi="Times New Roman" w:cs="Times New Roman"/>
          <w:sz w:val="24"/>
          <w:szCs w:val="24"/>
        </w:rPr>
        <w:t xml:space="preserve"> hierarchical regression analysis Wu, Welch, and Huang (2015) found that individual factors, particularly researcher attitude toward technology transfer and their involvement post-disclosure, were more strongly associated with success than institutional factors.  Like most studies of university technology transfer, Wu, Welch, and Huang operationalized technology transfer success as the execution of a license for a patent assigned to the university.</w:t>
      </w:r>
    </w:p>
    <w:p w:rsidR="00F65C5D" w:rsidRDefault="00FF3B3E" w:rsidP="001F4643">
      <w:pPr>
        <w:spacing w:after="0" w:line="480" w:lineRule="auto"/>
        <w:ind w:firstLine="720"/>
        <w:rPr>
          <w:rFonts w:ascii="Times New Roman" w:hAnsi="Times New Roman" w:cs="Times New Roman"/>
          <w:sz w:val="24"/>
          <w:szCs w:val="24"/>
        </w:rPr>
      </w:pPr>
      <w:r w:rsidRPr="00FF3B3E">
        <w:rPr>
          <w:rFonts w:ascii="Times New Roman" w:hAnsi="Times New Roman" w:cs="Times New Roman"/>
          <w:sz w:val="24"/>
          <w:szCs w:val="24"/>
        </w:rPr>
        <w:t>Dolmans, Shane, Jankowski, Reymen, &amp; Romme (2016)</w:t>
      </w:r>
      <w:r>
        <w:rPr>
          <w:rFonts w:ascii="Times New Roman" w:hAnsi="Times New Roman" w:cs="Times New Roman"/>
          <w:sz w:val="24"/>
          <w:szCs w:val="24"/>
        </w:rPr>
        <w:t xml:space="preserve"> found that university technology transfer professionals were more likely to pursue the transfer of a technology to the private sector when the inventor presented a more well-groomed, professional appearance.  There results were significant at the 0.05 level.</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r>
        <w:rPr>
          <w:rFonts w:ascii="Times New Roman" w:hAnsi="Times New Roman" w:cs="Times New Roman"/>
          <w:sz w:val="24"/>
          <w:szCs w:val="24"/>
        </w:rPr>
        <w:t>Kundu, Bhar, and Pandurangan (2015) examined</w:t>
      </w:r>
      <w:r w:rsidRPr="00CF4F94">
        <w:rPr>
          <w:rFonts w:ascii="Times New Roman" w:hAnsi="Times New Roman" w:cs="Times New Roman"/>
          <w:sz w:val="24"/>
          <w:szCs w:val="24"/>
        </w:rPr>
        <w:t xml:space="preserve"> intrinsic factors of technology transfer </w:t>
      </w:r>
      <w:r>
        <w:rPr>
          <w:rFonts w:ascii="Times New Roman" w:hAnsi="Times New Roman" w:cs="Times New Roman"/>
          <w:sz w:val="24"/>
          <w:szCs w:val="24"/>
        </w:rPr>
        <w:t xml:space="preserve">relative </w:t>
      </w:r>
      <w:r w:rsidRPr="00CF4F94">
        <w:rPr>
          <w:rFonts w:ascii="Times New Roman" w:hAnsi="Times New Roman" w:cs="Times New Roman"/>
          <w:sz w:val="24"/>
          <w:szCs w:val="24"/>
        </w:rPr>
        <w:t xml:space="preserve">in 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1F4643" w:rsidRDefault="00496CEA" w:rsidP="001F4643">
      <w:pPr>
        <w:spacing w:after="0" w:line="480" w:lineRule="auto"/>
        <w:ind w:firstLine="720"/>
        <w:rPr>
          <w:rFonts w:ascii="Times New Roman" w:hAnsi="Times New Roman" w:cs="Times New Roman"/>
          <w:caps/>
          <w:sz w:val="24"/>
          <w:szCs w:val="24"/>
        </w:rPr>
      </w:pPr>
      <w:r>
        <w:rPr>
          <w:rFonts w:ascii="Times New Roman" w:hAnsi="Times New Roman" w:cs="Times New Roman"/>
          <w:sz w:val="24"/>
          <w:szCs w:val="24"/>
        </w:rPr>
        <w:t>[</w:t>
      </w:r>
      <w:r w:rsidR="00F577AD">
        <w:rPr>
          <w:rFonts w:ascii="Times New Roman" w:hAnsi="Times New Roman" w:cs="Times New Roman"/>
          <w:caps/>
          <w:sz w:val="24"/>
          <w:szCs w:val="24"/>
        </w:rPr>
        <w:t xml:space="preserve">Describe </w:t>
      </w:r>
      <w:r w:rsidRPr="00687B1C">
        <w:rPr>
          <w:rFonts w:ascii="Times New Roman" w:hAnsi="Times New Roman" w:cs="Times New Roman"/>
          <w:caps/>
          <w:sz w:val="24"/>
          <w:szCs w:val="24"/>
        </w:rPr>
        <w:t xml:space="preserve">the gaps in the literature about factors associated with successful university technology transfer.]   </w:t>
      </w:r>
    </w:p>
    <w:p w:rsidR="00E11B9C" w:rsidRPr="00FB6C0D" w:rsidRDefault="00E11B9C" w:rsidP="00E11B9C">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E11B9C" w:rsidRDefault="00E11B9C" w:rsidP="00E11B9C">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Pr="00927A8B">
        <w:rPr>
          <w:rFonts w:ascii="Times New Roman" w:hAnsi="Times New Roman" w:cs="Times New Roman"/>
          <w:color w:val="FF0000"/>
          <w:sz w:val="24"/>
          <w:szCs w:val="24"/>
        </w:rPr>
        <w:t>[</w:t>
      </w:r>
      <w:r w:rsidRPr="00927A8B">
        <w:rPr>
          <w:rFonts w:ascii="Times New Roman" w:hAnsi="Times New Roman" w:cs="Times New Roman"/>
          <w:caps/>
          <w:color w:val="FF0000"/>
          <w:sz w:val="24"/>
          <w:szCs w:val="24"/>
        </w:rPr>
        <w:t xml:space="preserve">This </w:t>
      </w:r>
      <w:r>
        <w:rPr>
          <w:rFonts w:ascii="Times New Roman" w:hAnsi="Times New Roman" w:cs="Times New Roman"/>
          <w:caps/>
          <w:color w:val="FF0000"/>
          <w:sz w:val="24"/>
          <w:szCs w:val="24"/>
        </w:rPr>
        <w:t xml:space="preserve">section </w:t>
      </w:r>
      <w:r w:rsidRPr="00927A8B">
        <w:rPr>
          <w:rFonts w:ascii="Times New Roman" w:hAnsi="Times New Roman" w:cs="Times New Roman"/>
          <w:caps/>
          <w:color w:val="FF0000"/>
          <w:sz w:val="24"/>
          <w:szCs w:val="24"/>
        </w:rPr>
        <w:t>is not part of the project assignment for POLS 6330 Public Sector Economics.</w:t>
      </w:r>
      <w:r w:rsidRPr="00927A8B">
        <w:rPr>
          <w:rFonts w:ascii="Times New Roman" w:hAnsi="Times New Roman" w:cs="Times New Roman"/>
          <w:color w:val="FF0000"/>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lastRenderedPageBreak/>
        <w:t xml:space="preserve">Based on my experience as a technology transfer professional, there are many issues that would benefit from further scholarly research.  One issue that has peaked my interest is the popular belief among many technology transfer professionals that a technology must progress to a certain minimum </w:t>
      </w:r>
      <w:r>
        <w:rPr>
          <w:rFonts w:ascii="Times New Roman" w:hAnsi="Times New Roman" w:cs="Times New Roman"/>
          <w:sz w:val="24"/>
          <w:szCs w:val="24"/>
        </w:rPr>
        <w:t xml:space="preserve">state of </w:t>
      </w:r>
      <w:r w:rsidRPr="00805CD2">
        <w:rPr>
          <w:rFonts w:ascii="Times New Roman" w:hAnsi="Times New Roman" w:cs="Times New Roman"/>
          <w:sz w:val="24"/>
          <w:szCs w:val="24"/>
        </w:rPr>
        <w:t xml:space="preserve">development </w:t>
      </w:r>
      <w:r>
        <w:rPr>
          <w:rFonts w:ascii="Times New Roman" w:hAnsi="Times New Roman" w:cs="Times New Roman"/>
          <w:sz w:val="24"/>
          <w:szCs w:val="24"/>
        </w:rPr>
        <w:t>(i.e., development stage)</w:t>
      </w:r>
      <w:r w:rsidRPr="00805CD2">
        <w:rPr>
          <w:rFonts w:ascii="Times New Roman" w:hAnsi="Times New Roman" w:cs="Times New Roman"/>
          <w:sz w:val="24"/>
          <w:szCs w:val="24"/>
        </w:rPr>
        <w:t xml:space="preserv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7F1E2C" w:rsidRDefault="007F1E2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literature provides evidence to suggest that development stage plays an important role in successful university technology transfer.  A key finding of Lee (1997) was that private sector firms are unlikely to invest in commercializing technologies generated from the research conducted at universities unless they are significantly de-risked.  Even research that highly focused applied research in nature requires significant funding to de-risk the resulting technologies.  Private sector firms seem unwilling to spend funds to de-risk such technologies.</w:t>
      </w:r>
      <w:r w:rsidR="00AF7D04">
        <w:rPr>
          <w:rFonts w:ascii="Times New Roman" w:hAnsi="Times New Roman" w:cs="Times New Roman"/>
          <w:sz w:val="24"/>
          <w:szCs w:val="24"/>
        </w:rPr>
        <w:t xml:space="preserve">  Wu, Welch, and Huang (2015) found a positive correlation between additional post-disclosure research conducted by faculty inventors and the execution of a license for the patents on inventions that resulted from the research.</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insights offered by Stokes (1997) have significant implications for examining the potential role of development stage in university technology transfer.   Stokes </w:t>
      </w:r>
      <w:r w:rsidRPr="003F55E8">
        <w:rPr>
          <w:rFonts w:ascii="Times New Roman" w:hAnsi="Times New Roman" w:cs="Times New Roman"/>
          <w:sz w:val="24"/>
          <w:szCs w:val="24"/>
        </w:rPr>
        <w:t xml:space="preserve">examined the core paradigm that provides the framework for federally-funded research and development as well as </w:t>
      </w:r>
      <w:r w:rsidRPr="003F55E8">
        <w:rPr>
          <w:rFonts w:ascii="Times New Roman" w:hAnsi="Times New Roman" w:cs="Times New Roman"/>
          <w:sz w:val="24"/>
          <w:szCs w:val="24"/>
        </w:rPr>
        <w:lastRenderedPageBreak/>
        <w:t xml:space="preserve">the implications that framework has for public policy.  </w:t>
      </w:r>
      <w:r>
        <w:rPr>
          <w:rFonts w:ascii="Times New Roman" w:hAnsi="Times New Roman" w:cs="Times New Roman"/>
          <w:sz w:val="24"/>
          <w:szCs w:val="24"/>
        </w:rPr>
        <w:t>B</w:t>
      </w:r>
      <w:r w:rsidRPr="003F55E8">
        <w:rPr>
          <w:rFonts w:ascii="Times New Roman" w:hAnsi="Times New Roman" w:cs="Times New Roman"/>
          <w:sz w:val="24"/>
          <w:szCs w:val="24"/>
        </w:rPr>
        <w:t>ased on both experience and reasoned analysis,</w:t>
      </w:r>
      <w:r>
        <w:rPr>
          <w:rFonts w:ascii="Times New Roman" w:hAnsi="Times New Roman" w:cs="Times New Roman"/>
          <w:sz w:val="24"/>
          <w:szCs w:val="24"/>
        </w:rPr>
        <w:t xml:space="preserve"> he argued</w:t>
      </w:r>
      <w:r w:rsidRPr="003F55E8">
        <w:rPr>
          <w:rFonts w:ascii="Times New Roman" w:hAnsi="Times New Roman" w:cs="Times New Roman"/>
          <w:sz w:val="24"/>
          <w:szCs w:val="24"/>
        </w:rPr>
        <w:t xml:space="preserve"> that the static and dynamic variants of the predominant linear paradigm relating science and technology is fundamentally flawed.  This paradigm posits that pure basic research is the fountain from which all technological progress springs forth.  In the dynamic linear paradigm, basic research leads to applied research </w:t>
      </w:r>
      <w:r>
        <w:rPr>
          <w:rFonts w:ascii="Times New Roman" w:hAnsi="Times New Roman" w:cs="Times New Roman"/>
          <w:sz w:val="24"/>
          <w:szCs w:val="24"/>
        </w:rPr>
        <w:t>which</w:t>
      </w:r>
      <w:r w:rsidRPr="003F55E8">
        <w:rPr>
          <w:rFonts w:ascii="Times New Roman" w:hAnsi="Times New Roman" w:cs="Times New Roman"/>
          <w:sz w:val="24"/>
          <w:szCs w:val="24"/>
        </w:rPr>
        <w:t xml:space="preserve"> gives way to development </w:t>
      </w:r>
      <w:r>
        <w:rPr>
          <w:rFonts w:ascii="Times New Roman" w:hAnsi="Times New Roman" w:cs="Times New Roman"/>
          <w:sz w:val="24"/>
          <w:szCs w:val="24"/>
        </w:rPr>
        <w:t>which</w:t>
      </w:r>
      <w:r w:rsidRPr="003F55E8">
        <w:rPr>
          <w:rFonts w:ascii="Times New Roman" w:hAnsi="Times New Roman" w:cs="Times New Roman"/>
          <w:sz w:val="24"/>
          <w:szCs w:val="24"/>
        </w:rPr>
        <w:t xml:space="preserve"> subsequently results in production and operations technologies.  Stokes demonstrated that this one-dimensional linear model is inadequate and inaccurate in describing reality.  </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Stokes (1997)</w:t>
      </w:r>
      <w:r w:rsidRPr="003F55E8">
        <w:rPr>
          <w:rFonts w:ascii="Times New Roman" w:hAnsi="Times New Roman" w:cs="Times New Roman"/>
          <w:sz w:val="24"/>
          <w:szCs w:val="24"/>
        </w:rPr>
        <w:t xml:space="preserve"> </w:t>
      </w:r>
      <w:r>
        <w:rPr>
          <w:rFonts w:ascii="Times New Roman" w:hAnsi="Times New Roman" w:cs="Times New Roman"/>
          <w:sz w:val="24"/>
          <w:szCs w:val="24"/>
        </w:rPr>
        <w:t xml:space="preserve">noted </w:t>
      </w:r>
      <w:r w:rsidRPr="003F55E8">
        <w:rPr>
          <w:rFonts w:ascii="Times New Roman" w:hAnsi="Times New Roman" w:cs="Times New Roman"/>
          <w:sz w:val="24"/>
          <w:szCs w:val="24"/>
        </w:rPr>
        <w:t>several attempts by previous scholars to develop alterative models that more correctly described the interaction between understanding and use in scientific research and technological progress.  Stokes offered a two-dimensional framework to comprehend the relationship between understanding and use in the pursuit of scientific knowledge.  The</w:t>
      </w:r>
      <w:r>
        <w:rPr>
          <w:rFonts w:ascii="Times New Roman" w:hAnsi="Times New Roman" w:cs="Times New Roman"/>
          <w:sz w:val="24"/>
          <w:szCs w:val="24"/>
        </w:rPr>
        <w:t xml:space="preserve"> vertical axis indicated</w:t>
      </w:r>
      <w:r w:rsidRPr="003F55E8">
        <w:rPr>
          <w:rFonts w:ascii="Times New Roman" w:hAnsi="Times New Roman" w:cs="Times New Roman"/>
          <w:sz w:val="24"/>
          <w:szCs w:val="24"/>
        </w:rPr>
        <w:t xml:space="preserve"> the degree to which research strives for fundamental understanding of phenomenon and ranges from no concern for fundamental understanding to complete focus on developing fundamental understanding.  The horizontal axis indicate</w:t>
      </w:r>
      <w:r>
        <w:rPr>
          <w:rFonts w:ascii="Times New Roman" w:hAnsi="Times New Roman" w:cs="Times New Roman"/>
          <w:sz w:val="24"/>
          <w:szCs w:val="24"/>
        </w:rPr>
        <w:t>d</w:t>
      </w:r>
      <w:r w:rsidRPr="003F55E8">
        <w:rPr>
          <w:rFonts w:ascii="Times New Roman" w:hAnsi="Times New Roman" w:cs="Times New Roman"/>
          <w:sz w:val="24"/>
          <w:szCs w:val="24"/>
        </w:rPr>
        <w:t xml:space="preserve"> the degree to which research is inspired by considerations of use and ranges from no consideration to completely use-driven.  This framework produces a four-quadrant model of scientific research.  </w:t>
      </w:r>
    </w:p>
    <w:p w:rsidR="003F55E8" w:rsidRPr="00805CD2"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model Stokes (1997) put forward, p</w:t>
      </w:r>
      <w:r w:rsidRPr="003F55E8">
        <w:rPr>
          <w:rFonts w:ascii="Times New Roman" w:hAnsi="Times New Roman" w:cs="Times New Roman"/>
          <w:sz w:val="24"/>
          <w:szCs w:val="24"/>
        </w:rPr>
        <w:t>ure applied research is positioned in the lower right quadrant.  Pure basic research is in the upper left quadrant.  The upper right quadrant exemplifies use-inspired basic research.  One might conceive of the lower left quadrant as descriptive research.  Stokes also noted the trajectory of technology is not just dictated by technical considerations.  Market considerations also have a profou</w:t>
      </w:r>
      <w:r>
        <w:rPr>
          <w:rFonts w:ascii="Times New Roman" w:hAnsi="Times New Roman" w:cs="Times New Roman"/>
          <w:sz w:val="24"/>
          <w:szCs w:val="24"/>
        </w:rPr>
        <w:t xml:space="preserve">nd influence on the development, adoption, and continued use </w:t>
      </w:r>
      <w:r w:rsidRPr="003F55E8">
        <w:rPr>
          <w:rFonts w:ascii="Times New Roman" w:hAnsi="Times New Roman" w:cs="Times New Roman"/>
          <w:sz w:val="24"/>
          <w:szCs w:val="24"/>
        </w:rPr>
        <w:t xml:space="preserve">of technology.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caps/>
          <w:sz w:val="24"/>
          <w:szCs w:val="24"/>
        </w:rPr>
        <w:t xml:space="preserve">Explain the conceptualization of </w:t>
      </w:r>
      <w:r w:rsidRPr="00E307AD">
        <w:rPr>
          <w:rFonts w:ascii="Times New Roman" w:hAnsi="Times New Roman" w:cs="Times New Roman"/>
          <w:caps/>
          <w:sz w:val="24"/>
          <w:szCs w:val="24"/>
        </w:rPr>
        <w:t xml:space="preserve">development stage </w:t>
      </w:r>
      <w:r>
        <w:rPr>
          <w:rFonts w:ascii="Times New Roman" w:hAnsi="Times New Roman" w:cs="Times New Roman"/>
          <w:caps/>
          <w:sz w:val="24"/>
          <w:szCs w:val="24"/>
        </w:rPr>
        <w:t>for the study</w:t>
      </w:r>
      <w:r w:rsidRPr="00E307AD">
        <w:rPr>
          <w:rFonts w:ascii="Times New Roman" w:hAnsi="Times New Roman" w:cs="Times New Roman"/>
          <w:caps/>
          <w:sz w:val="24"/>
          <w:szCs w:val="24"/>
        </w:rPr>
        <w:t xml:space="preserve"> and provide evidence from the literature</w:t>
      </w:r>
      <w:r>
        <w:rPr>
          <w:rFonts w:ascii="Times New Roman" w:hAnsi="Times New Roman" w:cs="Times New Roman"/>
          <w:caps/>
          <w:sz w:val="24"/>
          <w:szCs w:val="24"/>
        </w:rPr>
        <w:t xml:space="preserve"> to support it</w:t>
      </w:r>
      <w:r>
        <w:rPr>
          <w:rFonts w:ascii="Times New Roman" w:hAnsi="Times New Roman" w:cs="Times New Roman"/>
          <w:sz w:val="24"/>
          <w:szCs w:val="24"/>
        </w:rPr>
        <w:t xml:space="preserve">.] </w:t>
      </w:r>
    </w:p>
    <w:p w:rsidR="00E11B9C" w:rsidRDefault="00E11B9C" w:rsidP="00E11B9C">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technology to where it is useful and can be transitioned to the private sector for commercialization.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hypothesize that </w:t>
      </w:r>
      <w:r w:rsidRPr="0009261D">
        <w:rPr>
          <w:rFonts w:ascii="Times New Roman" w:hAnsi="Times New Roman" w:cs="Times New Roman"/>
          <w:sz w:val="24"/>
          <w:szCs w:val="24"/>
        </w:rPr>
        <w:t>development stage help</w:t>
      </w:r>
      <w:r>
        <w:rPr>
          <w:rFonts w:ascii="Times New Roman" w:hAnsi="Times New Roman" w:cs="Times New Roman"/>
          <w:sz w:val="24"/>
          <w:szCs w:val="24"/>
        </w:rPr>
        <w:t>s</w:t>
      </w:r>
      <w:r w:rsidRPr="0009261D">
        <w:rPr>
          <w:rFonts w:ascii="Times New Roman" w:hAnsi="Times New Roman" w:cs="Times New Roman"/>
          <w:sz w:val="24"/>
          <w:szCs w:val="24"/>
        </w:rPr>
        <w:t xml:space="preserve"> explain</w:t>
      </w:r>
      <w:r>
        <w:rPr>
          <w:rFonts w:ascii="Times New Roman" w:hAnsi="Times New Roman" w:cs="Times New Roman"/>
          <w:sz w:val="24"/>
          <w:szCs w:val="24"/>
        </w:rPr>
        <w:t xml:space="preserve"> </w:t>
      </w:r>
      <w:r w:rsidRPr="0009261D">
        <w:rPr>
          <w:rFonts w:ascii="Times New Roman" w:hAnsi="Times New Roman" w:cs="Times New Roman"/>
          <w:sz w:val="24"/>
          <w:szCs w:val="24"/>
        </w:rPr>
        <w:t xml:space="preserve">why </w:t>
      </w:r>
      <w:r>
        <w:rPr>
          <w:rFonts w:ascii="Times New Roman" w:hAnsi="Times New Roman" w:cs="Times New Roman"/>
          <w:sz w:val="24"/>
          <w:szCs w:val="24"/>
        </w:rPr>
        <w:t xml:space="preserve">private sector </w:t>
      </w:r>
      <w:r w:rsidRPr="0009261D">
        <w:rPr>
          <w:rFonts w:ascii="Times New Roman" w:hAnsi="Times New Roman" w:cs="Times New Roman"/>
          <w:sz w:val="24"/>
          <w:szCs w:val="24"/>
        </w:rPr>
        <w:t xml:space="preserve">companies </w:t>
      </w:r>
      <w:r>
        <w:rPr>
          <w:rFonts w:ascii="Times New Roman" w:hAnsi="Times New Roman" w:cs="Times New Roman"/>
          <w:sz w:val="24"/>
          <w:szCs w:val="24"/>
        </w:rPr>
        <w:t>do</w:t>
      </w:r>
      <w:r w:rsidRPr="0009261D">
        <w:rPr>
          <w:rFonts w:ascii="Times New Roman" w:hAnsi="Times New Roman" w:cs="Times New Roman"/>
          <w:sz w:val="24"/>
          <w:szCs w:val="24"/>
        </w:rPr>
        <w:t xml:space="preserve"> not to pursue university-created technologies that seem to align with their missions and profit motives even when the companies appear to have the resources to do so</w:t>
      </w:r>
      <w:r>
        <w:rPr>
          <w:rFonts w:ascii="Times New Roman" w:hAnsi="Times New Roman" w:cs="Times New Roman"/>
          <w:sz w:val="24"/>
          <w:szCs w:val="24"/>
        </w:rPr>
        <w:t>.</w:t>
      </w:r>
      <w:r w:rsidRPr="0009261D">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preliminary research question goes</w:t>
      </w:r>
      <w:r w:rsidRPr="0009261D">
        <w:rPr>
          <w:rFonts w:ascii="Times New Roman" w:hAnsi="Times New Roman" w:cs="Times New Roman"/>
          <w:sz w:val="24"/>
          <w:szCs w:val="24"/>
        </w:rPr>
        <w:t xml:space="preserve"> to the premise of current </w:t>
      </w:r>
      <w:r>
        <w:rPr>
          <w:rFonts w:ascii="Times New Roman" w:hAnsi="Times New Roman" w:cs="Times New Roman"/>
          <w:sz w:val="24"/>
          <w:szCs w:val="24"/>
        </w:rPr>
        <w:t>public</w:t>
      </w:r>
      <w:r w:rsidRPr="0009261D">
        <w:rPr>
          <w:rFonts w:ascii="Times New Roman" w:hAnsi="Times New Roman" w:cs="Times New Roman"/>
          <w:sz w:val="24"/>
          <w:szCs w:val="24"/>
        </w:rPr>
        <w:t xml:space="preserve"> policy related to university technology transfer.</w:t>
      </w:r>
      <w:r>
        <w:rPr>
          <w:rFonts w:ascii="Times New Roman" w:hAnsi="Times New Roman" w:cs="Times New Roman"/>
          <w:sz w:val="24"/>
          <w:szCs w:val="24"/>
        </w:rPr>
        <w:t xml:space="preserve">  Federal </w:t>
      </w:r>
      <w:r w:rsidRPr="0009261D">
        <w:rPr>
          <w:rFonts w:ascii="Times New Roman" w:hAnsi="Times New Roman" w:cs="Times New Roman"/>
          <w:sz w:val="24"/>
          <w:szCs w:val="24"/>
        </w:rPr>
        <w:t xml:space="preserve">policy </w:t>
      </w:r>
      <w:r>
        <w:rPr>
          <w:rFonts w:ascii="Times New Roman" w:hAnsi="Times New Roman" w:cs="Times New Roman"/>
          <w:sz w:val="24"/>
          <w:szCs w:val="24"/>
        </w:rPr>
        <w:t xml:space="preserve">in general </w:t>
      </w:r>
      <w:r w:rsidRPr="0009261D">
        <w:rPr>
          <w:rFonts w:ascii="Times New Roman" w:hAnsi="Times New Roman" w:cs="Times New Roman"/>
          <w:sz w:val="24"/>
          <w:szCs w:val="24"/>
        </w:rPr>
        <w:t xml:space="preserve">seems to presume that </w:t>
      </w:r>
      <w:r>
        <w:rPr>
          <w:rFonts w:ascii="Times New Roman" w:hAnsi="Times New Roman" w:cs="Times New Roman"/>
          <w:sz w:val="24"/>
          <w:szCs w:val="24"/>
        </w:rPr>
        <w:t xml:space="preserve">development stage is not a factor in the successful transfer </w:t>
      </w:r>
      <w:r w:rsidRPr="0009261D">
        <w:rPr>
          <w:rFonts w:ascii="Times New Roman" w:hAnsi="Times New Roman" w:cs="Times New Roman"/>
          <w:sz w:val="24"/>
          <w:szCs w:val="24"/>
        </w:rPr>
        <w:t xml:space="preserve">of technologies derived from federally-funded </w:t>
      </w:r>
      <w:r>
        <w:rPr>
          <w:rFonts w:ascii="Times New Roman" w:hAnsi="Times New Roman" w:cs="Times New Roman"/>
          <w:sz w:val="24"/>
          <w:szCs w:val="24"/>
        </w:rPr>
        <w:t>R&amp;D</w:t>
      </w:r>
      <w:r w:rsidRPr="0009261D">
        <w:rPr>
          <w:rFonts w:ascii="Times New Roman" w:hAnsi="Times New Roman" w:cs="Times New Roman"/>
          <w:sz w:val="24"/>
          <w:szCs w:val="24"/>
        </w:rPr>
        <w:t xml:space="preserve"> to the private sector</w:t>
      </w:r>
      <w:r>
        <w:rPr>
          <w:rFonts w:ascii="Times New Roman" w:hAnsi="Times New Roman" w:cs="Times New Roman"/>
          <w:sz w:val="24"/>
          <w:szCs w:val="24"/>
        </w:rPr>
        <w:t xml:space="preserve">.  It seems to presuppose that </w:t>
      </w:r>
      <w:r w:rsidRPr="0009261D">
        <w:rPr>
          <w:rFonts w:ascii="Times New Roman" w:hAnsi="Times New Roman" w:cs="Times New Roman"/>
          <w:sz w:val="24"/>
          <w:szCs w:val="24"/>
        </w:rPr>
        <w:t>profit-driven and mission-driven organizations or aspiring entrepreneurs (i.e., individuals or small teams</w:t>
      </w:r>
      <w:r>
        <w:rPr>
          <w:rFonts w:ascii="Times New Roman" w:hAnsi="Times New Roman" w:cs="Times New Roman"/>
          <w:sz w:val="24"/>
          <w:szCs w:val="24"/>
        </w:rPr>
        <w:t xml:space="preserve"> of a few people) will have</w:t>
      </w:r>
      <w:r w:rsidRPr="0009261D">
        <w:rPr>
          <w:rFonts w:ascii="Times New Roman" w:hAnsi="Times New Roman" w:cs="Times New Roman"/>
          <w:sz w:val="24"/>
          <w:szCs w:val="24"/>
        </w:rPr>
        <w:t xml:space="preserve"> </w:t>
      </w:r>
      <w:r>
        <w:rPr>
          <w:rFonts w:ascii="Times New Roman" w:hAnsi="Times New Roman" w:cs="Times New Roman"/>
          <w:sz w:val="24"/>
          <w:szCs w:val="24"/>
        </w:rPr>
        <w:t>access to the resources necessary to successfully employ the</w:t>
      </w:r>
      <w:r w:rsidRPr="0009261D">
        <w:rPr>
          <w:rFonts w:ascii="Times New Roman" w:hAnsi="Times New Roman" w:cs="Times New Roman"/>
          <w:sz w:val="24"/>
          <w:szCs w:val="24"/>
        </w:rPr>
        <w:t xml:space="preserve"> technologies </w:t>
      </w:r>
      <w:r>
        <w:rPr>
          <w:rFonts w:ascii="Times New Roman" w:hAnsi="Times New Roman" w:cs="Times New Roman"/>
          <w:sz w:val="24"/>
          <w:szCs w:val="24"/>
        </w:rPr>
        <w:t>for various applications that will benefit the public interest and the motivation to pursue such opportunities regardless of the development state of the technology.  However, it appears that this assumption has never been tested or validated.</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results of the proposed research study will likely have significant implications for federal policy</w:t>
      </w:r>
      <w:r w:rsidRPr="00D34FBE">
        <w:rPr>
          <w:rFonts w:ascii="Times New Roman" w:hAnsi="Times New Roman" w:cs="Times New Roman"/>
          <w:sz w:val="24"/>
          <w:szCs w:val="24"/>
        </w:rPr>
        <w:t xml:space="preserve"> </w:t>
      </w:r>
      <w:r>
        <w:rPr>
          <w:rFonts w:ascii="Times New Roman" w:hAnsi="Times New Roman" w:cs="Times New Roman"/>
          <w:sz w:val="24"/>
          <w:szCs w:val="24"/>
        </w:rPr>
        <w:t xml:space="preserve">regarding university technology transfer.  If development stage is not a factor in the successful university technology transfer, we can definitively remove it from the discussion </w:t>
      </w:r>
      <w:r>
        <w:rPr>
          <w:rFonts w:ascii="Times New Roman" w:hAnsi="Times New Roman" w:cs="Times New Roman"/>
          <w:sz w:val="24"/>
          <w:szCs w:val="24"/>
        </w:rPr>
        <w:lastRenderedPageBreak/>
        <w:t>and focus our resources on pursuing other candidates to explain why so few technologies make their way to the private sector.  Development stage will be removed as an excuse for why research institutions, particularly universities, do not transfer a higher percentage of the technologies they create with the support of federal funding to the private sector.  However, if development stage is in fact explanatory, then it becomes necessary for the government to reconsider the extent of its participation in R&amp;D as well as the structures and mechanisms it uses to fund those activities.</w:t>
      </w:r>
    </w:p>
    <w:p w:rsidR="00AD1596" w:rsidRDefault="00F44083"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Understanding the Potential Influence of </w:t>
      </w:r>
      <w:r w:rsidR="00AD1596">
        <w:rPr>
          <w:rFonts w:ascii="Times New Roman" w:hAnsi="Times New Roman" w:cs="Times New Roman"/>
          <w:b/>
          <w:sz w:val="24"/>
          <w:szCs w:val="24"/>
        </w:rPr>
        <w:t>Development Stage</w:t>
      </w:r>
      <w:r w:rsidR="00D37CC1">
        <w:rPr>
          <w:rFonts w:ascii="Times New Roman" w:hAnsi="Times New Roman" w:cs="Times New Roman"/>
          <w:b/>
          <w:sz w:val="24"/>
          <w:szCs w:val="24"/>
        </w:rPr>
        <w:t xml:space="preserve"> </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r>
        <w:rPr>
          <w:rFonts w:ascii="Times New Roman" w:hAnsi="Times New Roman" w:cs="Times New Roman"/>
          <w:sz w:val="24"/>
          <w:szCs w:val="24"/>
        </w:rPr>
        <w:t xml:space="preserve">Munteneau (2012) and </w:t>
      </w:r>
      <w:r w:rsidRPr="00A22400">
        <w:rPr>
          <w:rFonts w:ascii="Times New Roman" w:hAnsi="Times New Roman" w:cs="Times New Roman"/>
          <w:sz w:val="24"/>
          <w:szCs w:val="24"/>
        </w:rPr>
        <w:t>Wang, Eltayyar,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w:t>
      </w:r>
      <w:r w:rsidR="004F0576">
        <w:rPr>
          <w:rFonts w:ascii="Times New Roman" w:hAnsi="Times New Roman" w:cs="Times New Roman"/>
          <w:sz w:val="24"/>
          <w:szCs w:val="24"/>
        </w:rPr>
        <w:lastRenderedPageBreak/>
        <w:t>or non-profit)</w:t>
      </w:r>
      <w:r w:rsidR="00356B30">
        <w:rPr>
          <w:rFonts w:ascii="Times New Roman" w:hAnsi="Times New Roman" w:cs="Times New Roman"/>
          <w:sz w:val="24"/>
          <w:szCs w:val="24"/>
        </w:rPr>
        <w:t xml:space="preserve"> or aspiring entrepreneurs (i.e., individuals or small teams of a few people) who 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explains, “some phenomena are more conveniently described in terms of organizations and parts of organizations than in terms of the individual 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do so but have chosen 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lets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However, research has demonstrated that context can significantly affect the decision-making process and decisions of individuals (</w:t>
      </w:r>
      <w:r w:rsidR="00F578AD">
        <w:rPr>
          <w:rFonts w:ascii="Times New Roman" w:hAnsi="Times New Roman" w:cs="Times New Roman"/>
          <w:sz w:val="24"/>
          <w:szCs w:val="24"/>
        </w:rPr>
        <w:t>Kahneman &amp; Tversky, 1980; Kahneman &amp; Tversky, 2013; Tversky &amp; Kahneman, 1992).  Whether one is making a decision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to 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One can presume that there is little need for organizations to expend significant resources actively seeking opportunities or conducting exhaustive rational evaluations of each opportunity before making a choice.  </w:t>
      </w:r>
      <w:r w:rsidR="003F3EB5">
        <w:rPr>
          <w:rFonts w:ascii="Times New Roman" w:hAnsi="Times New Roman" w:cs="Times New Roman"/>
          <w:sz w:val="24"/>
          <w:szCs w:val="24"/>
        </w:rPr>
        <w:t>According to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 xml:space="preserve">Development Stage and </w:t>
      </w:r>
      <w:r w:rsidR="00D37CC1">
        <w:rPr>
          <w:rFonts w:ascii="Times New Roman" w:hAnsi="Times New Roman" w:cs="Times New Roman"/>
          <w:b/>
          <w:sz w:val="24"/>
          <w:szCs w:val="24"/>
        </w:rPr>
        <w:t xml:space="preserve">University </w:t>
      </w:r>
      <w:r w:rsidR="00671437" w:rsidRPr="00671437">
        <w:rPr>
          <w:rFonts w:ascii="Times New Roman" w:hAnsi="Times New Roman" w:cs="Times New Roman"/>
          <w:b/>
          <w:sz w:val="24"/>
          <w:szCs w:val="24"/>
        </w:rPr>
        <w:t>Technology Transfer</w:t>
      </w:r>
    </w:p>
    <w:p w:rsidR="00262B2D" w:rsidRDefault="00043E8A"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 the role of development stage in university technology transfer is sparse, various scholars have explored the relevant issues under various monikers and in different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262B2D">
        <w:rPr>
          <w:rFonts w:ascii="Times New Roman" w:hAnsi="Times New Roman" w:cs="Times New Roman"/>
          <w:sz w:val="24"/>
          <w:szCs w:val="24"/>
        </w:rPr>
        <w:t xml:space="preserve">In my review of the literature, I found only one study that specifically examined the association between development stage and technology transfer.  Munteanu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Munteanu.  Moreover, </w:t>
      </w:r>
      <w:r w:rsidR="00262B2D">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sidR="00262B2D">
        <w:rPr>
          <w:rFonts w:ascii="Times New Roman" w:hAnsi="Times New Roman" w:cs="Times New Roman"/>
          <w:sz w:val="24"/>
          <w:szCs w:val="24"/>
        </w:rPr>
        <w:t>differences between 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Munteanu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sidR="00262B2D">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Munteanu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Munteanu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although it didn’t explicitly define either category.  As such, it is not clear what criteria Munteanu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Munteanu</w:t>
      </w:r>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 xml:space="preserve">technology transfer </w:t>
      </w:r>
      <w:r w:rsidR="00C15CAC">
        <w:rPr>
          <w:rFonts w:ascii="Times New Roman" w:hAnsi="Times New Roman" w:cs="Times New Roman"/>
          <w:sz w:val="24"/>
          <w:szCs w:val="24"/>
        </w:rPr>
        <w:lastRenderedPageBreak/>
        <w:t>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r w:rsidR="00851627">
        <w:rPr>
          <w:rFonts w:ascii="Times New Roman" w:hAnsi="Times New Roman" w:cs="Times New Roman"/>
          <w:sz w:val="24"/>
          <w:szCs w:val="24"/>
        </w:rPr>
        <w:t>Munteanu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conceived by the 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r w:rsidR="00FC0FAF">
        <w:rPr>
          <w:rFonts w:ascii="Times New Roman" w:hAnsi="Times New Roman" w:cs="Times New Roman"/>
          <w:sz w:val="24"/>
          <w:szCs w:val="24"/>
        </w:rPr>
        <w:t xml:space="preserve">Munteanu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Munteanu were somewhat arbitrary and subjective.  Again, there is no evidence that any type of validity analysis was conducted for the nominal categories.  </w:t>
      </w:r>
      <w:r w:rsidR="000809F2">
        <w:rPr>
          <w:rFonts w:ascii="Times New Roman" w:hAnsi="Times New Roman" w:cs="Times New Roman"/>
          <w:sz w:val="24"/>
          <w:szCs w:val="24"/>
        </w:rPr>
        <w:t>The data used in Munteanu was a census of 700 inventions disclosed to the University of California – San 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t resulted in an allowed patent.  The nature of the sample used by Munteanu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r w:rsidR="005C74DA">
        <w:rPr>
          <w:rFonts w:ascii="Times New Roman" w:hAnsi="Times New Roman" w:cs="Times New Roman"/>
          <w:sz w:val="24"/>
          <w:szCs w:val="24"/>
        </w:rPr>
        <w:t xml:space="preserve">Munteanu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s not specified.  Munteanu</w:t>
      </w:r>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Munteanu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w:t>
      </w:r>
      <w:r w:rsidR="005C74DA" w:rsidRPr="005C74DA">
        <w:rPr>
          <w:rFonts w:ascii="Times New Roman" w:hAnsi="Times New Roman" w:cs="Times New Roman"/>
          <w:sz w:val="24"/>
          <w:szCs w:val="24"/>
        </w:rPr>
        <w:lastRenderedPageBreak/>
        <w:t>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Munteanu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Munteanu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125B82">
        <w:rPr>
          <w:rFonts w:ascii="Times New Roman" w:hAnsi="Times New Roman" w:cs="Times New Roman"/>
          <w:sz w:val="24"/>
          <w:szCs w:val="24"/>
        </w:rPr>
        <w:t>p</w:t>
      </w:r>
      <w:r w:rsidR="0032335B" w:rsidRPr="0032335B">
        <w:rPr>
          <w:rFonts w:ascii="Times New Roman" w:hAnsi="Times New Roman" w:cs="Times New Roman"/>
          <w:sz w:val="24"/>
          <w:szCs w:val="24"/>
        </w:rPr>
        <w:t xml:space="preserve">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 xml:space="preserve">Detail what Munteanu does not elucidate about the role of development stage in </w:t>
      </w:r>
      <w:r w:rsidR="00145E10">
        <w:rPr>
          <w:rFonts w:ascii="Times New Roman" w:hAnsi="Times New Roman" w:cs="Times New Roman"/>
          <w:caps/>
          <w:sz w:val="24"/>
          <w:szCs w:val="24"/>
        </w:rPr>
        <w:t xml:space="preserve">university </w:t>
      </w:r>
      <w:r w:rsidR="00F50F61" w:rsidRPr="00F50F61">
        <w:rPr>
          <w:rFonts w:ascii="Times New Roman" w:hAnsi="Times New Roman" w:cs="Times New Roman"/>
          <w:caps/>
          <w:sz w:val="24"/>
          <w:szCs w:val="24"/>
        </w:rPr>
        <w:t>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w:t>
      </w:r>
      <w:r w:rsidR="005A1156">
        <w:rPr>
          <w:rFonts w:ascii="Times New Roman" w:hAnsi="Times New Roman" w:cs="Times New Roman"/>
          <w:sz w:val="24"/>
          <w:szCs w:val="24"/>
        </w:rPr>
        <w:lastRenderedPageBreak/>
        <w:t>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Los Angeles 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Aiman-Smith, &amp; Kingon</w:t>
      </w:r>
      <w:r w:rsidRPr="00A22400">
        <w:rPr>
          <w:rFonts w:ascii="Times New Roman" w:hAnsi="Times New Roman" w:cs="Times New Roman"/>
          <w:sz w:val="24"/>
          <w:szCs w:val="24"/>
        </w:rPr>
        <w:t>, 201</w:t>
      </w:r>
      <w:r>
        <w:rPr>
          <w:rFonts w:ascii="Times New Roman" w:hAnsi="Times New Roman" w:cs="Times New Roman"/>
          <w:sz w:val="24"/>
          <w:szCs w:val="24"/>
        </w:rPr>
        <w:t>0; Tirpak, 2017; Wessner</w:t>
      </w:r>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a reference to the gap between basic research and applied research in which promising technologies are often abandoned because of an inability to attract sufficient funding to support the R&amp;D activities 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w:t>
      </w:r>
      <w:r w:rsidR="00F82A8D">
        <w:rPr>
          <w:rFonts w:ascii="Times New Roman" w:hAnsi="Times New Roman" w:cs="Times New Roman"/>
          <w:caps/>
          <w:sz w:val="24"/>
          <w:szCs w:val="24"/>
        </w:rPr>
        <w:t xml:space="preserve">out the “Valley of Death”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 in</w:t>
      </w:r>
      <w:r w:rsidR="00145E10">
        <w:rPr>
          <w:rFonts w:ascii="Times New Roman" w:hAnsi="Times New Roman" w:cs="Times New Roman"/>
          <w:b/>
          <w:sz w:val="24"/>
          <w:szCs w:val="24"/>
        </w:rPr>
        <w:t xml:space="preserve"> University</w:t>
      </w:r>
      <w:r>
        <w:rPr>
          <w:rFonts w:ascii="Times New Roman" w:hAnsi="Times New Roman" w:cs="Times New Roman"/>
          <w:b/>
          <w:sz w:val="24"/>
          <w:szCs w:val="24"/>
        </w:rPr>
        <w:t xml:space="preserve">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lastRenderedPageBreak/>
        <w:t xml:space="preserve">One of the most glaring issues </w:t>
      </w:r>
      <w:r w:rsidR="00226860">
        <w:rPr>
          <w:rFonts w:ascii="Times New Roman" w:hAnsi="Times New Roman" w:cs="Times New Roman"/>
          <w:sz w:val="24"/>
          <w:szCs w:val="24"/>
        </w:rPr>
        <w:t>in the study of federal policy regarding technology transfer</w:t>
      </w:r>
      <w:r w:rsidR="00145E10">
        <w:rPr>
          <w:rFonts w:ascii="Times New Roman" w:hAnsi="Times New Roman" w:cs="Times New Roman"/>
          <w:sz w:val="24"/>
          <w:szCs w:val="24"/>
        </w:rPr>
        <w:t xml:space="preserve"> in general</w:t>
      </w:r>
      <w:r w:rsidR="00226860">
        <w:rPr>
          <w:rFonts w:ascii="Times New Roman" w:hAnsi="Times New Roman" w:cs="Times New Roman"/>
          <w:sz w:val="24"/>
          <w:szCs w:val="24"/>
        </w:rPr>
        <w:t xml:space="preserve"> </w:t>
      </w:r>
      <w:r w:rsidR="00145E10">
        <w:rPr>
          <w:rFonts w:ascii="Times New Roman" w:hAnsi="Times New Roman" w:cs="Times New Roman"/>
          <w:sz w:val="24"/>
          <w:szCs w:val="24"/>
        </w:rPr>
        <w:t>is the</w:t>
      </w:r>
      <w:r w:rsidRPr="00A22400">
        <w:rPr>
          <w:rFonts w:ascii="Times New Roman" w:hAnsi="Times New Roman" w:cs="Times New Roman"/>
          <w:sz w:val="24"/>
          <w:szCs w:val="24"/>
        </w:rPr>
        <w:t xml:space="preserve">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Bayh-Dole Act of 1980 (Dai, Pop &amp; Bretschneider, 2005) or the Small Business Innovation Research (SBIR) program that was created by Pub.L. 97-219 The Small Business Innovation Development Act of 1982 (Andersen, Bray &amp; Link, 2017; Joshi, Inouye &amp; Robinson, n.d.;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(Hemel, Ouellett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15245D" w:rsidRDefault="0015245D" w:rsidP="00E638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Kochenkova, Grimaldi, and Munari (2016) </w:t>
      </w:r>
      <w:r w:rsidRPr="0015245D">
        <w:rPr>
          <w:rFonts w:ascii="Times New Roman" w:hAnsi="Times New Roman" w:cs="Times New Roman"/>
          <w:sz w:val="24"/>
          <w:szCs w:val="24"/>
        </w:rPr>
        <w:t xml:space="preserve">authors examined 46 studies that either explicitly referenced public support mechanisms to facilitate university </w:t>
      </w:r>
      <w:r w:rsidR="00830666">
        <w:rPr>
          <w:rFonts w:ascii="Times New Roman" w:hAnsi="Times New Roman" w:cs="Times New Roman"/>
          <w:sz w:val="24"/>
          <w:szCs w:val="24"/>
        </w:rPr>
        <w:t xml:space="preserve">technology </w:t>
      </w:r>
      <w:r w:rsidRPr="0015245D">
        <w:rPr>
          <w:rFonts w:ascii="Times New Roman" w:hAnsi="Times New Roman" w:cs="Times New Roman"/>
          <w:sz w:val="24"/>
          <w:szCs w:val="24"/>
        </w:rPr>
        <w:t>transfer activities or conducted investigations of single policy measures or sets of measures aimed at technology transfer</w:t>
      </w:r>
      <w:r w:rsidR="003D2307">
        <w:rPr>
          <w:rFonts w:ascii="Times New Roman" w:hAnsi="Times New Roman" w:cs="Times New Roman"/>
          <w:sz w:val="24"/>
          <w:szCs w:val="24"/>
        </w:rPr>
        <w:t xml:space="preserve">.  </w:t>
      </w:r>
      <w:r w:rsidRPr="0015245D">
        <w:rPr>
          <w:rFonts w:ascii="Times New Roman" w:hAnsi="Times New Roman" w:cs="Times New Roman"/>
          <w:sz w:val="24"/>
          <w:szCs w:val="24"/>
        </w:rPr>
        <w:t>They found that the primary public policy measures studied in the literature included legislative and institutional measures, direct financial measures, and competence-building measures.  In general, all the studies were focused on either policy design or impact assessment</w:t>
      </w:r>
      <w:r>
        <w:rPr>
          <w:rFonts w:ascii="Times New Roman" w:hAnsi="Times New Roman" w:cs="Times New Roman"/>
          <w:sz w:val="24"/>
          <w:szCs w:val="24"/>
        </w:rPr>
        <w:t xml:space="preserve">. </w:t>
      </w:r>
      <w:r w:rsidRPr="0015245D">
        <w:rPr>
          <w:rFonts w:ascii="Times New Roman" w:hAnsi="Times New Roman" w:cs="Times New Roman"/>
          <w:sz w:val="24"/>
          <w:szCs w:val="24"/>
        </w:rPr>
        <w:t xml:space="preserve">A significant number of the studies focused on the design of intellectual property rights.  </w:t>
      </w:r>
      <w:r w:rsidR="00F11F1A">
        <w:rPr>
          <w:rFonts w:ascii="Times New Roman" w:hAnsi="Times New Roman" w:cs="Times New Roman"/>
          <w:sz w:val="24"/>
          <w:szCs w:val="24"/>
        </w:rPr>
        <w:t>Relatively f</w:t>
      </w:r>
      <w:r w:rsidR="003D2307">
        <w:rPr>
          <w:rFonts w:ascii="Times New Roman" w:hAnsi="Times New Roman" w:cs="Times New Roman"/>
          <w:sz w:val="24"/>
          <w:szCs w:val="24"/>
        </w:rPr>
        <w:t>ew</w:t>
      </w:r>
      <w:r w:rsidR="00F11F1A">
        <w:rPr>
          <w:rFonts w:ascii="Times New Roman" w:hAnsi="Times New Roman" w:cs="Times New Roman"/>
          <w:sz w:val="24"/>
          <w:szCs w:val="24"/>
        </w:rPr>
        <w:t>er</w:t>
      </w:r>
      <w:r w:rsidR="003D2307">
        <w:rPr>
          <w:rFonts w:ascii="Times New Roman" w:hAnsi="Times New Roman" w:cs="Times New Roman"/>
          <w:sz w:val="24"/>
          <w:szCs w:val="24"/>
        </w:rPr>
        <w:t xml:space="preserve"> studies detailed the impact </w:t>
      </w:r>
      <w:r w:rsidR="00F11F1A">
        <w:rPr>
          <w:rFonts w:ascii="Times New Roman" w:hAnsi="Times New Roman" w:cs="Times New Roman"/>
          <w:sz w:val="24"/>
          <w:szCs w:val="24"/>
        </w:rPr>
        <w:t xml:space="preserve">public policy measures had </w:t>
      </w:r>
      <w:r w:rsidR="003D2307">
        <w:rPr>
          <w:rFonts w:ascii="Times New Roman" w:hAnsi="Times New Roman" w:cs="Times New Roman"/>
          <w:sz w:val="24"/>
          <w:szCs w:val="24"/>
        </w:rPr>
        <w:t>on actual university technology transfer</w:t>
      </w:r>
      <w:r w:rsidR="00F11F1A">
        <w:rPr>
          <w:rFonts w:ascii="Times New Roman" w:hAnsi="Times New Roman" w:cs="Times New Roman"/>
          <w:sz w:val="24"/>
          <w:szCs w:val="24"/>
        </w:rPr>
        <w:t xml:space="preserve"> rates and</w:t>
      </w:r>
      <w:r w:rsidR="003D2307">
        <w:rPr>
          <w:rFonts w:ascii="Times New Roman" w:hAnsi="Times New Roman" w:cs="Times New Roman"/>
          <w:sz w:val="24"/>
          <w:szCs w:val="24"/>
        </w:rPr>
        <w:t xml:space="preserve"> outcomes.</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w:t>
      </w:r>
      <w:r w:rsidR="00545D1A" w:rsidRPr="00545D1A">
        <w:rPr>
          <w:rFonts w:ascii="Times New Roman" w:hAnsi="Times New Roman" w:cs="Times New Roman"/>
          <w:caps/>
          <w:sz w:val="24"/>
          <w:szCs w:val="24"/>
        </w:rPr>
        <w:t>Summarize the contributions of the reviewed literature to the conceptual and theoretical framework for studying the role of development stage in university technology transfer.  Summarize the weaknesses and gaps in the literature related to the role of development stage in university technology transfer.  Propose next steps to address weaknesses and gaps in the literature related to the role of development stage in university technology transfer.</w:t>
      </w:r>
      <w:r>
        <w:rPr>
          <w:rFonts w:ascii="Times New Roman" w:hAnsi="Times New Roman" w:cs="Times New Roman"/>
          <w:sz w:val="24"/>
          <w:szCs w:val="24"/>
        </w:rPr>
        <w:t>]</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I’m not sick, I don’t need help!: How to help someone with mental illness accept treatment</w:t>
      </w:r>
      <w:r>
        <w:rPr>
          <w:rFonts w:ascii="Times New Roman" w:hAnsi="Times New Roman" w:cs="Times New Roman"/>
          <w:sz w:val="24"/>
          <w:szCs w:val="24"/>
        </w:rPr>
        <w:t>. Peconic, NY: Vivida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r w:rsidRPr="00287B8D">
        <w:rPr>
          <w:rFonts w:ascii="Times New Roman" w:hAnsi="Times New Roman" w:cs="Times New Roman"/>
          <w:iCs/>
          <w:sz w:val="24"/>
          <w:szCs w:val="24"/>
        </w:rPr>
        <w:t xml:space="preserve">Anatan,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711-717. doi:10.1016/j.sbspro.2015.11.090</w:t>
      </w:r>
    </w:p>
    <w:p w:rsidR="00287B8D" w:rsidRPr="00287B8D" w:rsidRDefault="00287B8D" w:rsidP="00287B8D">
      <w:pPr>
        <w:spacing w:after="0" w:line="480" w:lineRule="auto"/>
        <w:ind w:left="720" w:hanging="720"/>
        <w:rPr>
          <w:rFonts w:ascii="Times New Roman" w:hAnsi="Times New Roman" w:cs="Times New Roman"/>
          <w:iCs/>
          <w:sz w:val="24"/>
          <w:szCs w:val="24"/>
        </w:rPr>
      </w:pPr>
      <w:r w:rsidRPr="00287B8D">
        <w:rPr>
          <w:rFonts w:ascii="Times New Roman" w:hAnsi="Times New Roman" w:cs="Times New Roman"/>
          <w:iCs/>
          <w:sz w:val="24"/>
          <w:szCs w:val="24"/>
        </w:rPr>
        <w:t xml:space="preserve">Arshadi,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lastRenderedPageBreak/>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Cairney,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Carlsson, B., &amp; Fridh,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r w:rsidRPr="00BC339F">
        <w:rPr>
          <w:rFonts w:ascii="Times New Roman" w:hAnsi="Times New Roman" w:cs="Times New Roman"/>
          <w:sz w:val="24"/>
          <w:szCs w:val="24"/>
        </w:rPr>
        <w:t>Hishida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t>Daily Compilation of Presidential Documents</w:t>
      </w:r>
      <w:r w:rsidRPr="0009261D">
        <w:rPr>
          <w:rFonts w:ascii="Times New Roman" w:hAnsi="Times New Roman" w:cs="Times New Roman"/>
          <w:sz w:val="24"/>
          <w:szCs w:val="24"/>
        </w:rPr>
        <w:t>. (2011, October 28). Retrieved from  https://www.govinfo.gov/app/collection/CPD/</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Reymen, I. M. M. J., &amp; Romme,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(11), 4998-5001. doi:10.1016/j.jbusres.2016.04.070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Feibleman,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r w:rsidRPr="00533EB5">
        <w:rPr>
          <w:rFonts w:ascii="Times New Roman" w:hAnsi="Times New Roman" w:cs="Times New Roman"/>
          <w:sz w:val="24"/>
          <w:szCs w:val="24"/>
        </w:rPr>
        <w:lastRenderedPageBreak/>
        <w:t xml:space="preserve">Frické,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DB76EA" w:rsidP="00287B8D">
      <w:pPr>
        <w:spacing w:after="0" w:line="480" w:lineRule="auto"/>
        <w:ind w:left="720" w:hanging="720"/>
        <w:rPr>
          <w:rFonts w:ascii="Times New Roman" w:hAnsi="Times New Roman" w:cs="Times New Roman"/>
          <w:sz w:val="24"/>
          <w:szCs w:val="24"/>
        </w:rPr>
      </w:pP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Heisey,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Herschbach,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Herzog, R. M., &amp; Wasden,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r w:rsidRPr="00BC339F">
        <w:rPr>
          <w:rFonts w:ascii="Times New Roman" w:hAnsi="Times New Roman" w:cs="Times New Roman"/>
          <w:sz w:val="24"/>
          <w:szCs w:val="24"/>
        </w:rPr>
        <w:t>Hishida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Hishida,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Hamzah, S. R. a., &amp; Bebenroth,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r w:rsidRPr="00BA6B02">
        <w:rPr>
          <w:rFonts w:ascii="Times New Roman" w:hAnsi="Times New Roman" w:cs="Times New Roman"/>
          <w:sz w:val="24"/>
          <w:szCs w:val="24"/>
        </w:rPr>
        <w:t xml:space="preserve">Kahneman, D., &amp; Tversky, A. (1980). Prospect theory. </w:t>
      </w:r>
      <w:r w:rsidRPr="00BA6B02">
        <w:rPr>
          <w:rFonts w:ascii="Times New Roman" w:hAnsi="Times New Roman" w:cs="Times New Roman"/>
          <w:i/>
          <w:iCs/>
          <w:sz w:val="24"/>
          <w:szCs w:val="24"/>
        </w:rPr>
        <w:t>Econometrica</w:t>
      </w:r>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r w:rsidRPr="00CF21E7">
        <w:rPr>
          <w:rFonts w:ascii="Times New Roman" w:hAnsi="Times New Roman" w:cs="Times New Roman"/>
          <w:sz w:val="24"/>
          <w:szCs w:val="24"/>
        </w:rPr>
        <w:t xml:space="preserve">Kahneman, D., &amp; Tversky,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Kochenkova, A., Grimaldi, R., &amp; Munari,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Kundu, N., Bhar, C., &amp; Pandurangan,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(3), 69-95. doi:Retrieved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Kuo,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Lall,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Leonard-Barton, D. (1990). The intraorganizational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Libecap,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Bingly,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March, J. G. (1997). Understanding how decisions happen in organizations. In Zur Shapria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09129B" w:rsidRDefault="0009129B" w:rsidP="00756E5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Marion, T. J., Dunlap, D., &amp; Friar, J. H. (2015). Northwestern University: A study of technology transfer and the academic entrepreneur. In A. N. Link, D. S. Siegel, &amp; M. Wright (Eds.)., </w:t>
      </w:r>
      <w:r w:rsidR="00004C79">
        <w:rPr>
          <w:rFonts w:ascii="Times New Roman" w:hAnsi="Times New Roman" w:cs="Times New Roman"/>
          <w:i/>
          <w:sz w:val="24"/>
          <w:szCs w:val="24"/>
        </w:rPr>
        <w:t>The Chicago handbook of university technology t</w:t>
      </w:r>
      <w:r w:rsidRPr="00004C79">
        <w:rPr>
          <w:rFonts w:ascii="Times New Roman" w:hAnsi="Times New Roman" w:cs="Times New Roman"/>
          <w:i/>
          <w:sz w:val="24"/>
          <w:szCs w:val="24"/>
        </w:rPr>
        <w:t xml:space="preserve">ransfer and </w:t>
      </w:r>
      <w:r w:rsidR="00004C79">
        <w:rPr>
          <w:rFonts w:ascii="Times New Roman" w:hAnsi="Times New Roman" w:cs="Times New Roman"/>
          <w:i/>
          <w:sz w:val="24"/>
          <w:szCs w:val="24"/>
        </w:rPr>
        <w:t>academic E</w:t>
      </w:r>
      <w:r w:rsidR="00004C79" w:rsidRPr="00004C79">
        <w:rPr>
          <w:rFonts w:ascii="Times New Roman" w:hAnsi="Times New Roman" w:cs="Times New Roman"/>
          <w:i/>
          <w:sz w:val="24"/>
          <w:szCs w:val="24"/>
        </w:rPr>
        <w:t>ntrepreneurship</w:t>
      </w:r>
      <w:r w:rsidR="00004C79">
        <w:rPr>
          <w:rFonts w:ascii="Times New Roman" w:hAnsi="Times New Roman" w:cs="Times New Roman"/>
          <w:sz w:val="24"/>
          <w:szCs w:val="24"/>
        </w:rPr>
        <w:t xml:space="preserve"> (pp. 245-283).  The University of Chicago Press.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Markman, G. D., Gianiodis,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doi:10.1111/j.1467-6486.2009.00835.x</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Mitcham, C., &amp; Schatzberg, E. (2009). Defining technology and the engineering sciences. In A. W. Meijers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Maasdorp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(eds).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r w:rsidRPr="00262B2D">
        <w:rPr>
          <w:rFonts w:ascii="Times New Roman" w:hAnsi="Times New Roman" w:cs="Times New Roman"/>
          <w:sz w:val="24"/>
          <w:szCs w:val="24"/>
        </w:rPr>
        <w:t xml:space="preserve">Munteanu,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8E7F65" w:rsidRDefault="008E7F65" w:rsidP="001134F8">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National Science Foundation, National Center for Science and Engineering Statistics [NCSES]. (</w:t>
      </w:r>
      <w:r w:rsidR="004255CA">
        <w:rPr>
          <w:rFonts w:ascii="Times New Roman" w:hAnsi="Times New Roman" w:cs="Times New Roman"/>
          <w:sz w:val="24"/>
          <w:szCs w:val="24"/>
        </w:rPr>
        <w:t>2020</w:t>
      </w:r>
      <w:r>
        <w:rPr>
          <w:rFonts w:ascii="Times New Roman" w:hAnsi="Times New Roman" w:cs="Times New Roman"/>
          <w:sz w:val="24"/>
          <w:szCs w:val="24"/>
        </w:rPr>
        <w:t xml:space="preserve">). </w:t>
      </w:r>
      <w:r w:rsidRPr="008E7F65">
        <w:rPr>
          <w:rFonts w:ascii="Times New Roman" w:hAnsi="Times New Roman" w:cs="Times New Roman"/>
          <w:sz w:val="24"/>
          <w:szCs w:val="24"/>
        </w:rPr>
        <w:t>Survey of Federal Funds for Research and D</w:t>
      </w:r>
      <w:r w:rsidR="004255CA">
        <w:rPr>
          <w:rFonts w:ascii="Times New Roman" w:hAnsi="Times New Roman" w:cs="Times New Roman"/>
          <w:sz w:val="24"/>
          <w:szCs w:val="24"/>
        </w:rPr>
        <w:t>evelopment, Fiscal Years 2018-19</w:t>
      </w:r>
      <w:r w:rsidRPr="008E7F65">
        <w:rPr>
          <w:rFonts w:ascii="Times New Roman" w:hAnsi="Times New Roman" w:cs="Times New Roman"/>
          <w:sz w:val="24"/>
          <w:szCs w:val="24"/>
        </w:rPr>
        <w:t xml:space="preserve">. </w:t>
      </w:r>
      <w:r w:rsidR="00D42C53">
        <w:rPr>
          <w:rFonts w:ascii="Times New Roman" w:hAnsi="Times New Roman" w:cs="Times New Roman"/>
          <w:sz w:val="24"/>
          <w:szCs w:val="24"/>
        </w:rPr>
        <w:t xml:space="preserve">Retrieved May 7, 2020 from </w:t>
      </w:r>
      <w:r w:rsidRPr="008E7F65">
        <w:rPr>
          <w:rFonts w:ascii="Times New Roman" w:hAnsi="Times New Roman" w:cs="Times New Roman"/>
          <w:sz w:val="24"/>
          <w:szCs w:val="24"/>
        </w:rPr>
        <w:t>http://www.nsf.gov/statistics/fedfunds/.</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Pfeffer,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(2), 163-180. doi:https://doi.org/10.1177%2F0165551506070706</w:t>
      </w:r>
    </w:p>
    <w:p w:rsidR="003E104B" w:rsidRDefault="00847667" w:rsidP="003E104B">
      <w:pPr>
        <w:spacing w:after="0" w:line="480" w:lineRule="auto"/>
        <w:ind w:left="720" w:hanging="720"/>
        <w:rPr>
          <w:rFonts w:ascii="Times New Roman" w:hAnsi="Times New Roman" w:cs="Times New Roman"/>
          <w:sz w:val="24"/>
          <w:szCs w:val="24"/>
        </w:rPr>
      </w:pPr>
      <w:r w:rsidRPr="00847667">
        <w:rPr>
          <w:rFonts w:ascii="Times New Roman" w:hAnsi="Times New Roman" w:cs="Times New Roman"/>
          <w:sz w:val="24"/>
          <w:szCs w:val="24"/>
        </w:rPr>
        <w:t xml:space="preserve">Schatzberg,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Schrier</w:t>
      </w:r>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Hishida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Speser,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Stiglitz, J., &amp; Rosendard,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r w:rsidRPr="00CF21E7">
        <w:rPr>
          <w:rFonts w:ascii="Times New Roman" w:hAnsi="Times New Roman" w:cs="Times New Roman"/>
          <w:sz w:val="24"/>
          <w:szCs w:val="24"/>
        </w:rPr>
        <w:t xml:space="preserve">Tversky, A., &amp; Kahneman,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(n.d.)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Eltayyar,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 xml:space="preserve">(1), 109–117. Retrieved from </w:t>
      </w:r>
      <w:r w:rsidRPr="00395611">
        <w:rPr>
          <w:rFonts w:ascii="Times New Roman" w:hAnsi="Times New Roman" w:cs="Times New Roman"/>
          <w:sz w:val="24"/>
          <w:szCs w:val="24"/>
        </w:rPr>
        <w:lastRenderedPageBreak/>
        <w:t>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Wilson, J. Q. (2006). Policy Analysis as Policy Advice. In </w:t>
      </w:r>
      <w:r w:rsidRPr="001134F8">
        <w:rPr>
          <w:rFonts w:ascii="Times New Roman" w:hAnsi="Times New Roman" w:cs="Times New Roman"/>
          <w:i/>
          <w:sz w:val="24"/>
          <w:szCs w:val="24"/>
        </w:rPr>
        <w:t>The Oxford Handbook of Public Policy</w:t>
      </w:r>
      <w:r w:rsidRPr="001134F8">
        <w:rPr>
          <w:rFonts w:ascii="Times New Roman" w:hAnsi="Times New Roman" w:cs="Times New Roman"/>
          <w:sz w:val="24"/>
          <w:szCs w:val="24"/>
        </w:rPr>
        <w:t>, ed. Michael Moran, Martin Rein, Robert E. Goodin,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r w:rsidR="00A36AA2" w:rsidRPr="00A36AA2">
        <w:rPr>
          <w:rFonts w:ascii="Times New Roman" w:hAnsi="Times New Roman" w:cs="Times New Roman"/>
          <w:i/>
          <w:iCs/>
          <w:sz w:val="24"/>
          <w:szCs w:val="24"/>
        </w:rPr>
        <w:t>Technovation, 36-37</w:t>
      </w:r>
      <w:r w:rsidR="00A36AA2" w:rsidRPr="00A36AA2">
        <w:rPr>
          <w:rFonts w:ascii="Times New Roman" w:hAnsi="Times New Roman" w:cs="Times New Roman"/>
          <w:sz w:val="24"/>
          <w:szCs w:val="24"/>
        </w:rPr>
        <w:t>, 12-25. doi:10.1016/j.technovation.2014.09.004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Ahn,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Commercialisation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Table 1</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Federal Legislation</w:t>
      </w:r>
      <w:r w:rsidR="0010652D">
        <w:rPr>
          <w:rFonts w:ascii="Times New Roman" w:hAnsi="Times New Roman" w:cs="Times New Roman"/>
          <w:sz w:val="24"/>
          <w:szCs w:val="24"/>
        </w:rPr>
        <w:t xml:space="preserve"> and Executive Actions</w:t>
      </w:r>
      <w:r>
        <w:rPr>
          <w:rFonts w:ascii="Times New Roman" w:hAnsi="Times New Roman" w:cs="Times New Roman"/>
          <w:sz w:val="24"/>
          <w:szCs w:val="24"/>
        </w:rPr>
        <w:t xml:space="preserve"> Related to University Technology Transfer</w:t>
      </w:r>
    </w:p>
    <w:tbl>
      <w:tblPr>
        <w:tblStyle w:val="TableGrid"/>
        <w:tblW w:w="9360" w:type="dxa"/>
        <w:tblCellMar>
          <w:top w:w="58" w:type="dxa"/>
          <w:left w:w="58" w:type="dxa"/>
          <w:bottom w:w="58" w:type="dxa"/>
          <w:right w:w="58" w:type="dxa"/>
        </w:tblCellMar>
        <w:tblLook w:val="04A0" w:firstRow="1" w:lastRow="0" w:firstColumn="1" w:lastColumn="0" w:noHBand="0" w:noVBand="1"/>
      </w:tblPr>
      <w:tblGrid>
        <w:gridCol w:w="871"/>
        <w:gridCol w:w="2829"/>
        <w:gridCol w:w="2830"/>
        <w:gridCol w:w="2830"/>
      </w:tblGrid>
      <w:tr w:rsidR="0010652D" w:rsidTr="0036601A">
        <w:trPr>
          <w:cantSplit/>
          <w:tblHeader/>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Year</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Policy</w:t>
            </w:r>
          </w:p>
        </w:tc>
        <w:tc>
          <w:tcPr>
            <w:tcW w:w="2830" w:type="dxa"/>
          </w:tcPr>
          <w:p w:rsidR="0010652D" w:rsidRDefault="00083DE1">
            <w:pPr>
              <w:rPr>
                <w:rFonts w:ascii="Times New Roman" w:hAnsi="Times New Roman" w:cs="Times New Roman"/>
                <w:sz w:val="24"/>
                <w:szCs w:val="24"/>
              </w:rPr>
            </w:pPr>
            <w:r>
              <w:rPr>
                <w:rFonts w:ascii="Times New Roman" w:hAnsi="Times New Roman" w:cs="Times New Roman"/>
                <w:sz w:val="24"/>
                <w:szCs w:val="24"/>
              </w:rPr>
              <w:t>Relevant Provisions</w:t>
            </w:r>
          </w:p>
        </w:tc>
        <w:tc>
          <w:tcPr>
            <w:tcW w:w="2830" w:type="dxa"/>
          </w:tcPr>
          <w:p w:rsidR="0010652D" w:rsidRDefault="004F1BBD">
            <w:pPr>
              <w:rPr>
                <w:rFonts w:ascii="Times New Roman" w:hAnsi="Times New Roman" w:cs="Times New Roman"/>
                <w:sz w:val="24"/>
                <w:szCs w:val="24"/>
              </w:rPr>
            </w:pPr>
            <w:r>
              <w:rPr>
                <w:rFonts w:ascii="Times New Roman" w:hAnsi="Times New Roman" w:cs="Times New Roman"/>
                <w:sz w:val="24"/>
                <w:szCs w:val="24"/>
              </w:rPr>
              <w:t xml:space="preserve">Relevant </w:t>
            </w:r>
            <w:r w:rsidR="005D5B0C">
              <w:rPr>
                <w:rFonts w:ascii="Times New Roman" w:hAnsi="Times New Roman" w:cs="Times New Roman"/>
                <w:sz w:val="24"/>
                <w:szCs w:val="24"/>
              </w:rPr>
              <w:t>Market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96-517</w:t>
            </w:r>
          </w:p>
          <w:p w:rsidR="0010652D" w:rsidRDefault="0010652D">
            <w:pPr>
              <w:rPr>
                <w:rFonts w:ascii="Times New Roman" w:hAnsi="Times New Roman" w:cs="Times New Roman"/>
                <w:sz w:val="24"/>
                <w:szCs w:val="24"/>
              </w:rPr>
            </w:pPr>
            <w:r>
              <w:rPr>
                <w:rFonts w:ascii="Times New Roman" w:hAnsi="Times New Roman" w:cs="Times New Roman"/>
                <w:sz w:val="24"/>
                <w:szCs w:val="24"/>
              </w:rPr>
              <w:t>Bayh-Dole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Permitted universities, nonprofit firms, and small businesses to take title to inventions derived from federally-funded research as a way incentive these organizations to facilitate the use of the inventions to benefit the public interest.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96-480</w:t>
            </w:r>
          </w:p>
          <w:p w:rsidR="0010652D" w:rsidRDefault="0010652D">
            <w:pPr>
              <w:rPr>
                <w:rFonts w:ascii="Times New Roman" w:hAnsi="Times New Roman" w:cs="Times New Roman"/>
                <w:sz w:val="24"/>
                <w:szCs w:val="24"/>
              </w:rPr>
            </w:pPr>
            <w:r>
              <w:rPr>
                <w:rFonts w:ascii="Times New Roman" w:hAnsi="Times New Roman" w:cs="Times New Roman"/>
                <w:sz w:val="24"/>
                <w:szCs w:val="24"/>
              </w:rPr>
              <w:t>Stevenson-Wydler Technology Innovation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laboratories establish an Office of Research and Technology Application (ORTA) to facilitate their active technical cooperation with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1982</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97-219</w:t>
            </w:r>
          </w:p>
          <w:p w:rsidR="0010652D" w:rsidRDefault="0010652D">
            <w:pPr>
              <w:rPr>
                <w:rFonts w:ascii="Times New Roman" w:hAnsi="Times New Roman" w:cs="Times New Roman"/>
                <w:sz w:val="24"/>
                <w:szCs w:val="24"/>
              </w:rPr>
            </w:pPr>
            <w:r>
              <w:rPr>
                <w:rFonts w:ascii="Times New Roman" w:hAnsi="Times New Roman" w:cs="Times New Roman"/>
                <w:sz w:val="24"/>
                <w:szCs w:val="24"/>
              </w:rPr>
              <w:t>Small Business Innovation Development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agencies set aside a specific portion of their extramural research budgets to fund research and development projects within the scope of their agency missions to be performed by small businesses in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competition</w:t>
            </w:r>
          </w:p>
          <w:p w:rsidR="004F1BBD" w:rsidRDefault="004F1BBD">
            <w:pPr>
              <w:rPr>
                <w:rFonts w:ascii="Times New Roman" w:hAnsi="Times New Roman" w:cs="Times New Roman"/>
                <w:sz w:val="24"/>
                <w:szCs w:val="24"/>
              </w:rPr>
            </w:pPr>
            <w:r>
              <w:rPr>
                <w:rFonts w:ascii="Times New Roman" w:hAnsi="Times New Roman" w:cs="Times New Roman"/>
                <w:sz w:val="24"/>
                <w:szCs w:val="24"/>
              </w:rPr>
              <w:t>Negative externalities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1984</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98-462</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Cooperative Research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 xml:space="preserve">Enabled private sector businesses to enter </w:t>
            </w:r>
            <w:r w:rsidR="002D50B2">
              <w:rPr>
                <w:rFonts w:ascii="Times New Roman" w:hAnsi="Times New Roman" w:cs="Times New Roman"/>
                <w:sz w:val="24"/>
                <w:szCs w:val="24"/>
              </w:rPr>
              <w:t xml:space="preserve">into </w:t>
            </w:r>
            <w:r>
              <w:rPr>
                <w:rFonts w:ascii="Times New Roman" w:hAnsi="Times New Roman" w:cs="Times New Roman"/>
                <w:sz w:val="24"/>
                <w:szCs w:val="24"/>
              </w:rPr>
              <w:t>joint pre-competitive research and development ventures without violating federal antitrust laws.  Eliminated treble damages in antitrust litigation arising from such ventures.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Free rider problems</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1986</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99-502</w:t>
            </w:r>
          </w:p>
          <w:p w:rsidR="0010652D" w:rsidRDefault="0010652D">
            <w:pPr>
              <w:rPr>
                <w:rFonts w:ascii="Times New Roman" w:hAnsi="Times New Roman" w:cs="Times New Roman"/>
                <w:sz w:val="24"/>
                <w:szCs w:val="24"/>
              </w:rPr>
            </w:pPr>
            <w:r>
              <w:rPr>
                <w:rFonts w:ascii="Times New Roman" w:hAnsi="Times New Roman" w:cs="Times New Roman"/>
                <w:sz w:val="24"/>
                <w:szCs w:val="24"/>
              </w:rPr>
              <w:t>Federal Technology Transfer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Established the Federal Laboratory Consortium (FLC) for Technology Transfer</w:t>
            </w:r>
            <w:r w:rsidR="005D5B0C">
              <w:rPr>
                <w:rFonts w:ascii="Times New Roman" w:hAnsi="Times New Roman" w:cs="Times New Roman"/>
                <w:sz w:val="24"/>
                <w:szCs w:val="24"/>
              </w:rPr>
              <w:t xml:space="preserve"> and enabled government-owned, government-operated federal laboratories (GOGOs) to directly enter into cooperative research and development agreements (CRADAs) with private sector businesses.</w:t>
            </w:r>
            <w:r>
              <w:rPr>
                <w:rFonts w:ascii="Times New Roman" w:hAnsi="Times New Roman" w:cs="Times New Roman"/>
                <w:sz w:val="24"/>
                <w:szCs w:val="24"/>
              </w:rPr>
              <w:t xml:space="preserve"> </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Executive Order 12591</w:t>
            </w:r>
          </w:p>
          <w:p w:rsidR="0010652D" w:rsidRDefault="0010652D">
            <w:pPr>
              <w:rPr>
                <w:rFonts w:ascii="Times New Roman" w:hAnsi="Times New Roman" w:cs="Times New Roman"/>
                <w:sz w:val="24"/>
                <w:szCs w:val="24"/>
              </w:rPr>
            </w:pP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t>Pub.L. 99-502 for administrative purposes.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36601A" w:rsidTr="0036601A">
        <w:trPr>
          <w:cantSplit/>
        </w:trPr>
        <w:tc>
          <w:tcPr>
            <w:tcW w:w="871"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Executive Order 12618</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t>Pub.L. 99-502 for administrative purposes.</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1988</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100-418</w:t>
            </w:r>
          </w:p>
          <w:p w:rsidR="0010652D" w:rsidRDefault="0010652D">
            <w:pPr>
              <w:rPr>
                <w:rFonts w:ascii="Times New Roman" w:hAnsi="Times New Roman" w:cs="Times New Roman"/>
                <w:sz w:val="24"/>
                <w:szCs w:val="24"/>
              </w:rPr>
            </w:pPr>
            <w:r>
              <w:rPr>
                <w:rFonts w:ascii="Times New Roman" w:hAnsi="Times New Roman" w:cs="Times New Roman"/>
                <w:sz w:val="24"/>
                <w:szCs w:val="24"/>
              </w:rPr>
              <w:t>Ominbus Trade and Competitiveness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Established Manufacturing Technology Centers and designated the National Institute of Science and Technology (NIST) as the lead agency to administer them.</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1989</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101-189</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Competitiveness Technology Transfer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Extended the ability to enter into CRADAs with private sector businesses to all government-owned contractor-operated federal laboratories (GOCOs).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264F4B" w:rsidTr="0036601A">
        <w:trPr>
          <w:cantSplit/>
        </w:trPr>
        <w:tc>
          <w:tcPr>
            <w:tcW w:w="871"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1991</w:t>
            </w:r>
          </w:p>
        </w:tc>
        <w:tc>
          <w:tcPr>
            <w:tcW w:w="2829"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Pub.L. 102-245</w:t>
            </w:r>
          </w:p>
          <w:p w:rsidR="00264F4B" w:rsidRDefault="00264F4B">
            <w:pPr>
              <w:rPr>
                <w:rFonts w:ascii="Times New Roman" w:hAnsi="Times New Roman" w:cs="Times New Roman"/>
                <w:sz w:val="24"/>
                <w:szCs w:val="24"/>
              </w:rPr>
            </w:pPr>
            <w:r>
              <w:rPr>
                <w:rFonts w:ascii="Times New Roman" w:hAnsi="Times New Roman" w:cs="Times New Roman"/>
                <w:sz w:val="24"/>
                <w:szCs w:val="24"/>
              </w:rPr>
              <w:t>American Technology Preeminence Act</w:t>
            </w:r>
          </w:p>
        </w:tc>
        <w:tc>
          <w:tcPr>
            <w:tcW w:w="2830"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 xml:space="preserve">Authorizes </w:t>
            </w:r>
            <w:r w:rsidR="00083DE1">
              <w:rPr>
                <w:rFonts w:ascii="Times New Roman" w:hAnsi="Times New Roman" w:cs="Times New Roman"/>
                <w:sz w:val="24"/>
                <w:szCs w:val="24"/>
              </w:rPr>
              <w:t>appropriations to be available for Regional Centers for the Transfer of Manufacturing Technology, State Technology Extension Program, Advanced Technology Program, and Satellite Manufacturing Centers.</w:t>
            </w:r>
          </w:p>
        </w:tc>
        <w:tc>
          <w:tcPr>
            <w:tcW w:w="2830" w:type="dxa"/>
          </w:tcPr>
          <w:p w:rsidR="00264F4B"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1993</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103-160</w:t>
            </w:r>
          </w:p>
          <w:p w:rsidR="0010652D" w:rsidRDefault="0010652D">
            <w:pPr>
              <w:rPr>
                <w:rFonts w:ascii="Times New Roman" w:hAnsi="Times New Roman" w:cs="Times New Roman"/>
                <w:sz w:val="24"/>
                <w:szCs w:val="24"/>
              </w:rPr>
            </w:pPr>
            <w:r>
              <w:rPr>
                <w:rFonts w:ascii="Times New Roman" w:hAnsi="Times New Roman" w:cs="Times New Roman"/>
                <w:sz w:val="24"/>
                <w:szCs w:val="24"/>
              </w:rPr>
              <w:t>Defense Authorization Act</w:t>
            </w:r>
          </w:p>
        </w:tc>
        <w:tc>
          <w:tcPr>
            <w:tcW w:w="2830"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Directed the Advanced Research Projects Agency (ARPA) to promote dual-use technology via technology reinvestment.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1995</w:t>
            </w:r>
          </w:p>
        </w:tc>
        <w:tc>
          <w:tcPr>
            <w:tcW w:w="2829"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Pub.L. 104-113</w:t>
            </w:r>
          </w:p>
          <w:p w:rsidR="00083DE1" w:rsidRDefault="00083DE1">
            <w:pPr>
              <w:rPr>
                <w:rFonts w:ascii="Times New Roman" w:hAnsi="Times New Roman" w:cs="Times New Roman"/>
                <w:sz w:val="24"/>
                <w:szCs w:val="24"/>
              </w:rPr>
            </w:pPr>
            <w:r>
              <w:rPr>
                <w:rFonts w:ascii="Times New Roman" w:hAnsi="Times New Roman" w:cs="Times New Roman"/>
                <w:sz w:val="24"/>
                <w:szCs w:val="24"/>
              </w:rPr>
              <w:t>National Technology Transfer and Advancement Act</w:t>
            </w:r>
          </w:p>
        </w:tc>
        <w:tc>
          <w:tcPr>
            <w:tcW w:w="2830" w:type="dxa"/>
          </w:tcPr>
          <w:p w:rsidR="00083DE1" w:rsidRDefault="00804C5F">
            <w:pPr>
              <w:rPr>
                <w:rFonts w:ascii="Times New Roman" w:hAnsi="Times New Roman" w:cs="Times New Roman"/>
                <w:sz w:val="24"/>
                <w:szCs w:val="24"/>
              </w:rPr>
            </w:pPr>
            <w:r>
              <w:rPr>
                <w:rFonts w:ascii="Times New Roman" w:hAnsi="Times New Roman" w:cs="Times New Roman"/>
                <w:sz w:val="24"/>
                <w:szCs w:val="24"/>
              </w:rPr>
              <w:t>Enacted changes to ease the ability of</w:t>
            </w:r>
            <w:r w:rsidR="00083DE1">
              <w:rPr>
                <w:rFonts w:ascii="Times New Roman" w:hAnsi="Times New Roman" w:cs="Times New Roman"/>
                <w:sz w:val="24"/>
                <w:szCs w:val="24"/>
              </w:rPr>
              <w:t xml:space="preserve"> private sector businesses to obtain exclusive license to inventions that result from cooperative research with the federal government.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2000</w:t>
            </w:r>
          </w:p>
        </w:tc>
        <w:tc>
          <w:tcPr>
            <w:tcW w:w="2829"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Pub.L. 106-129</w:t>
            </w:r>
          </w:p>
          <w:p w:rsidR="00083DE1" w:rsidRDefault="00083DE1">
            <w:pPr>
              <w:rPr>
                <w:rFonts w:ascii="Times New Roman" w:hAnsi="Times New Roman" w:cs="Times New Roman"/>
                <w:sz w:val="24"/>
                <w:szCs w:val="24"/>
              </w:rPr>
            </w:pPr>
            <w:r>
              <w:rPr>
                <w:rFonts w:ascii="Times New Roman" w:hAnsi="Times New Roman" w:cs="Times New Roman"/>
                <w:sz w:val="24"/>
                <w:szCs w:val="24"/>
              </w:rPr>
              <w:t>Technology Transfer Commercialization Act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Requires license applicants for federally-owned inventions to commit to achieving practical application of the invention within a reasonable time.</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Negative externalities</w:t>
            </w:r>
          </w:p>
        </w:tc>
      </w:tr>
    </w:tbl>
    <w:p w:rsidR="005D5B0C" w:rsidRDefault="005D5B0C">
      <w:pPr>
        <w:rPr>
          <w:rFonts w:ascii="Times New Roman" w:hAnsi="Times New Roman" w:cs="Times New Roman"/>
          <w:sz w:val="24"/>
          <w:szCs w:val="24"/>
        </w:rPr>
      </w:pPr>
    </w:p>
    <w:p w:rsidR="005D5B0C" w:rsidRDefault="005D5B0C" w:rsidP="005D5B0C">
      <w:pPr>
        <w:rPr>
          <w:rFonts w:ascii="Times New Roman" w:hAnsi="Times New Roman" w:cs="Times New Roman"/>
          <w:sz w:val="24"/>
          <w:szCs w:val="24"/>
        </w:rPr>
      </w:pPr>
      <w:r>
        <w:rPr>
          <w:rFonts w:ascii="Times New Roman" w:hAnsi="Times New Roman" w:cs="Times New Roman"/>
          <w:sz w:val="24"/>
          <w:szCs w:val="24"/>
        </w:rPr>
        <w:t>Table created by author.</w:t>
      </w:r>
    </w:p>
    <w:p w:rsidR="008A5296" w:rsidRDefault="005D5B0C">
      <w:pPr>
        <w:rPr>
          <w:rFonts w:ascii="Times New Roman" w:hAnsi="Times New Roman" w:cs="Times New Roman"/>
          <w:sz w:val="24"/>
          <w:szCs w:val="24"/>
        </w:rPr>
      </w:pPr>
      <w:r>
        <w:rPr>
          <w:rFonts w:ascii="Times New Roman" w:hAnsi="Times New Roman" w:cs="Times New Roman"/>
          <w:sz w:val="24"/>
          <w:szCs w:val="24"/>
        </w:rPr>
        <w:t>Source</w:t>
      </w:r>
      <w:r w:rsidR="008A5296">
        <w:rPr>
          <w:rFonts w:ascii="Times New Roman" w:hAnsi="Times New Roman" w:cs="Times New Roman"/>
          <w:sz w:val="24"/>
          <w:szCs w:val="24"/>
        </w:rPr>
        <w:t>s</w:t>
      </w:r>
      <w:r>
        <w:rPr>
          <w:rFonts w:ascii="Times New Roman" w:hAnsi="Times New Roman" w:cs="Times New Roman"/>
          <w:sz w:val="24"/>
          <w:szCs w:val="24"/>
        </w:rPr>
        <w:t xml:space="preserve">: </w:t>
      </w:r>
    </w:p>
    <w:p w:rsidR="00A166BD" w:rsidRDefault="00A166BD" w:rsidP="00804C5F">
      <w:pPr>
        <w:ind w:left="720" w:hanging="720"/>
        <w:rPr>
          <w:rFonts w:ascii="Times New Roman" w:hAnsi="Times New Roman" w:cs="Times New Roman"/>
          <w:sz w:val="24"/>
          <w:szCs w:val="24"/>
        </w:rPr>
      </w:pPr>
      <w:r>
        <w:rPr>
          <w:rFonts w:ascii="Times New Roman" w:hAnsi="Times New Roman" w:cs="Times New Roman"/>
          <w:sz w:val="24"/>
          <w:szCs w:val="24"/>
        </w:rPr>
        <w:t xml:space="preserve">Feberallabs. (2013, December 23). </w:t>
      </w:r>
      <w:r w:rsidRPr="00A166BD">
        <w:rPr>
          <w:rFonts w:ascii="Times New Roman" w:hAnsi="Times New Roman" w:cs="Times New Roman"/>
          <w:i/>
          <w:sz w:val="24"/>
          <w:szCs w:val="24"/>
        </w:rPr>
        <w:t>Technology Transfer Laws</w:t>
      </w:r>
      <w:r>
        <w:rPr>
          <w:rFonts w:ascii="Times New Roman" w:hAnsi="Times New Roman" w:cs="Times New Roman"/>
          <w:sz w:val="24"/>
          <w:szCs w:val="24"/>
        </w:rPr>
        <w:t xml:space="preserve"> [Video file]. Retrieved from </w:t>
      </w:r>
      <w:r w:rsidR="002E1707" w:rsidRPr="002E1707">
        <w:rPr>
          <w:rFonts w:ascii="Times New Roman" w:hAnsi="Times New Roman" w:cs="Times New Roman"/>
          <w:sz w:val="24"/>
          <w:szCs w:val="24"/>
        </w:rPr>
        <w:t>https://youtu.be/k9CEPfku5DI</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 xml:space="preserve">H.R.1989 – American Technology Preeminence Act of 1991. (n.d.). Congress.gov. Retrieved April 23, 2020 from </w:t>
      </w:r>
      <w:r w:rsidRPr="00804C5F">
        <w:rPr>
          <w:rFonts w:ascii="Times New Roman" w:hAnsi="Times New Roman" w:cs="Times New Roman"/>
          <w:sz w:val="24"/>
          <w:szCs w:val="24"/>
        </w:rPr>
        <w:t>https://www.congress.gov/bill/102nd-congress/house-bill/1989</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 xml:space="preserve">H.R.209 – Technology Transfer Commercialization Act of 2000. (n.d.). Congress.gov. Retrieved April 23, 2020 from </w:t>
      </w:r>
      <w:r w:rsidRPr="00804C5F">
        <w:rPr>
          <w:rFonts w:ascii="Times New Roman" w:hAnsi="Times New Roman" w:cs="Times New Roman"/>
          <w:sz w:val="24"/>
          <w:szCs w:val="24"/>
        </w:rPr>
        <w:t>https://www.congress.gov/bill/106th-congress/house-bill/209</w:t>
      </w:r>
    </w:p>
    <w:p w:rsidR="005D5B0C" w:rsidRDefault="005D5B0C" w:rsidP="008A5296">
      <w:pPr>
        <w:ind w:left="720" w:hanging="720"/>
        <w:rPr>
          <w:rFonts w:ascii="Times New Roman" w:hAnsi="Times New Roman" w:cs="Times New Roman"/>
          <w:sz w:val="24"/>
          <w:szCs w:val="24"/>
        </w:rPr>
      </w:pPr>
      <w:r>
        <w:rPr>
          <w:rFonts w:ascii="Times New Roman" w:hAnsi="Times New Roman" w:cs="Times New Roman"/>
          <w:sz w:val="24"/>
          <w:szCs w:val="24"/>
        </w:rPr>
        <w:t xml:space="preserve">Lee, Y. S. (1997). Technology transfer and economic development: A framework for policy analysis. In Y. S. Lee (Ed.), </w:t>
      </w:r>
      <w:r w:rsidRPr="00C25CEB">
        <w:rPr>
          <w:rFonts w:ascii="Times New Roman" w:hAnsi="Times New Roman" w:cs="Times New Roman"/>
          <w:i/>
          <w:sz w:val="24"/>
          <w:szCs w:val="24"/>
        </w:rPr>
        <w:t>Technol</w:t>
      </w:r>
      <w:r w:rsidR="00B114C9" w:rsidRPr="00C25CEB">
        <w:rPr>
          <w:rFonts w:ascii="Times New Roman" w:hAnsi="Times New Roman" w:cs="Times New Roman"/>
          <w:i/>
          <w:sz w:val="24"/>
          <w:szCs w:val="24"/>
        </w:rPr>
        <w:t>ogy Transfer and Public Policy</w:t>
      </w:r>
      <w:r w:rsidR="00B114C9">
        <w:rPr>
          <w:rFonts w:ascii="Times New Roman" w:hAnsi="Times New Roman" w:cs="Times New Roman"/>
          <w:sz w:val="24"/>
          <w:szCs w:val="24"/>
        </w:rPr>
        <w:t xml:space="preserve"> (</w:t>
      </w:r>
      <w:r>
        <w:rPr>
          <w:rFonts w:ascii="Times New Roman" w:hAnsi="Times New Roman" w:cs="Times New Roman"/>
          <w:sz w:val="24"/>
          <w:szCs w:val="24"/>
        </w:rPr>
        <w:t>pp. 3-20</w:t>
      </w:r>
      <w:r w:rsidR="00B114C9">
        <w:rPr>
          <w:rFonts w:ascii="Times New Roman" w:hAnsi="Times New Roman" w:cs="Times New Roman"/>
          <w:sz w:val="24"/>
          <w:szCs w:val="24"/>
        </w:rPr>
        <w:t>)</w:t>
      </w:r>
      <w:r w:rsidR="00C25CEB">
        <w:rPr>
          <w:rFonts w:ascii="Times New Roman" w:hAnsi="Times New Roman" w:cs="Times New Roman"/>
          <w:sz w:val="24"/>
          <w:szCs w:val="24"/>
        </w:rPr>
        <w:t>.</w:t>
      </w:r>
      <w:r>
        <w:rPr>
          <w:rFonts w:ascii="Times New Roman" w:hAnsi="Times New Roman" w:cs="Times New Roman"/>
          <w:sz w:val="24"/>
          <w:szCs w:val="24"/>
        </w:rPr>
        <w:t xml:space="preserve"> </w:t>
      </w:r>
      <w:r w:rsidR="00B114C9">
        <w:rPr>
          <w:rFonts w:ascii="Times New Roman" w:hAnsi="Times New Roman" w:cs="Times New Roman"/>
          <w:sz w:val="24"/>
          <w:szCs w:val="24"/>
        </w:rPr>
        <w:t>Quorum Books.</w:t>
      </w:r>
    </w:p>
    <w:p w:rsidR="00264F4B" w:rsidRDefault="00264F4B">
      <w:pPr>
        <w:rPr>
          <w:rFonts w:ascii="Times New Roman" w:hAnsi="Times New Roman" w:cs="Times New Roman"/>
          <w:sz w:val="24"/>
          <w:szCs w:val="24"/>
        </w:rPr>
      </w:pPr>
      <w:r>
        <w:rPr>
          <w:rFonts w:ascii="Times New Roman" w:hAnsi="Times New Roman" w:cs="Times New Roman"/>
          <w:sz w:val="24"/>
          <w:szCs w:val="24"/>
        </w:rPr>
        <w:br w:type="page"/>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4133F1" wp14:editId="5B72837C">
            <wp:extent cx="5943091" cy="3132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1053" r="1158"/>
                    <a:stretch/>
                  </pic:blipFill>
                  <pic:spPr bwMode="auto">
                    <a:xfrm>
                      <a:off x="0" y="0"/>
                      <a:ext cx="5943600" cy="313284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head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091E3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2" o:spid="_x0000_s73730" type="#_x0000_t136" style="position:absolute;margin-left:0;margin-top:0;width:412.4pt;height:247.45pt;rotation:315;z-index:-25165465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091E30"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3" o:spid="_x0000_s73731" type="#_x0000_t136" style="position:absolute;margin-left:0;margin-top:0;width:412.4pt;height:247.45pt;rotation:315;z-index:-25165260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EE11EB">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20</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091E30"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1" o:spid="_x0000_s73729" type="#_x0000_t136" style="position:absolute;margin-left:0;margin-top:0;width:412.4pt;height:247.45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sidR="00EE11EB">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4C79"/>
    <w:rsid w:val="000064BC"/>
    <w:rsid w:val="00013D81"/>
    <w:rsid w:val="00013E85"/>
    <w:rsid w:val="0001747D"/>
    <w:rsid w:val="00020473"/>
    <w:rsid w:val="000208A2"/>
    <w:rsid w:val="0003023E"/>
    <w:rsid w:val="0003104B"/>
    <w:rsid w:val="000416DB"/>
    <w:rsid w:val="00043E8A"/>
    <w:rsid w:val="00047283"/>
    <w:rsid w:val="00051D3D"/>
    <w:rsid w:val="0006408A"/>
    <w:rsid w:val="0006678C"/>
    <w:rsid w:val="0007069C"/>
    <w:rsid w:val="00073E04"/>
    <w:rsid w:val="00075D47"/>
    <w:rsid w:val="000809F2"/>
    <w:rsid w:val="00082379"/>
    <w:rsid w:val="00083DE1"/>
    <w:rsid w:val="0009129B"/>
    <w:rsid w:val="00091B05"/>
    <w:rsid w:val="00091E30"/>
    <w:rsid w:val="0009261D"/>
    <w:rsid w:val="00093ED3"/>
    <w:rsid w:val="00094FA8"/>
    <w:rsid w:val="000B08E9"/>
    <w:rsid w:val="000B2EE0"/>
    <w:rsid w:val="000B3AD0"/>
    <w:rsid w:val="000B3C53"/>
    <w:rsid w:val="000B4774"/>
    <w:rsid w:val="000B6373"/>
    <w:rsid w:val="000C2EEA"/>
    <w:rsid w:val="000C45A7"/>
    <w:rsid w:val="000C5A82"/>
    <w:rsid w:val="000E1328"/>
    <w:rsid w:val="000E2AFE"/>
    <w:rsid w:val="000E66F8"/>
    <w:rsid w:val="000F200B"/>
    <w:rsid w:val="000F2841"/>
    <w:rsid w:val="000F4BE8"/>
    <w:rsid w:val="00100708"/>
    <w:rsid w:val="0010301B"/>
    <w:rsid w:val="00103CE2"/>
    <w:rsid w:val="001055B9"/>
    <w:rsid w:val="0010652D"/>
    <w:rsid w:val="001134F8"/>
    <w:rsid w:val="001148CD"/>
    <w:rsid w:val="00114F32"/>
    <w:rsid w:val="001152F2"/>
    <w:rsid w:val="001172F5"/>
    <w:rsid w:val="001174E6"/>
    <w:rsid w:val="00124582"/>
    <w:rsid w:val="00125B82"/>
    <w:rsid w:val="00125BAF"/>
    <w:rsid w:val="00125E84"/>
    <w:rsid w:val="00127591"/>
    <w:rsid w:val="001315B8"/>
    <w:rsid w:val="001317A6"/>
    <w:rsid w:val="00133839"/>
    <w:rsid w:val="0013513F"/>
    <w:rsid w:val="00140BB3"/>
    <w:rsid w:val="001431E9"/>
    <w:rsid w:val="0014336E"/>
    <w:rsid w:val="00145E10"/>
    <w:rsid w:val="00146D8D"/>
    <w:rsid w:val="00147758"/>
    <w:rsid w:val="001515E7"/>
    <w:rsid w:val="0015245D"/>
    <w:rsid w:val="001541D5"/>
    <w:rsid w:val="00156B74"/>
    <w:rsid w:val="001612C0"/>
    <w:rsid w:val="001632C5"/>
    <w:rsid w:val="00163BDE"/>
    <w:rsid w:val="00170BD8"/>
    <w:rsid w:val="001740CD"/>
    <w:rsid w:val="001812EE"/>
    <w:rsid w:val="00181E72"/>
    <w:rsid w:val="00184A26"/>
    <w:rsid w:val="001944B9"/>
    <w:rsid w:val="0019550C"/>
    <w:rsid w:val="001A5775"/>
    <w:rsid w:val="001A594D"/>
    <w:rsid w:val="001B1337"/>
    <w:rsid w:val="001B352F"/>
    <w:rsid w:val="001C5E8A"/>
    <w:rsid w:val="001C76D4"/>
    <w:rsid w:val="001C7CF1"/>
    <w:rsid w:val="001D4B06"/>
    <w:rsid w:val="001D4CB2"/>
    <w:rsid w:val="001E3017"/>
    <w:rsid w:val="001E74ED"/>
    <w:rsid w:val="001E7DFE"/>
    <w:rsid w:val="001F23BE"/>
    <w:rsid w:val="001F4643"/>
    <w:rsid w:val="00202AD8"/>
    <w:rsid w:val="00210408"/>
    <w:rsid w:val="00210D12"/>
    <w:rsid w:val="002145F9"/>
    <w:rsid w:val="00226860"/>
    <w:rsid w:val="00227EEF"/>
    <w:rsid w:val="00247773"/>
    <w:rsid w:val="00250EC3"/>
    <w:rsid w:val="002554E2"/>
    <w:rsid w:val="00257836"/>
    <w:rsid w:val="00262B2D"/>
    <w:rsid w:val="002636DF"/>
    <w:rsid w:val="002645FC"/>
    <w:rsid w:val="00264F4B"/>
    <w:rsid w:val="00265134"/>
    <w:rsid w:val="00270B1F"/>
    <w:rsid w:val="00270E31"/>
    <w:rsid w:val="0027207C"/>
    <w:rsid w:val="00274047"/>
    <w:rsid w:val="002753EB"/>
    <w:rsid w:val="00283A7B"/>
    <w:rsid w:val="00287B8D"/>
    <w:rsid w:val="00290F48"/>
    <w:rsid w:val="00292529"/>
    <w:rsid w:val="00294291"/>
    <w:rsid w:val="002A2C8B"/>
    <w:rsid w:val="002A3328"/>
    <w:rsid w:val="002B15C1"/>
    <w:rsid w:val="002B6500"/>
    <w:rsid w:val="002D50B2"/>
    <w:rsid w:val="002D5F98"/>
    <w:rsid w:val="002E1707"/>
    <w:rsid w:val="002E22F4"/>
    <w:rsid w:val="002E4651"/>
    <w:rsid w:val="002E7327"/>
    <w:rsid w:val="002F08DF"/>
    <w:rsid w:val="002F4DA6"/>
    <w:rsid w:val="00300EF5"/>
    <w:rsid w:val="00310A6F"/>
    <w:rsid w:val="00317C25"/>
    <w:rsid w:val="0032335B"/>
    <w:rsid w:val="003339A1"/>
    <w:rsid w:val="00336CC9"/>
    <w:rsid w:val="00343F4E"/>
    <w:rsid w:val="00345AC5"/>
    <w:rsid w:val="003504A2"/>
    <w:rsid w:val="003508C0"/>
    <w:rsid w:val="00351161"/>
    <w:rsid w:val="0035263C"/>
    <w:rsid w:val="003535B1"/>
    <w:rsid w:val="0035457F"/>
    <w:rsid w:val="0035640A"/>
    <w:rsid w:val="00356B30"/>
    <w:rsid w:val="00361DA7"/>
    <w:rsid w:val="003659B8"/>
    <w:rsid w:val="0036601A"/>
    <w:rsid w:val="0037276A"/>
    <w:rsid w:val="00374058"/>
    <w:rsid w:val="00374A8E"/>
    <w:rsid w:val="00375F97"/>
    <w:rsid w:val="00377EEE"/>
    <w:rsid w:val="00395611"/>
    <w:rsid w:val="00395942"/>
    <w:rsid w:val="003A66DF"/>
    <w:rsid w:val="003B30C9"/>
    <w:rsid w:val="003B33BB"/>
    <w:rsid w:val="003B3DF2"/>
    <w:rsid w:val="003C0228"/>
    <w:rsid w:val="003C0F62"/>
    <w:rsid w:val="003C6908"/>
    <w:rsid w:val="003C7B43"/>
    <w:rsid w:val="003C7E14"/>
    <w:rsid w:val="003D115D"/>
    <w:rsid w:val="003D2307"/>
    <w:rsid w:val="003E104B"/>
    <w:rsid w:val="003E5991"/>
    <w:rsid w:val="003E750D"/>
    <w:rsid w:val="003F3EB5"/>
    <w:rsid w:val="003F55E8"/>
    <w:rsid w:val="003F79AB"/>
    <w:rsid w:val="00410B3F"/>
    <w:rsid w:val="00417649"/>
    <w:rsid w:val="00420136"/>
    <w:rsid w:val="00420BAD"/>
    <w:rsid w:val="004255CA"/>
    <w:rsid w:val="004329AE"/>
    <w:rsid w:val="0043462B"/>
    <w:rsid w:val="0043517B"/>
    <w:rsid w:val="004375F9"/>
    <w:rsid w:val="0044539A"/>
    <w:rsid w:val="00460D7A"/>
    <w:rsid w:val="004753DF"/>
    <w:rsid w:val="00477E2B"/>
    <w:rsid w:val="00482E41"/>
    <w:rsid w:val="00482F2B"/>
    <w:rsid w:val="00486209"/>
    <w:rsid w:val="0048729E"/>
    <w:rsid w:val="00494213"/>
    <w:rsid w:val="004948EA"/>
    <w:rsid w:val="00496458"/>
    <w:rsid w:val="00496CEA"/>
    <w:rsid w:val="004A0CC1"/>
    <w:rsid w:val="004A3D81"/>
    <w:rsid w:val="004B14F8"/>
    <w:rsid w:val="004B566E"/>
    <w:rsid w:val="004C1F09"/>
    <w:rsid w:val="004C6EA5"/>
    <w:rsid w:val="004C7C20"/>
    <w:rsid w:val="004D2232"/>
    <w:rsid w:val="004D3052"/>
    <w:rsid w:val="004D4A5E"/>
    <w:rsid w:val="004D72FD"/>
    <w:rsid w:val="004E6120"/>
    <w:rsid w:val="004E6565"/>
    <w:rsid w:val="004E6E11"/>
    <w:rsid w:val="004F0576"/>
    <w:rsid w:val="004F1BBD"/>
    <w:rsid w:val="004F1D29"/>
    <w:rsid w:val="00507EDB"/>
    <w:rsid w:val="00511298"/>
    <w:rsid w:val="00515430"/>
    <w:rsid w:val="00515BC8"/>
    <w:rsid w:val="005229B5"/>
    <w:rsid w:val="00533EB5"/>
    <w:rsid w:val="005358FF"/>
    <w:rsid w:val="00536682"/>
    <w:rsid w:val="00536913"/>
    <w:rsid w:val="00537F52"/>
    <w:rsid w:val="00540780"/>
    <w:rsid w:val="00545D1A"/>
    <w:rsid w:val="005559B3"/>
    <w:rsid w:val="00556E08"/>
    <w:rsid w:val="0056293C"/>
    <w:rsid w:val="00564B13"/>
    <w:rsid w:val="00570DB7"/>
    <w:rsid w:val="005723E9"/>
    <w:rsid w:val="005732E2"/>
    <w:rsid w:val="005735E1"/>
    <w:rsid w:val="00575910"/>
    <w:rsid w:val="00577549"/>
    <w:rsid w:val="00586445"/>
    <w:rsid w:val="00590049"/>
    <w:rsid w:val="00590D27"/>
    <w:rsid w:val="00591EBA"/>
    <w:rsid w:val="005A1156"/>
    <w:rsid w:val="005A46F1"/>
    <w:rsid w:val="005A5BB8"/>
    <w:rsid w:val="005B0F2F"/>
    <w:rsid w:val="005B1327"/>
    <w:rsid w:val="005C0613"/>
    <w:rsid w:val="005C0A22"/>
    <w:rsid w:val="005C5547"/>
    <w:rsid w:val="005C6018"/>
    <w:rsid w:val="005C74DA"/>
    <w:rsid w:val="005D1743"/>
    <w:rsid w:val="005D3F04"/>
    <w:rsid w:val="005D5B0C"/>
    <w:rsid w:val="005D6172"/>
    <w:rsid w:val="005D6B07"/>
    <w:rsid w:val="005D74E1"/>
    <w:rsid w:val="005E0911"/>
    <w:rsid w:val="005E1C7C"/>
    <w:rsid w:val="005E2F8F"/>
    <w:rsid w:val="005E32E5"/>
    <w:rsid w:val="005E456E"/>
    <w:rsid w:val="005E7122"/>
    <w:rsid w:val="005F1024"/>
    <w:rsid w:val="005F2659"/>
    <w:rsid w:val="005F2712"/>
    <w:rsid w:val="005F2936"/>
    <w:rsid w:val="005F2BAE"/>
    <w:rsid w:val="005F50E6"/>
    <w:rsid w:val="00600FAE"/>
    <w:rsid w:val="00611F4D"/>
    <w:rsid w:val="00614C90"/>
    <w:rsid w:val="00616267"/>
    <w:rsid w:val="006204F2"/>
    <w:rsid w:val="0062144B"/>
    <w:rsid w:val="006235E8"/>
    <w:rsid w:val="00625A71"/>
    <w:rsid w:val="00632E3E"/>
    <w:rsid w:val="00633DE9"/>
    <w:rsid w:val="006372DC"/>
    <w:rsid w:val="00640E07"/>
    <w:rsid w:val="00646806"/>
    <w:rsid w:val="00651A08"/>
    <w:rsid w:val="00651EF5"/>
    <w:rsid w:val="006538BC"/>
    <w:rsid w:val="006563A8"/>
    <w:rsid w:val="006567EE"/>
    <w:rsid w:val="00671437"/>
    <w:rsid w:val="006742F7"/>
    <w:rsid w:val="00674528"/>
    <w:rsid w:val="00675001"/>
    <w:rsid w:val="00677B8A"/>
    <w:rsid w:val="006830F0"/>
    <w:rsid w:val="0068490E"/>
    <w:rsid w:val="00687B1C"/>
    <w:rsid w:val="00687FF3"/>
    <w:rsid w:val="006920FB"/>
    <w:rsid w:val="006964D7"/>
    <w:rsid w:val="006966D5"/>
    <w:rsid w:val="00697F63"/>
    <w:rsid w:val="006B44ED"/>
    <w:rsid w:val="006B59AE"/>
    <w:rsid w:val="006C6B15"/>
    <w:rsid w:val="006D3D9D"/>
    <w:rsid w:val="006E0B5C"/>
    <w:rsid w:val="006E0D7F"/>
    <w:rsid w:val="006E3B67"/>
    <w:rsid w:val="006E5F29"/>
    <w:rsid w:val="006F05F3"/>
    <w:rsid w:val="006F291D"/>
    <w:rsid w:val="007030CA"/>
    <w:rsid w:val="007038DA"/>
    <w:rsid w:val="00704AF8"/>
    <w:rsid w:val="00704B6E"/>
    <w:rsid w:val="00723CD0"/>
    <w:rsid w:val="0072531E"/>
    <w:rsid w:val="007261BF"/>
    <w:rsid w:val="00727D98"/>
    <w:rsid w:val="0073493A"/>
    <w:rsid w:val="00734DDC"/>
    <w:rsid w:val="00734E12"/>
    <w:rsid w:val="007368A1"/>
    <w:rsid w:val="0074037B"/>
    <w:rsid w:val="00741DD6"/>
    <w:rsid w:val="00742C7D"/>
    <w:rsid w:val="007455BE"/>
    <w:rsid w:val="007506FA"/>
    <w:rsid w:val="00752DF5"/>
    <w:rsid w:val="007544E8"/>
    <w:rsid w:val="00755F43"/>
    <w:rsid w:val="00756E53"/>
    <w:rsid w:val="00757297"/>
    <w:rsid w:val="007655E7"/>
    <w:rsid w:val="007663E5"/>
    <w:rsid w:val="007728CD"/>
    <w:rsid w:val="007740FA"/>
    <w:rsid w:val="007746C9"/>
    <w:rsid w:val="0078388F"/>
    <w:rsid w:val="007907C3"/>
    <w:rsid w:val="00791159"/>
    <w:rsid w:val="0079623B"/>
    <w:rsid w:val="007A06D2"/>
    <w:rsid w:val="007A6478"/>
    <w:rsid w:val="007B4C19"/>
    <w:rsid w:val="007B56C5"/>
    <w:rsid w:val="007C2B18"/>
    <w:rsid w:val="007C3906"/>
    <w:rsid w:val="007C6F82"/>
    <w:rsid w:val="007D1948"/>
    <w:rsid w:val="007D601A"/>
    <w:rsid w:val="007E4D24"/>
    <w:rsid w:val="007E4E33"/>
    <w:rsid w:val="007F0731"/>
    <w:rsid w:val="007F1E2C"/>
    <w:rsid w:val="007F4F79"/>
    <w:rsid w:val="007F6155"/>
    <w:rsid w:val="008039A2"/>
    <w:rsid w:val="00804C5F"/>
    <w:rsid w:val="00805CD2"/>
    <w:rsid w:val="008073F3"/>
    <w:rsid w:val="00811225"/>
    <w:rsid w:val="00811ED2"/>
    <w:rsid w:val="00812417"/>
    <w:rsid w:val="008230EC"/>
    <w:rsid w:val="00823757"/>
    <w:rsid w:val="00823C21"/>
    <w:rsid w:val="0082532D"/>
    <w:rsid w:val="008266E4"/>
    <w:rsid w:val="00830666"/>
    <w:rsid w:val="008340BC"/>
    <w:rsid w:val="00834E75"/>
    <w:rsid w:val="008367C0"/>
    <w:rsid w:val="00836926"/>
    <w:rsid w:val="008373D0"/>
    <w:rsid w:val="00841DBD"/>
    <w:rsid w:val="00847116"/>
    <w:rsid w:val="00847667"/>
    <w:rsid w:val="00850D63"/>
    <w:rsid w:val="00851627"/>
    <w:rsid w:val="008550F8"/>
    <w:rsid w:val="0086207B"/>
    <w:rsid w:val="00882134"/>
    <w:rsid w:val="008821C7"/>
    <w:rsid w:val="0088274C"/>
    <w:rsid w:val="00883CD1"/>
    <w:rsid w:val="0088623B"/>
    <w:rsid w:val="008918B0"/>
    <w:rsid w:val="00892CD7"/>
    <w:rsid w:val="008A1B8F"/>
    <w:rsid w:val="008A3E45"/>
    <w:rsid w:val="008A41BC"/>
    <w:rsid w:val="008A5296"/>
    <w:rsid w:val="008C048D"/>
    <w:rsid w:val="008C0E1C"/>
    <w:rsid w:val="008D51F3"/>
    <w:rsid w:val="008D56C3"/>
    <w:rsid w:val="008E65A7"/>
    <w:rsid w:val="008E7F65"/>
    <w:rsid w:val="008F0B1D"/>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13D6"/>
    <w:rsid w:val="009524E5"/>
    <w:rsid w:val="0095562A"/>
    <w:rsid w:val="009650BD"/>
    <w:rsid w:val="00971121"/>
    <w:rsid w:val="00975E82"/>
    <w:rsid w:val="009869CC"/>
    <w:rsid w:val="009872FC"/>
    <w:rsid w:val="009926E5"/>
    <w:rsid w:val="00993EDF"/>
    <w:rsid w:val="009963CE"/>
    <w:rsid w:val="009B1AA5"/>
    <w:rsid w:val="009B3256"/>
    <w:rsid w:val="009B5B25"/>
    <w:rsid w:val="009B6D22"/>
    <w:rsid w:val="009C1768"/>
    <w:rsid w:val="009C5FF8"/>
    <w:rsid w:val="009D1465"/>
    <w:rsid w:val="009E2252"/>
    <w:rsid w:val="009E2F20"/>
    <w:rsid w:val="009E4AE5"/>
    <w:rsid w:val="009E66F7"/>
    <w:rsid w:val="009E697C"/>
    <w:rsid w:val="009F22AD"/>
    <w:rsid w:val="009F2B70"/>
    <w:rsid w:val="009F3DF7"/>
    <w:rsid w:val="00A03066"/>
    <w:rsid w:val="00A03E98"/>
    <w:rsid w:val="00A0545A"/>
    <w:rsid w:val="00A10EA0"/>
    <w:rsid w:val="00A14BF4"/>
    <w:rsid w:val="00A166BD"/>
    <w:rsid w:val="00A22400"/>
    <w:rsid w:val="00A276D0"/>
    <w:rsid w:val="00A3021C"/>
    <w:rsid w:val="00A311E5"/>
    <w:rsid w:val="00A3695E"/>
    <w:rsid w:val="00A36AA2"/>
    <w:rsid w:val="00A43115"/>
    <w:rsid w:val="00A54CD0"/>
    <w:rsid w:val="00A565FA"/>
    <w:rsid w:val="00A5675E"/>
    <w:rsid w:val="00A6012B"/>
    <w:rsid w:val="00A71561"/>
    <w:rsid w:val="00A72207"/>
    <w:rsid w:val="00A76F18"/>
    <w:rsid w:val="00A803BA"/>
    <w:rsid w:val="00A84246"/>
    <w:rsid w:val="00A848B3"/>
    <w:rsid w:val="00A94102"/>
    <w:rsid w:val="00A9478E"/>
    <w:rsid w:val="00A95B39"/>
    <w:rsid w:val="00AA1098"/>
    <w:rsid w:val="00AA1CD6"/>
    <w:rsid w:val="00AA5EFE"/>
    <w:rsid w:val="00AB5028"/>
    <w:rsid w:val="00AB5C00"/>
    <w:rsid w:val="00AB7B12"/>
    <w:rsid w:val="00AC1296"/>
    <w:rsid w:val="00AC2476"/>
    <w:rsid w:val="00AC6757"/>
    <w:rsid w:val="00AC6BBD"/>
    <w:rsid w:val="00AD1596"/>
    <w:rsid w:val="00AD17E0"/>
    <w:rsid w:val="00AD469C"/>
    <w:rsid w:val="00AD5B4B"/>
    <w:rsid w:val="00AE77C8"/>
    <w:rsid w:val="00AF4E9B"/>
    <w:rsid w:val="00AF7D04"/>
    <w:rsid w:val="00B010A6"/>
    <w:rsid w:val="00B022D6"/>
    <w:rsid w:val="00B03618"/>
    <w:rsid w:val="00B04EF0"/>
    <w:rsid w:val="00B0712D"/>
    <w:rsid w:val="00B0787E"/>
    <w:rsid w:val="00B107BD"/>
    <w:rsid w:val="00B114C9"/>
    <w:rsid w:val="00B12CE1"/>
    <w:rsid w:val="00B140EB"/>
    <w:rsid w:val="00B26836"/>
    <w:rsid w:val="00B36ADD"/>
    <w:rsid w:val="00B4636A"/>
    <w:rsid w:val="00B643CD"/>
    <w:rsid w:val="00B740D2"/>
    <w:rsid w:val="00B758B0"/>
    <w:rsid w:val="00B80784"/>
    <w:rsid w:val="00B81D67"/>
    <w:rsid w:val="00B852A8"/>
    <w:rsid w:val="00B907C2"/>
    <w:rsid w:val="00B90C2A"/>
    <w:rsid w:val="00BA308E"/>
    <w:rsid w:val="00BA6B02"/>
    <w:rsid w:val="00BB4827"/>
    <w:rsid w:val="00BB60F6"/>
    <w:rsid w:val="00BC339F"/>
    <w:rsid w:val="00BD3740"/>
    <w:rsid w:val="00BE0CC5"/>
    <w:rsid w:val="00BE6449"/>
    <w:rsid w:val="00BE7BEF"/>
    <w:rsid w:val="00BF1396"/>
    <w:rsid w:val="00BF4325"/>
    <w:rsid w:val="00C00C51"/>
    <w:rsid w:val="00C01043"/>
    <w:rsid w:val="00C068AB"/>
    <w:rsid w:val="00C06E7F"/>
    <w:rsid w:val="00C07428"/>
    <w:rsid w:val="00C0749F"/>
    <w:rsid w:val="00C14276"/>
    <w:rsid w:val="00C14769"/>
    <w:rsid w:val="00C15CAC"/>
    <w:rsid w:val="00C25CEB"/>
    <w:rsid w:val="00C260E9"/>
    <w:rsid w:val="00C2759B"/>
    <w:rsid w:val="00C27DF8"/>
    <w:rsid w:val="00C3364A"/>
    <w:rsid w:val="00C5065A"/>
    <w:rsid w:val="00C55F39"/>
    <w:rsid w:val="00C62809"/>
    <w:rsid w:val="00C66F08"/>
    <w:rsid w:val="00C76724"/>
    <w:rsid w:val="00C80445"/>
    <w:rsid w:val="00C842C1"/>
    <w:rsid w:val="00C84BC7"/>
    <w:rsid w:val="00C95140"/>
    <w:rsid w:val="00CA0C07"/>
    <w:rsid w:val="00CA1A11"/>
    <w:rsid w:val="00CA4576"/>
    <w:rsid w:val="00CA74D7"/>
    <w:rsid w:val="00CB3663"/>
    <w:rsid w:val="00CB76CC"/>
    <w:rsid w:val="00CB7BA8"/>
    <w:rsid w:val="00CC4511"/>
    <w:rsid w:val="00CC77FE"/>
    <w:rsid w:val="00CD47D5"/>
    <w:rsid w:val="00CD58EA"/>
    <w:rsid w:val="00CE58F8"/>
    <w:rsid w:val="00CF19A1"/>
    <w:rsid w:val="00CF21E7"/>
    <w:rsid w:val="00CF3A67"/>
    <w:rsid w:val="00CF4F94"/>
    <w:rsid w:val="00D02E6C"/>
    <w:rsid w:val="00D02EB1"/>
    <w:rsid w:val="00D2340D"/>
    <w:rsid w:val="00D25E34"/>
    <w:rsid w:val="00D32A3C"/>
    <w:rsid w:val="00D3427A"/>
    <w:rsid w:val="00D34FBE"/>
    <w:rsid w:val="00D35106"/>
    <w:rsid w:val="00D37CC1"/>
    <w:rsid w:val="00D42C53"/>
    <w:rsid w:val="00D437CB"/>
    <w:rsid w:val="00D439AB"/>
    <w:rsid w:val="00D44D86"/>
    <w:rsid w:val="00D46C54"/>
    <w:rsid w:val="00D477BA"/>
    <w:rsid w:val="00D52703"/>
    <w:rsid w:val="00D5517A"/>
    <w:rsid w:val="00D65594"/>
    <w:rsid w:val="00D65DD5"/>
    <w:rsid w:val="00D727AB"/>
    <w:rsid w:val="00D7315A"/>
    <w:rsid w:val="00D7581D"/>
    <w:rsid w:val="00D809B8"/>
    <w:rsid w:val="00D83869"/>
    <w:rsid w:val="00D83A3E"/>
    <w:rsid w:val="00D86C5D"/>
    <w:rsid w:val="00D87ADF"/>
    <w:rsid w:val="00D87C66"/>
    <w:rsid w:val="00DA191C"/>
    <w:rsid w:val="00DA20C8"/>
    <w:rsid w:val="00DA761B"/>
    <w:rsid w:val="00DB2F99"/>
    <w:rsid w:val="00DB6F0A"/>
    <w:rsid w:val="00DB76EA"/>
    <w:rsid w:val="00DC0457"/>
    <w:rsid w:val="00DC7156"/>
    <w:rsid w:val="00DD122E"/>
    <w:rsid w:val="00DD5FF5"/>
    <w:rsid w:val="00DF3435"/>
    <w:rsid w:val="00E03FC5"/>
    <w:rsid w:val="00E10427"/>
    <w:rsid w:val="00E11B9C"/>
    <w:rsid w:val="00E11EA6"/>
    <w:rsid w:val="00E251AD"/>
    <w:rsid w:val="00E307AD"/>
    <w:rsid w:val="00E338AA"/>
    <w:rsid w:val="00E4317F"/>
    <w:rsid w:val="00E46706"/>
    <w:rsid w:val="00E46DC4"/>
    <w:rsid w:val="00E50380"/>
    <w:rsid w:val="00E55D84"/>
    <w:rsid w:val="00E6382B"/>
    <w:rsid w:val="00E63B23"/>
    <w:rsid w:val="00E806FF"/>
    <w:rsid w:val="00E8568B"/>
    <w:rsid w:val="00E8736C"/>
    <w:rsid w:val="00EA654C"/>
    <w:rsid w:val="00EB049D"/>
    <w:rsid w:val="00EB2EDE"/>
    <w:rsid w:val="00EB350B"/>
    <w:rsid w:val="00EB4EBB"/>
    <w:rsid w:val="00EB605B"/>
    <w:rsid w:val="00EB640C"/>
    <w:rsid w:val="00EC448E"/>
    <w:rsid w:val="00ED2BAA"/>
    <w:rsid w:val="00ED3A93"/>
    <w:rsid w:val="00ED712C"/>
    <w:rsid w:val="00EE11EB"/>
    <w:rsid w:val="00EE332D"/>
    <w:rsid w:val="00EE7743"/>
    <w:rsid w:val="00EF6629"/>
    <w:rsid w:val="00F016F6"/>
    <w:rsid w:val="00F06220"/>
    <w:rsid w:val="00F11F1A"/>
    <w:rsid w:val="00F14A89"/>
    <w:rsid w:val="00F16012"/>
    <w:rsid w:val="00F17FAE"/>
    <w:rsid w:val="00F2314C"/>
    <w:rsid w:val="00F24C17"/>
    <w:rsid w:val="00F26D1A"/>
    <w:rsid w:val="00F44083"/>
    <w:rsid w:val="00F45EC2"/>
    <w:rsid w:val="00F4606B"/>
    <w:rsid w:val="00F467C2"/>
    <w:rsid w:val="00F46C6C"/>
    <w:rsid w:val="00F50F61"/>
    <w:rsid w:val="00F510C9"/>
    <w:rsid w:val="00F5221F"/>
    <w:rsid w:val="00F52C24"/>
    <w:rsid w:val="00F53072"/>
    <w:rsid w:val="00F53ED2"/>
    <w:rsid w:val="00F55DFF"/>
    <w:rsid w:val="00F577AD"/>
    <w:rsid w:val="00F578AD"/>
    <w:rsid w:val="00F62694"/>
    <w:rsid w:val="00F65770"/>
    <w:rsid w:val="00F65C5D"/>
    <w:rsid w:val="00F73B7C"/>
    <w:rsid w:val="00F7705B"/>
    <w:rsid w:val="00F80336"/>
    <w:rsid w:val="00F82A8D"/>
    <w:rsid w:val="00F85B18"/>
    <w:rsid w:val="00F86808"/>
    <w:rsid w:val="00F87DE5"/>
    <w:rsid w:val="00F906C6"/>
    <w:rsid w:val="00FA0FE1"/>
    <w:rsid w:val="00FA52C4"/>
    <w:rsid w:val="00FA5E02"/>
    <w:rsid w:val="00FB5587"/>
    <w:rsid w:val="00FB6C0D"/>
    <w:rsid w:val="00FC0FAF"/>
    <w:rsid w:val="00FC77F2"/>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 w:type="table" w:styleId="TableGrid">
    <w:name w:val="Table Grid"/>
    <w:basedOn w:val="TableNormal"/>
    <w:uiPriority w:val="59"/>
    <w:rsid w:val="00106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97C"/>
    <w:rPr>
      <w:sz w:val="16"/>
      <w:szCs w:val="16"/>
    </w:rPr>
  </w:style>
  <w:style w:type="paragraph" w:styleId="CommentText">
    <w:name w:val="annotation text"/>
    <w:basedOn w:val="Normal"/>
    <w:link w:val="CommentTextChar"/>
    <w:uiPriority w:val="99"/>
    <w:semiHidden/>
    <w:unhideWhenUsed/>
    <w:rsid w:val="009E697C"/>
    <w:pPr>
      <w:spacing w:line="240" w:lineRule="auto"/>
    </w:pPr>
    <w:rPr>
      <w:sz w:val="20"/>
      <w:szCs w:val="20"/>
    </w:rPr>
  </w:style>
  <w:style w:type="character" w:customStyle="1" w:styleId="CommentTextChar">
    <w:name w:val="Comment Text Char"/>
    <w:basedOn w:val="DefaultParagraphFont"/>
    <w:link w:val="CommentText"/>
    <w:uiPriority w:val="99"/>
    <w:semiHidden/>
    <w:rsid w:val="009E697C"/>
    <w:rPr>
      <w:sz w:val="20"/>
      <w:szCs w:val="20"/>
    </w:rPr>
  </w:style>
  <w:style w:type="paragraph" w:styleId="CommentSubject">
    <w:name w:val="annotation subject"/>
    <w:basedOn w:val="CommentText"/>
    <w:next w:val="CommentText"/>
    <w:link w:val="CommentSubjectChar"/>
    <w:uiPriority w:val="99"/>
    <w:semiHidden/>
    <w:unhideWhenUsed/>
    <w:rsid w:val="009E697C"/>
    <w:rPr>
      <w:b/>
      <w:bCs/>
    </w:rPr>
  </w:style>
  <w:style w:type="character" w:customStyle="1" w:styleId="CommentSubjectChar">
    <w:name w:val="Comment Subject Char"/>
    <w:basedOn w:val="CommentTextChar"/>
    <w:link w:val="CommentSubject"/>
    <w:uiPriority w:val="99"/>
    <w:semiHidden/>
    <w:rsid w:val="009E697C"/>
    <w:rPr>
      <w:b/>
      <w:bCs/>
      <w:sz w:val="20"/>
      <w:szCs w:val="20"/>
    </w:rPr>
  </w:style>
  <w:style w:type="paragraph" w:styleId="BalloonText">
    <w:name w:val="Balloon Text"/>
    <w:basedOn w:val="Normal"/>
    <w:link w:val="BalloonTextChar"/>
    <w:uiPriority w:val="99"/>
    <w:semiHidden/>
    <w:unhideWhenUsed/>
    <w:rsid w:val="009E6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9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647B3-70DE-41DA-B938-184CA9FD4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13766</Words>
  <Characters>78471</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2</cp:revision>
  <dcterms:created xsi:type="dcterms:W3CDTF">2020-05-07T21:32:00Z</dcterms:created>
  <dcterms:modified xsi:type="dcterms:W3CDTF">2020-05-07T21:32:00Z</dcterms:modified>
</cp:coreProperties>
</file>