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940A5" w:rsidP="000A02BB">
      <w:pPr>
        <w:spacing w:after="120"/>
      </w:pPr>
      <w:r>
        <w:t>Date: February 12</w:t>
      </w:r>
      <w:r w:rsidR="009779B0">
        <w:t>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Introduction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technology transfer policy is worthy of serious scholarly study</w:t>
      </w:r>
      <w:r w:rsidR="004E4C1B">
        <w:t xml:space="preserve"> in a social and public policy doctoral program.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university technology transfer is of</w:t>
      </w:r>
      <w:r w:rsidR="008358C9">
        <w:t xml:space="preserve"> specific</w:t>
      </w:r>
      <w:r>
        <w:t xml:space="preserve"> interest</w:t>
      </w:r>
      <w:r w:rsidR="009940A5">
        <w:t>.</w:t>
      </w:r>
    </w:p>
    <w:p w:rsidR="000719B8" w:rsidRDefault="000719B8" w:rsidP="000719B8">
      <w:pPr>
        <w:pStyle w:val="ListParagraph"/>
        <w:numPr>
          <w:ilvl w:val="1"/>
          <w:numId w:val="3"/>
        </w:numPr>
        <w:spacing w:line="276" w:lineRule="auto"/>
      </w:pPr>
      <w:r>
        <w:t>Motivations for studying the role of development stage in university technology transfer.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The primary research questions to be answered</w:t>
      </w:r>
      <w:r w:rsidR="009940A5">
        <w:t>.</w:t>
      </w:r>
    </w:p>
    <w:p w:rsidR="005F5D9C" w:rsidRDefault="00DE7749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Does development stage help explain why</w:t>
      </w:r>
      <w:r w:rsidR="005F5D9C">
        <w:t xml:space="preserve"> companies </w:t>
      </w:r>
      <w:r w:rsidR="00AC3BA7">
        <w:t>choose not to pursue university-</w:t>
      </w:r>
      <w:r w:rsidR="00230790">
        <w:t>created</w:t>
      </w:r>
      <w:r w:rsidR="005F5D9C">
        <w:t xml:space="preserve">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 w:rsidR="005F5D9C">
        <w:t>?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How the answer to this question relates to the premise of current federal policy related to university technology transfer.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Implications for public policy if development stage is found to be explanatory.</w:t>
      </w:r>
    </w:p>
    <w:p w:rsidR="005F5D9C" w:rsidRDefault="005F5D9C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Expected time for completing the research</w:t>
      </w:r>
      <w:r w:rsidR="009940A5">
        <w:t>.</w:t>
      </w:r>
    </w:p>
    <w:p w:rsidR="00DA6DA6" w:rsidRDefault="004B1702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</w:t>
      </w:r>
      <w:r w:rsidR="00DA6DA6">
        <w:t>pproach for</w:t>
      </w:r>
      <w:r w:rsidR="007E3D95">
        <w:t xml:space="preserve"> studying</w:t>
      </w:r>
      <w:r w:rsidR="00DA6DA6">
        <w:t xml:space="preserve"> </w:t>
      </w:r>
      <w:r>
        <w:t xml:space="preserve">the role of </w:t>
      </w:r>
      <w:r w:rsidR="00DA6DA6">
        <w:t>development stage in university technology transfer</w:t>
      </w:r>
      <w:r w:rsidR="0017390F">
        <w:t>.</w:t>
      </w:r>
    </w:p>
    <w:p w:rsidR="004E4C1B" w:rsidRDefault="004E4C1B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 xml:space="preserve">Why the primary nature of the research topic can be viewed as an issue of </w:t>
      </w:r>
      <w:r w:rsidR="00251269">
        <w:t xml:space="preserve">impure public goods, </w:t>
      </w:r>
      <w:r w:rsidR="00B313BB">
        <w:t>market failure</w:t>
      </w:r>
      <w:r w:rsidR="00251269">
        <w:t>,</w:t>
      </w:r>
      <w:r w:rsidR="00B313BB">
        <w:t xml:space="preserve"> and </w:t>
      </w:r>
      <w:r>
        <w:t>or</w:t>
      </w:r>
      <w:r w:rsidR="00B313BB">
        <w:t>ganizational decision making</w:t>
      </w:r>
      <w:r>
        <w:t>.</w:t>
      </w:r>
    </w:p>
    <w:p w:rsidR="00251269" w:rsidRDefault="00251269" w:rsidP="00251269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Why technology can be viewed as a </w:t>
      </w:r>
      <w:r w:rsidR="00C130E8">
        <w:t>good whos</w:t>
      </w:r>
      <w:r w:rsidR="003F19DE">
        <w:t xml:space="preserve">e consumption is non-rival </w:t>
      </w:r>
      <w:r w:rsidR="00C130E8">
        <w:t>but has the potential for exclusion.</w:t>
      </w:r>
    </w:p>
    <w:p w:rsidR="00AC03FE" w:rsidRDefault="00AC03FE" w:rsidP="00251269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Why technology transfer can be viewed as </w:t>
      </w:r>
      <w:r w:rsidR="00760D59">
        <w:t xml:space="preserve">an individual and group activity within an </w:t>
      </w:r>
      <w:r w:rsidR="00C130E8">
        <w:t>organization intended to accomplish a goal.</w:t>
      </w:r>
    </w:p>
    <w:p w:rsidR="00C130E8" w:rsidRDefault="00C130E8" w:rsidP="00251269">
      <w:pPr>
        <w:pStyle w:val="ListParagraph"/>
        <w:numPr>
          <w:ilvl w:val="3"/>
          <w:numId w:val="3"/>
        </w:numPr>
        <w:spacing w:after="60"/>
        <w:contextualSpacing w:val="0"/>
      </w:pPr>
      <w:r>
        <w:t>Why technology transfer can be viewed as an exercise in organizational decision making.</w:t>
      </w:r>
    </w:p>
    <w:p w:rsidR="000B3829" w:rsidRDefault="0001541F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The perspectives</w:t>
      </w:r>
      <w:r w:rsidR="004E4C1B">
        <w:t xml:space="preserve"> through which the research topic will be analyzed.</w:t>
      </w:r>
    </w:p>
    <w:p w:rsidR="0001541F" w:rsidRDefault="0001541F" w:rsidP="0001541F">
      <w:pPr>
        <w:pStyle w:val="ListParagraph"/>
        <w:numPr>
          <w:ilvl w:val="3"/>
          <w:numId w:val="3"/>
        </w:numPr>
        <w:spacing w:after="60"/>
        <w:contextualSpacing w:val="0"/>
      </w:pPr>
      <w:r>
        <w:t>Public sector economics</w:t>
      </w:r>
      <w:r w:rsidR="001A1F25">
        <w:t xml:space="preserve"> to understand why government </w:t>
      </w:r>
      <w:r w:rsidR="00C130E8">
        <w:t xml:space="preserve">involvement and </w:t>
      </w:r>
      <w:r w:rsidR="001A1F25">
        <w:t>intervention is necessary</w:t>
      </w:r>
      <w:r w:rsidR="00C130E8">
        <w:t xml:space="preserve"> in the market for university-created technology</w:t>
      </w:r>
      <w:r w:rsidR="001A1F25">
        <w:t>.</w:t>
      </w:r>
    </w:p>
    <w:p w:rsidR="00AD024E" w:rsidRDefault="00AD024E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Organization theory and behavior</w:t>
      </w:r>
      <w:r w:rsidR="001A1F25">
        <w:t xml:space="preserve"> to </w:t>
      </w:r>
      <w:r w:rsidR="00C130E8">
        <w:t>understand technology transfer as an organization activity</w:t>
      </w:r>
      <w:r w:rsidR="001A1F25">
        <w:t>.</w:t>
      </w:r>
    </w:p>
    <w:p w:rsidR="00AD024E" w:rsidRDefault="00AD024E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D</w:t>
      </w:r>
      <w:r w:rsidR="00C130E8">
        <w:t>escriptive d</w:t>
      </w:r>
      <w:r>
        <w:t>ecision theory</w:t>
      </w:r>
      <w:r w:rsidR="001A1F25">
        <w:t xml:space="preserve"> to </w:t>
      </w:r>
      <w:r w:rsidR="00C130E8">
        <w:t xml:space="preserve">understand how organizations </w:t>
      </w:r>
      <w:proofErr w:type="gramStart"/>
      <w:r w:rsidR="00C130E8">
        <w:t>actually make</w:t>
      </w:r>
      <w:proofErr w:type="gramEnd"/>
      <w:r w:rsidR="00C130E8">
        <w:t xml:space="preserve"> decisions to acquire university-created technology</w:t>
      </w:r>
      <w:r w:rsidR="001A1F25">
        <w:t>.</w:t>
      </w:r>
    </w:p>
    <w:p w:rsidR="008358C9" w:rsidRDefault="00EB2E41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Structure</w:t>
      </w:r>
      <w:r w:rsidR="008358C9">
        <w:t xml:space="preserve"> of the literature review</w:t>
      </w:r>
      <w:r w:rsidR="004B1702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CF32B4">
        <w:t>efining technology</w:t>
      </w:r>
      <w:r w:rsidR="009940A5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  <w:r w:rsidR="009940A5">
        <w:t>.</w:t>
      </w:r>
    </w:p>
    <w:p w:rsidR="008C6CC8" w:rsidRDefault="008C6CC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technology transfer taxonomy</w:t>
      </w:r>
      <w:r w:rsidR="009940A5">
        <w:t>.</w:t>
      </w:r>
    </w:p>
    <w:p w:rsidR="00DA6DA6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d</w:t>
      </w:r>
      <w:r w:rsidR="00DA6DA6">
        <w:t>efining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lastRenderedPageBreak/>
        <w:t>Literature related to the role of the federal government in university technology transfer.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related to </w:t>
      </w:r>
      <w:r w:rsidR="00EC794C">
        <w:t xml:space="preserve">understanding </w:t>
      </w:r>
      <w:r>
        <w:t>the market for university-created technology.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related to </w:t>
      </w:r>
      <w:r w:rsidR="00EC794C">
        <w:t xml:space="preserve">examining </w:t>
      </w:r>
      <w:r>
        <w:t>market failure in</w:t>
      </w:r>
      <w:r w:rsidR="00EC794C">
        <w:t xml:space="preserve"> the market for</w:t>
      </w:r>
      <w:r>
        <w:t xml:space="preserve"> university</w:t>
      </w:r>
      <w:r w:rsidR="00EC794C">
        <w:t>-created</w:t>
      </w:r>
      <w:r>
        <w:t xml:space="preserve"> technology.</w:t>
      </w:r>
    </w:p>
    <w:p w:rsidR="008162AF" w:rsidRDefault="00592CE2" w:rsidP="00304EEA">
      <w:pPr>
        <w:pStyle w:val="ListParagraph"/>
        <w:numPr>
          <w:ilvl w:val="0"/>
          <w:numId w:val="3"/>
        </w:numPr>
        <w:spacing w:after="60"/>
        <w:contextualSpacing w:val="0"/>
      </w:pPr>
      <w:bookmarkStart w:id="0" w:name="_GoBack"/>
      <w:bookmarkEnd w:id="0"/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  <w:r w:rsidR="009940A5">
        <w:t>.</w:t>
      </w:r>
    </w:p>
    <w:p w:rsidR="00240807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Approaches used to study university technology transfer found in the literature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xogenous </w:t>
      </w:r>
      <w:r>
        <w:t>factors associated with successful</w:t>
      </w:r>
      <w:r w:rsidR="004C0FD4">
        <w:t xml:space="preserve"> </w:t>
      </w:r>
      <w:r>
        <w:t>university technology transfer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ndogenous </w:t>
      </w:r>
      <w:r>
        <w:t>factors associated with</w:t>
      </w:r>
      <w:r w:rsidR="004C0FD4">
        <w:t xml:space="preserve"> </w:t>
      </w:r>
      <w:r>
        <w:t>successful university technology transfer</w:t>
      </w:r>
      <w:r w:rsidR="009940A5">
        <w:t>.</w:t>
      </w:r>
    </w:p>
    <w:p w:rsidR="000A02BB" w:rsidRDefault="000A02B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Gaps in the literature about factors</w:t>
      </w:r>
      <w:r w:rsidR="0028167A">
        <w:t xml:space="preserve"> associated with</w:t>
      </w:r>
      <w:r w:rsidR="00240807">
        <w:t xml:space="preserve"> successful</w:t>
      </w:r>
      <w:r w:rsidR="007721C3">
        <w:t xml:space="preserve"> university technology transfer</w:t>
      </w:r>
      <w:r w:rsidR="009940A5">
        <w:t>.</w:t>
      </w:r>
    </w:p>
    <w:p w:rsidR="00EB55EB" w:rsidRDefault="00F42D97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Concluding remarks</w:t>
      </w:r>
    </w:p>
    <w:p w:rsidR="00BB1D2B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Contributions of the reviewed literature to </w:t>
      </w:r>
      <w:r w:rsidR="005B1972">
        <w:t xml:space="preserve">the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  <w:r w:rsidR="00151475">
        <w:t>.</w:t>
      </w:r>
    </w:p>
    <w:p w:rsidR="00BB1D2B" w:rsidRDefault="00AC3BA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Weaknesses and g</w:t>
      </w:r>
      <w:r w:rsidR="00BB1D2B">
        <w:t xml:space="preserve">aps in the literature related to </w:t>
      </w:r>
      <w:r w:rsidR="004C0FD4">
        <w:t xml:space="preserve">the role of development stage in </w:t>
      </w:r>
      <w:r w:rsidR="00BB1D2B">
        <w:t>university technology transfer</w:t>
      </w:r>
      <w:r w:rsidR="00151475">
        <w:t>.</w:t>
      </w:r>
    </w:p>
    <w:p w:rsidR="007721C3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  <w:r w:rsidR="00151475">
        <w:t>.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7E6AC3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116D0"/>
    <w:rsid w:val="0001541F"/>
    <w:rsid w:val="00021241"/>
    <w:rsid w:val="000719B8"/>
    <w:rsid w:val="000822D6"/>
    <w:rsid w:val="000A02BB"/>
    <w:rsid w:val="000B3829"/>
    <w:rsid w:val="0011647B"/>
    <w:rsid w:val="001355F4"/>
    <w:rsid w:val="00151475"/>
    <w:rsid w:val="0017390F"/>
    <w:rsid w:val="001872EA"/>
    <w:rsid w:val="001A1F25"/>
    <w:rsid w:val="001D2F14"/>
    <w:rsid w:val="00230790"/>
    <w:rsid w:val="00240807"/>
    <w:rsid w:val="00251269"/>
    <w:rsid w:val="0027463D"/>
    <w:rsid w:val="00280A77"/>
    <w:rsid w:val="0028167A"/>
    <w:rsid w:val="002A64F1"/>
    <w:rsid w:val="002C3E09"/>
    <w:rsid w:val="002E4693"/>
    <w:rsid w:val="0030068D"/>
    <w:rsid w:val="00304EEA"/>
    <w:rsid w:val="003572A9"/>
    <w:rsid w:val="003E4215"/>
    <w:rsid w:val="003F19DE"/>
    <w:rsid w:val="00424ED4"/>
    <w:rsid w:val="00470573"/>
    <w:rsid w:val="004B1702"/>
    <w:rsid w:val="004C0FD4"/>
    <w:rsid w:val="004E4C1B"/>
    <w:rsid w:val="0050048D"/>
    <w:rsid w:val="00546663"/>
    <w:rsid w:val="00592CE2"/>
    <w:rsid w:val="005974A3"/>
    <w:rsid w:val="005B1972"/>
    <w:rsid w:val="005D0831"/>
    <w:rsid w:val="005D1AD8"/>
    <w:rsid w:val="005F5D9C"/>
    <w:rsid w:val="00616A8F"/>
    <w:rsid w:val="00632D78"/>
    <w:rsid w:val="006D69CF"/>
    <w:rsid w:val="00717F82"/>
    <w:rsid w:val="0074518D"/>
    <w:rsid w:val="00760D59"/>
    <w:rsid w:val="007721C3"/>
    <w:rsid w:val="007B37C1"/>
    <w:rsid w:val="007E290E"/>
    <w:rsid w:val="007E3D95"/>
    <w:rsid w:val="007E6AC3"/>
    <w:rsid w:val="008162AF"/>
    <w:rsid w:val="008358C9"/>
    <w:rsid w:val="00892E4A"/>
    <w:rsid w:val="008C6CC8"/>
    <w:rsid w:val="00944ACD"/>
    <w:rsid w:val="009779B0"/>
    <w:rsid w:val="009940A5"/>
    <w:rsid w:val="00A34EB3"/>
    <w:rsid w:val="00AC03FE"/>
    <w:rsid w:val="00AC3BA7"/>
    <w:rsid w:val="00AD024E"/>
    <w:rsid w:val="00AF6C0B"/>
    <w:rsid w:val="00B068AE"/>
    <w:rsid w:val="00B261EB"/>
    <w:rsid w:val="00B313BB"/>
    <w:rsid w:val="00BB1D2B"/>
    <w:rsid w:val="00BC1F92"/>
    <w:rsid w:val="00C130E8"/>
    <w:rsid w:val="00C46063"/>
    <w:rsid w:val="00C51B81"/>
    <w:rsid w:val="00CA03F3"/>
    <w:rsid w:val="00CA65C8"/>
    <w:rsid w:val="00CD7033"/>
    <w:rsid w:val="00CF32B4"/>
    <w:rsid w:val="00D80529"/>
    <w:rsid w:val="00DA6DA6"/>
    <w:rsid w:val="00DE7749"/>
    <w:rsid w:val="00E00312"/>
    <w:rsid w:val="00E12287"/>
    <w:rsid w:val="00E33E86"/>
    <w:rsid w:val="00E56EB7"/>
    <w:rsid w:val="00E940DF"/>
    <w:rsid w:val="00EB2E41"/>
    <w:rsid w:val="00EB55EB"/>
    <w:rsid w:val="00EC794C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94AF7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534</Words>
  <Characters>3046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24</cp:revision>
  <dcterms:created xsi:type="dcterms:W3CDTF">2020-02-12T17:14:00Z</dcterms:created>
  <dcterms:modified xsi:type="dcterms:W3CDTF">2020-02-13T19:56:00Z</dcterms:modified>
</cp:coreProperties>
</file>