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6E3839" w:rsidRDefault="006E3839" w:rsidP="00E562EE">
      <w:pPr>
        <w:spacing w:line="480" w:lineRule="auto"/>
        <w:ind w:left="720" w:hanging="720"/>
        <w:rPr>
          <w:rFonts w:ascii="Times New Roman" w:eastAsia="Calibri" w:hAnsi="Times New Roman" w:cs="Times New Roman"/>
          <w:iCs/>
          <w:sz w:val="24"/>
          <w:szCs w:val="24"/>
        </w:rPr>
      </w:pPr>
      <w:bookmarkStart w:id="0" w:name="BookBarriers1992"/>
      <w:bookmarkStart w:id="1" w:name="PaperArshadi2008"/>
      <w:bookmarkStart w:id="2" w:name="PaperAnatan2015"/>
      <w:bookmarkEnd w:id="0"/>
      <w:bookmarkEnd w:id="1"/>
      <w:bookmarkEnd w:id="2"/>
      <w:proofErr w:type="spellStart"/>
      <w:r w:rsidRPr="006E3839">
        <w:rPr>
          <w:rFonts w:ascii="Times New Roman" w:eastAsia="Calibri" w:hAnsi="Times New Roman" w:cs="Times New Roman"/>
          <w:iCs/>
          <w:sz w:val="24"/>
          <w:szCs w:val="24"/>
        </w:rPr>
        <w:t>Anatan</w:t>
      </w:r>
      <w:proofErr w:type="spellEnd"/>
      <w:r w:rsidRPr="006E3839">
        <w:rPr>
          <w:rFonts w:ascii="Times New Roman" w:eastAsia="Calibri" w:hAnsi="Times New Roman" w:cs="Times New Roman"/>
          <w:iCs/>
          <w:sz w:val="24"/>
          <w:szCs w:val="24"/>
        </w:rPr>
        <w:t xml:space="preserve">, L. (2015). Conceptual issues in university to industry knowledge transfer studies: A literature review. </w:t>
      </w:r>
      <w:r w:rsidRPr="006E3839">
        <w:rPr>
          <w:rFonts w:ascii="Times New Roman" w:eastAsia="Calibri" w:hAnsi="Times New Roman" w:cs="Times New Roman"/>
          <w:i/>
          <w:iCs/>
          <w:sz w:val="24"/>
          <w:szCs w:val="24"/>
        </w:rPr>
        <w:t>Procedia - Social and Behavioral Sciences, 211</w:t>
      </w:r>
      <w:r w:rsidRPr="006E3839">
        <w:rPr>
          <w:rFonts w:ascii="Times New Roman" w:eastAsia="Calibri" w:hAnsi="Times New Roman" w:cs="Times New Roman"/>
          <w:iCs/>
          <w:sz w:val="24"/>
          <w:szCs w:val="24"/>
        </w:rPr>
        <w:t xml:space="preserve">, 711-717. </w:t>
      </w:r>
      <w:proofErr w:type="gramStart"/>
      <w:r w:rsidRPr="006E3839">
        <w:rPr>
          <w:rFonts w:ascii="Times New Roman" w:eastAsia="Calibri" w:hAnsi="Times New Roman" w:cs="Times New Roman"/>
          <w:iCs/>
          <w:sz w:val="24"/>
          <w:szCs w:val="24"/>
        </w:rPr>
        <w:t>doi:10.1016/j.sbspro</w:t>
      </w:r>
      <w:proofErr w:type="gramEnd"/>
      <w:r w:rsidRPr="006E3839">
        <w:rPr>
          <w:rFonts w:ascii="Times New Roman" w:eastAsia="Calibri" w:hAnsi="Times New Roman" w:cs="Times New Roman"/>
          <w:iCs/>
          <w:sz w:val="24"/>
          <w:szCs w:val="24"/>
        </w:rPr>
        <w:t>.2015.11.090</w:t>
      </w:r>
    </w:p>
    <w:p w:rsidR="006E3839" w:rsidRDefault="00655EB9" w:rsidP="00655EB9">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This paper discusses university to industry knowledge transfer in the context of alliances.</w:t>
      </w:r>
      <w:r w:rsidR="007E02BC">
        <w:rPr>
          <w:rFonts w:ascii="Times New Roman" w:eastAsia="Calibri" w:hAnsi="Times New Roman" w:cs="Times New Roman"/>
          <w:iCs/>
          <w:sz w:val="24"/>
          <w:szCs w:val="24"/>
        </w:rPr>
        <w:t xml:space="preserve">  </w:t>
      </w:r>
      <w:proofErr w:type="spellStart"/>
      <w:r w:rsidR="007E02BC">
        <w:rPr>
          <w:rFonts w:ascii="Times New Roman" w:eastAsia="Calibri" w:hAnsi="Times New Roman" w:cs="Times New Roman"/>
          <w:iCs/>
          <w:sz w:val="24"/>
          <w:szCs w:val="24"/>
        </w:rPr>
        <w:t>Anatan</w:t>
      </w:r>
      <w:proofErr w:type="spellEnd"/>
      <w:r w:rsidR="007E02BC">
        <w:rPr>
          <w:rFonts w:ascii="Times New Roman" w:eastAsia="Calibri" w:hAnsi="Times New Roman" w:cs="Times New Roman"/>
          <w:iCs/>
          <w:sz w:val="24"/>
          <w:szCs w:val="24"/>
        </w:rPr>
        <w:t xml:space="preserve"> reviews literature related to understanding why organizations enter alliances for the purposes of university to industry knowledge transfer.</w:t>
      </w:r>
      <w:r>
        <w:rPr>
          <w:rFonts w:ascii="Times New Roman" w:eastAsia="Calibri" w:hAnsi="Times New Roman" w:cs="Times New Roman"/>
          <w:iCs/>
          <w:sz w:val="24"/>
          <w:szCs w:val="24"/>
        </w:rPr>
        <w:t xml:space="preserve"> </w:t>
      </w:r>
      <w:r w:rsidR="007E02BC">
        <w:rPr>
          <w:rFonts w:ascii="Times New Roman" w:eastAsia="Calibri" w:hAnsi="Times New Roman" w:cs="Times New Roman"/>
          <w:iCs/>
          <w:sz w:val="24"/>
          <w:szCs w:val="24"/>
        </w:rPr>
        <w:t xml:space="preserve">She found that the three major theories used to explain this phenomenon were </w:t>
      </w:r>
      <w:r>
        <w:rPr>
          <w:rFonts w:ascii="Times New Roman" w:eastAsia="Calibri" w:hAnsi="Times New Roman" w:cs="Times New Roman"/>
          <w:iCs/>
          <w:sz w:val="24"/>
          <w:szCs w:val="24"/>
        </w:rPr>
        <w:t>transaction cost economic theory, resource-based view, and knowledge-b</w:t>
      </w:r>
      <w:r w:rsidR="007E02BC">
        <w:rPr>
          <w:rFonts w:ascii="Times New Roman" w:eastAsia="Calibri" w:hAnsi="Times New Roman" w:cs="Times New Roman"/>
          <w:iCs/>
          <w:sz w:val="24"/>
          <w:szCs w:val="24"/>
        </w:rPr>
        <w:t>ased v</w:t>
      </w:r>
      <w:r>
        <w:rPr>
          <w:rFonts w:ascii="Times New Roman" w:eastAsia="Calibri" w:hAnsi="Times New Roman" w:cs="Times New Roman"/>
          <w:iCs/>
          <w:sz w:val="24"/>
          <w:szCs w:val="24"/>
        </w:rPr>
        <w:t xml:space="preserve">iew.  </w:t>
      </w:r>
      <w:proofErr w:type="spellStart"/>
      <w:r>
        <w:rPr>
          <w:rFonts w:ascii="Times New Roman" w:eastAsia="Calibri" w:hAnsi="Times New Roman" w:cs="Times New Roman"/>
          <w:iCs/>
          <w:sz w:val="24"/>
          <w:szCs w:val="24"/>
        </w:rPr>
        <w:t>Anatan</w:t>
      </w:r>
      <w:proofErr w:type="spellEnd"/>
      <w:r>
        <w:rPr>
          <w:rFonts w:ascii="Times New Roman" w:eastAsia="Calibri" w:hAnsi="Times New Roman" w:cs="Times New Roman"/>
          <w:iCs/>
          <w:sz w:val="24"/>
          <w:szCs w:val="24"/>
        </w:rPr>
        <w:t xml:space="preserve"> proposes institutional theory as an alternative framework for explaining factors that affect the university to industry knowledge transfer process.</w:t>
      </w:r>
      <w:r w:rsidR="0066117E">
        <w:rPr>
          <w:rFonts w:ascii="Times New Roman" w:eastAsia="Calibri" w:hAnsi="Times New Roman" w:cs="Times New Roman"/>
          <w:iCs/>
          <w:sz w:val="24"/>
          <w:szCs w:val="24"/>
        </w:rPr>
        <w:t xml:space="preserve">  She argues that external environmental forces pressure organizations to form alliances </w:t>
      </w:r>
      <w:r w:rsidR="00DD47E2">
        <w:rPr>
          <w:rFonts w:ascii="Times New Roman" w:eastAsia="Calibri" w:hAnsi="Times New Roman" w:cs="Times New Roman"/>
          <w:iCs/>
          <w:sz w:val="24"/>
          <w:szCs w:val="24"/>
        </w:rPr>
        <w:t>to enable</w:t>
      </w:r>
      <w:r w:rsidR="0066117E">
        <w:rPr>
          <w:rFonts w:ascii="Times New Roman" w:eastAsia="Calibri" w:hAnsi="Times New Roman" w:cs="Times New Roman"/>
          <w:iCs/>
          <w:sz w:val="24"/>
          <w:szCs w:val="24"/>
        </w:rPr>
        <w:t xml:space="preserve"> university to industry knowledge transfer.</w:t>
      </w:r>
      <w:r w:rsidR="00787DAF">
        <w:rPr>
          <w:rFonts w:ascii="Times New Roman" w:eastAsia="Calibri" w:hAnsi="Times New Roman" w:cs="Times New Roman"/>
          <w:iCs/>
          <w:sz w:val="24"/>
          <w:szCs w:val="24"/>
        </w:rPr>
        <w:t xml:space="preserve">  This paper has implications for how technology transfer is defined in the planned study of the role of development stage in university technology transfer.  It is also relevant to understanding approaches that have previously been used to study university technology transfer.</w:t>
      </w:r>
    </w:p>
    <w:p w:rsidR="00C07292" w:rsidRDefault="00C07292" w:rsidP="00E562EE">
      <w:pPr>
        <w:spacing w:line="480" w:lineRule="auto"/>
        <w:ind w:left="720" w:hanging="720"/>
        <w:rPr>
          <w:rFonts w:ascii="Times New Roman" w:eastAsia="Calibri" w:hAnsi="Times New Roman" w:cs="Times New Roman"/>
          <w:iCs/>
          <w:sz w:val="24"/>
          <w:szCs w:val="24"/>
        </w:rPr>
      </w:pPr>
      <w:proofErr w:type="spellStart"/>
      <w:r w:rsidRPr="00C07292">
        <w:rPr>
          <w:rFonts w:ascii="Times New Roman" w:eastAsia="Calibri" w:hAnsi="Times New Roman" w:cs="Times New Roman"/>
          <w:iCs/>
          <w:sz w:val="24"/>
          <w:szCs w:val="24"/>
        </w:rPr>
        <w:t>Arshadi</w:t>
      </w:r>
      <w:proofErr w:type="spellEnd"/>
      <w:r w:rsidRPr="00C07292">
        <w:rPr>
          <w:rFonts w:ascii="Times New Roman" w:eastAsia="Calibri" w:hAnsi="Times New Roman" w:cs="Times New Roman"/>
          <w:iCs/>
          <w:sz w:val="24"/>
          <w:szCs w:val="24"/>
        </w:rPr>
        <w:t xml:space="preserve">, N., &amp; George, T. F. (2008). The Economics of University Research and Technology Transfer. </w:t>
      </w:r>
      <w:r w:rsidRPr="00C07292">
        <w:rPr>
          <w:rFonts w:ascii="Times New Roman" w:eastAsia="Calibri" w:hAnsi="Times New Roman" w:cs="Times New Roman"/>
          <w:i/>
          <w:iCs/>
          <w:sz w:val="24"/>
          <w:szCs w:val="24"/>
        </w:rPr>
        <w:t>Research Management Review, 16</w:t>
      </w:r>
      <w:r w:rsidRPr="00C07292">
        <w:rPr>
          <w:rFonts w:ascii="Times New Roman" w:eastAsia="Calibri" w:hAnsi="Times New Roman" w:cs="Times New Roman"/>
          <w:iCs/>
          <w:sz w:val="24"/>
          <w:szCs w:val="24"/>
        </w:rPr>
        <w:t>(1), 1-19.</w:t>
      </w:r>
      <w:r>
        <w:rPr>
          <w:rFonts w:ascii="Times New Roman" w:eastAsia="Calibri" w:hAnsi="Times New Roman" w:cs="Times New Roman"/>
          <w:iCs/>
          <w:sz w:val="24"/>
          <w:szCs w:val="24"/>
        </w:rPr>
        <w:t xml:space="preserve"> Retrieved from http://lib.slu.edu</w:t>
      </w:r>
    </w:p>
    <w:p w:rsidR="00C07292" w:rsidRDefault="00071B58" w:rsidP="00071B58">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w:t>
      </w:r>
      <w:r w:rsidR="000403AD">
        <w:rPr>
          <w:rFonts w:ascii="Times New Roman" w:eastAsia="Calibri" w:hAnsi="Times New Roman" w:cs="Times New Roman"/>
          <w:iCs/>
          <w:sz w:val="24"/>
          <w:szCs w:val="24"/>
        </w:rPr>
        <w:t>his paper presented</w:t>
      </w:r>
      <w:r>
        <w:rPr>
          <w:rFonts w:ascii="Times New Roman" w:eastAsia="Calibri" w:hAnsi="Times New Roman" w:cs="Times New Roman"/>
          <w:iCs/>
          <w:sz w:val="24"/>
          <w:szCs w:val="24"/>
        </w:rPr>
        <w:t xml:space="preserve"> the results of an analysis </w:t>
      </w:r>
      <w:r w:rsidR="00751955">
        <w:rPr>
          <w:rFonts w:ascii="Times New Roman" w:eastAsia="Calibri" w:hAnsi="Times New Roman" w:cs="Times New Roman"/>
          <w:iCs/>
          <w:sz w:val="24"/>
          <w:szCs w:val="24"/>
        </w:rPr>
        <w:t>of various aspects of</w:t>
      </w:r>
      <w:r>
        <w:rPr>
          <w:rFonts w:ascii="Times New Roman" w:eastAsia="Calibri" w:hAnsi="Times New Roman" w:cs="Times New Roman"/>
          <w:iCs/>
          <w:sz w:val="24"/>
          <w:szCs w:val="24"/>
        </w:rPr>
        <w:t xml:space="preserve"> university research and technology transfer</w:t>
      </w:r>
      <w:r w:rsidR="000403AD">
        <w:rPr>
          <w:rFonts w:ascii="Times New Roman" w:eastAsia="Calibri" w:hAnsi="Times New Roman" w:cs="Times New Roman"/>
          <w:iCs/>
          <w:sz w:val="24"/>
          <w:szCs w:val="24"/>
        </w:rPr>
        <w:t xml:space="preserve"> conducted by faculty of the University of Missouri – St. Louis</w:t>
      </w:r>
      <w:r>
        <w:rPr>
          <w:rFonts w:ascii="Times New Roman" w:eastAsia="Calibri" w:hAnsi="Times New Roman" w:cs="Times New Roman"/>
          <w:iCs/>
          <w:sz w:val="24"/>
          <w:szCs w:val="24"/>
        </w:rPr>
        <w:t>.</w:t>
      </w:r>
      <w:r w:rsidR="00634E45">
        <w:rPr>
          <w:rFonts w:ascii="Times New Roman" w:eastAsia="Calibri" w:hAnsi="Times New Roman" w:cs="Times New Roman"/>
          <w:iCs/>
          <w:sz w:val="24"/>
          <w:szCs w:val="24"/>
        </w:rPr>
        <w:t xml:space="preserve">  </w:t>
      </w:r>
      <w:proofErr w:type="spellStart"/>
      <w:r w:rsidR="00751955">
        <w:rPr>
          <w:rFonts w:ascii="Times New Roman" w:eastAsia="Calibri" w:hAnsi="Times New Roman" w:cs="Times New Roman"/>
          <w:iCs/>
          <w:sz w:val="24"/>
          <w:szCs w:val="24"/>
        </w:rPr>
        <w:t>Arshadi</w:t>
      </w:r>
      <w:proofErr w:type="spellEnd"/>
      <w:r w:rsidR="00751955">
        <w:rPr>
          <w:rFonts w:ascii="Times New Roman" w:eastAsia="Calibri" w:hAnsi="Times New Roman" w:cs="Times New Roman"/>
          <w:iCs/>
          <w:sz w:val="24"/>
          <w:szCs w:val="24"/>
        </w:rPr>
        <w:t xml:space="preserve"> and George hold doctorates in financial economics and chemistry, respectively.  In the paper, they</w:t>
      </w:r>
      <w:r w:rsidR="00634E45">
        <w:rPr>
          <w:rFonts w:ascii="Times New Roman" w:eastAsia="Calibri" w:hAnsi="Times New Roman" w:cs="Times New Roman"/>
          <w:iCs/>
          <w:sz w:val="24"/>
          <w:szCs w:val="24"/>
        </w:rPr>
        <w:t xml:space="preserve"> discuss empirical data about </w:t>
      </w:r>
      <w:r w:rsidR="001D13FE">
        <w:rPr>
          <w:rFonts w:ascii="Times New Roman" w:eastAsia="Calibri" w:hAnsi="Times New Roman" w:cs="Times New Roman"/>
          <w:iCs/>
          <w:sz w:val="24"/>
          <w:szCs w:val="24"/>
        </w:rPr>
        <w:t xml:space="preserve">variety of aspects about technology transfer including </w:t>
      </w:r>
      <w:r w:rsidR="00634E45">
        <w:rPr>
          <w:rFonts w:ascii="Times New Roman" w:eastAsia="Calibri" w:hAnsi="Times New Roman" w:cs="Times New Roman"/>
          <w:iCs/>
          <w:sz w:val="24"/>
          <w:szCs w:val="24"/>
        </w:rPr>
        <w:t xml:space="preserve">university research and technology transfer activity, the </w:t>
      </w:r>
      <w:r w:rsidR="00634E45">
        <w:rPr>
          <w:rFonts w:ascii="Times New Roman" w:eastAsia="Calibri" w:hAnsi="Times New Roman" w:cs="Times New Roman"/>
          <w:iCs/>
          <w:sz w:val="24"/>
          <w:szCs w:val="24"/>
        </w:rPr>
        <w:lastRenderedPageBreak/>
        <w:t xml:space="preserve">structure of university research, patterns of patenting and licensing among universities, the microeconomic factors that influence choices between licensing to an established company or forming a new business venture to pursue commercialization, and determinants of licensing activity by universities.  Using regression analysis, </w:t>
      </w:r>
      <w:proofErr w:type="spellStart"/>
      <w:r w:rsidR="00634E45">
        <w:rPr>
          <w:rFonts w:ascii="Times New Roman" w:eastAsia="Calibri" w:hAnsi="Times New Roman" w:cs="Times New Roman"/>
          <w:iCs/>
          <w:sz w:val="24"/>
          <w:szCs w:val="24"/>
        </w:rPr>
        <w:t>Arshadi</w:t>
      </w:r>
      <w:proofErr w:type="spellEnd"/>
      <w:r w:rsidR="00634E45">
        <w:rPr>
          <w:rFonts w:ascii="Times New Roman" w:eastAsia="Calibri" w:hAnsi="Times New Roman" w:cs="Times New Roman"/>
          <w:iCs/>
          <w:sz w:val="24"/>
          <w:szCs w:val="24"/>
        </w:rPr>
        <w:t xml:space="preserve"> and George found that the number of licenses and options executed by universities was correlated with the number of licensing agents, cumulative research expenditures for the institution.  However, they found no association between the number of licenses and options and the amount of licensing income generated.</w:t>
      </w:r>
      <w:r w:rsidR="001D13FE">
        <w:rPr>
          <w:rFonts w:ascii="Times New Roman" w:eastAsia="Calibri" w:hAnsi="Times New Roman" w:cs="Times New Roman"/>
          <w:iCs/>
          <w:sz w:val="24"/>
          <w:szCs w:val="24"/>
        </w:rPr>
        <w:t xml:space="preserve">  The adjusted R-square was 66 percent for their model that used licenses and options as the dependent variable and 86 percent for their model that used research expenditures as the dependent variable.  However, the authors did not address causality in their analysis and they did not recommend future research paths related to the topic.  This source is relevant to understanding factors that are exogenous to the technology transfer process.  It also provides evidence that the role of development stage in university technology transfer has not be adequately investigated in the literature.</w:t>
      </w:r>
    </w:p>
    <w:p w:rsidR="009E210F" w:rsidRDefault="009E210F" w:rsidP="00C07292">
      <w:pPr>
        <w:spacing w:line="480" w:lineRule="auto"/>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w:t>
      </w:r>
      <w:r w:rsidR="009F4EE2">
        <w:rPr>
          <w:rFonts w:ascii="Times New Roman" w:eastAsia="Calibri" w:hAnsi="Times New Roman" w:cs="Times New Roman"/>
          <w:sz w:val="24"/>
          <w:szCs w:val="24"/>
        </w:rPr>
        <w:lastRenderedPageBreak/>
        <w:t xml:space="preserve">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anecdotal 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337FCA" w:rsidRDefault="00337FCA" w:rsidP="00E562EE">
      <w:pPr>
        <w:spacing w:line="480" w:lineRule="auto"/>
        <w:ind w:left="720" w:hanging="720"/>
        <w:rPr>
          <w:rFonts w:ascii="Times New Roman" w:eastAsia="Calibri" w:hAnsi="Times New Roman" w:cs="Times New Roman"/>
          <w:sz w:val="24"/>
          <w:szCs w:val="24"/>
        </w:rPr>
      </w:pPr>
      <w:bookmarkStart w:id="3" w:name="BookBush1945"/>
      <w:bookmarkStart w:id="4" w:name="PaperBozeman2000"/>
      <w:bookmarkEnd w:id="3"/>
      <w:bookmarkEnd w:id="4"/>
      <w:r w:rsidRPr="00337FCA">
        <w:rPr>
          <w:rFonts w:ascii="Times New Roman" w:eastAsia="Calibri" w:hAnsi="Times New Roman" w:cs="Times New Roman"/>
          <w:sz w:val="24"/>
          <w:szCs w:val="24"/>
        </w:rPr>
        <w:t xml:space="preserve">Bozeman, B. (2000). Technology transfer and public policy: A review of research and theory. </w:t>
      </w:r>
      <w:r w:rsidRPr="00337FCA">
        <w:rPr>
          <w:rFonts w:ascii="Times New Roman" w:eastAsia="Calibri" w:hAnsi="Times New Roman" w:cs="Times New Roman"/>
          <w:i/>
          <w:iCs/>
          <w:sz w:val="24"/>
          <w:szCs w:val="24"/>
        </w:rPr>
        <w:t>Research Policy, 29</w:t>
      </w:r>
      <w:r>
        <w:rPr>
          <w:rFonts w:ascii="Times New Roman" w:eastAsia="Calibri" w:hAnsi="Times New Roman" w:cs="Times New Roman"/>
          <w:sz w:val="24"/>
          <w:szCs w:val="24"/>
        </w:rPr>
        <w:t xml:space="preserve">(4,5), 627-655. </w:t>
      </w:r>
      <w:r w:rsidRPr="00337FCA">
        <w:rPr>
          <w:rFonts w:ascii="Times New Roman" w:eastAsia="Calibri" w:hAnsi="Times New Roman" w:cs="Times New Roman"/>
          <w:sz w:val="24"/>
          <w:szCs w:val="24"/>
        </w:rPr>
        <w:t>Retrieved from http://lib.slu.edu</w:t>
      </w:r>
    </w:p>
    <w:p w:rsidR="00337FCA" w:rsidRDefault="009969BA" w:rsidP="00337FC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reviewed the literature on technology transfer from universities and government laboratories in the United States that was considered recent at the time of publication.  Bozeman</w:t>
      </w:r>
      <w:r w:rsidR="007C3E02">
        <w:rPr>
          <w:rFonts w:ascii="Times New Roman" w:eastAsia="Calibri" w:hAnsi="Times New Roman" w:cs="Times New Roman"/>
          <w:sz w:val="24"/>
          <w:szCs w:val="24"/>
        </w:rPr>
        <w:t xml:space="preserve">, then a professor of public policy at Georgia Institute of </w:t>
      </w:r>
      <w:r w:rsidR="007C3E02">
        <w:rPr>
          <w:rFonts w:ascii="Times New Roman" w:eastAsia="Calibri" w:hAnsi="Times New Roman" w:cs="Times New Roman"/>
          <w:sz w:val="24"/>
          <w:szCs w:val="24"/>
        </w:rPr>
        <w:lastRenderedPageBreak/>
        <w:t>Technology,</w:t>
      </w:r>
      <w:r>
        <w:rPr>
          <w:rFonts w:ascii="Times New Roman" w:eastAsia="Calibri" w:hAnsi="Times New Roman" w:cs="Times New Roman"/>
          <w:sz w:val="24"/>
          <w:szCs w:val="24"/>
        </w:rPr>
        <w:t xml:space="preserve"> examined how ambiguities associated with various technology transfer concepts affected research and theory on the topic.  He used a contingent effectiveness model of technology transfer to organize the related literature.</w:t>
      </w:r>
      <w:r w:rsidR="003E2A8D">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A major premise of this model is that effective technology transfer has multiple meanings.  </w:t>
      </w:r>
      <w:r w:rsidR="003E2A8D">
        <w:rPr>
          <w:rFonts w:ascii="Times New Roman" w:eastAsia="Calibri" w:hAnsi="Times New Roman" w:cs="Times New Roman"/>
          <w:sz w:val="24"/>
          <w:szCs w:val="24"/>
        </w:rPr>
        <w:t>The author note</w:t>
      </w:r>
      <w:r w:rsidR="007C3E02">
        <w:rPr>
          <w:rFonts w:ascii="Times New Roman" w:eastAsia="Calibri" w:hAnsi="Times New Roman" w:cs="Times New Roman"/>
          <w:sz w:val="24"/>
          <w:szCs w:val="24"/>
        </w:rPr>
        <w:t>d</w:t>
      </w:r>
      <w:r w:rsidR="003E2A8D">
        <w:rPr>
          <w:rFonts w:ascii="Times New Roman" w:eastAsia="Calibri" w:hAnsi="Times New Roman" w:cs="Times New Roman"/>
          <w:sz w:val="24"/>
          <w:szCs w:val="24"/>
        </w:rPr>
        <w:t xml:space="preserve"> the challenge that defining technology and measuring the technology transfer phenomenon poses for scholars.  </w:t>
      </w:r>
      <w:r>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He </w:t>
      </w:r>
      <w:r w:rsidR="0080267C">
        <w:rPr>
          <w:rFonts w:ascii="Times New Roman" w:eastAsia="Calibri" w:hAnsi="Times New Roman" w:cs="Times New Roman"/>
          <w:sz w:val="24"/>
          <w:szCs w:val="24"/>
        </w:rPr>
        <w:t>summarize</w:t>
      </w:r>
      <w:r w:rsidR="007C3E02">
        <w:rPr>
          <w:rFonts w:ascii="Times New Roman" w:eastAsia="Calibri" w:hAnsi="Times New Roman" w:cs="Times New Roman"/>
          <w:sz w:val="24"/>
          <w:szCs w:val="24"/>
        </w:rPr>
        <w:t>d</w:t>
      </w:r>
      <w:r w:rsidR="0080267C">
        <w:rPr>
          <w:rFonts w:ascii="Times New Roman" w:eastAsia="Calibri" w:hAnsi="Times New Roman" w:cs="Times New Roman"/>
          <w:sz w:val="24"/>
          <w:szCs w:val="24"/>
        </w:rPr>
        <w:t xml:space="preserve"> the major technology transfer-related policy legislation from the two prior decades.  He also </w:t>
      </w:r>
      <w:r w:rsidR="00F112FE">
        <w:rPr>
          <w:rFonts w:ascii="Times New Roman" w:eastAsia="Calibri" w:hAnsi="Times New Roman" w:cs="Times New Roman"/>
          <w:sz w:val="24"/>
          <w:szCs w:val="24"/>
        </w:rPr>
        <w:t>identifie</w:t>
      </w:r>
      <w:r w:rsidR="007C3E02">
        <w:rPr>
          <w:rFonts w:ascii="Times New Roman" w:eastAsia="Calibri" w:hAnsi="Times New Roman" w:cs="Times New Roman"/>
          <w:sz w:val="24"/>
          <w:szCs w:val="24"/>
        </w:rPr>
        <w:t>d</w:t>
      </w:r>
      <w:r w:rsidR="00F112FE">
        <w:rPr>
          <w:rFonts w:ascii="Times New Roman" w:eastAsia="Calibri" w:hAnsi="Times New Roman" w:cs="Times New Roman"/>
          <w:sz w:val="24"/>
          <w:szCs w:val="24"/>
        </w:rPr>
        <w:t xml:space="preserve"> market failure, mission, and cooperative efforts as the three major paradigms for technology policy.  </w:t>
      </w:r>
      <w:r w:rsidR="00086045">
        <w:rPr>
          <w:rFonts w:ascii="Times New Roman" w:eastAsia="Calibri" w:hAnsi="Times New Roman" w:cs="Times New Roman"/>
          <w:sz w:val="24"/>
          <w:szCs w:val="24"/>
        </w:rPr>
        <w:t>Additionally, Bozeman summarize</w:t>
      </w:r>
      <w:r w:rsidR="007C3E02">
        <w:rPr>
          <w:rFonts w:ascii="Times New Roman" w:eastAsia="Calibri" w:hAnsi="Times New Roman" w:cs="Times New Roman"/>
          <w:sz w:val="24"/>
          <w:szCs w:val="24"/>
        </w:rPr>
        <w:t>d</w:t>
      </w:r>
      <w:r w:rsidR="00086045">
        <w:rPr>
          <w:rFonts w:ascii="Times New Roman" w:eastAsia="Calibri" w:hAnsi="Times New Roman" w:cs="Times New Roman"/>
          <w:sz w:val="24"/>
          <w:szCs w:val="24"/>
        </w:rPr>
        <w:t xml:space="preserve"> the various criteria used in the literature to evaluate technology transfer effectiveness and discusses the major advantages and disadvantages of each.</w:t>
      </w:r>
      <w:r w:rsidR="00046A22">
        <w:rPr>
          <w:rFonts w:ascii="Times New Roman" w:eastAsia="Calibri" w:hAnsi="Times New Roman" w:cs="Times New Roman"/>
          <w:sz w:val="24"/>
          <w:szCs w:val="24"/>
        </w:rPr>
        <w:t xml:space="preserve">  He conclude</w:t>
      </w:r>
      <w:r w:rsidR="007C3E02">
        <w:rPr>
          <w:rFonts w:ascii="Times New Roman" w:eastAsia="Calibri" w:hAnsi="Times New Roman" w:cs="Times New Roman"/>
          <w:sz w:val="24"/>
          <w:szCs w:val="24"/>
        </w:rPr>
        <w:t>d</w:t>
      </w:r>
      <w:r w:rsidR="00046A22">
        <w:rPr>
          <w:rFonts w:ascii="Times New Roman" w:eastAsia="Calibri" w:hAnsi="Times New Roman" w:cs="Times New Roman"/>
          <w:sz w:val="24"/>
          <w:szCs w:val="24"/>
        </w:rPr>
        <w:t xml:space="preserve"> that research on technology transfer has been focused on evaluation, which has both helped and hindered theory development.  The evaluation focus of technology transfer research is helpful because it generally requires empirical analysis, which supports development of explanatory theory.   But it also typically means that research design is dictated by sponsor interests rather than theoretical considerations.</w:t>
      </w:r>
      <w:r w:rsidR="007C3E02">
        <w:rPr>
          <w:rFonts w:ascii="Times New Roman" w:eastAsia="Calibri" w:hAnsi="Times New Roman" w:cs="Times New Roman"/>
          <w:sz w:val="24"/>
          <w:szCs w:val="24"/>
        </w:rPr>
        <w:t xml:space="preserve">  Bozeman</w:t>
      </w:r>
      <w:r w:rsidR="00EF7630">
        <w:rPr>
          <w:rFonts w:ascii="Times New Roman" w:eastAsia="Calibri" w:hAnsi="Times New Roman" w:cs="Times New Roman"/>
          <w:sz w:val="24"/>
          <w:szCs w:val="24"/>
        </w:rPr>
        <w:t xml:space="preserve"> points out several topics that are prime candidates for future research including the politics of technology transfer, critical impacts, distributional outcomes of technology transfer-based economic development, and the impact of technology transfer on institutions.</w:t>
      </w:r>
      <w:r w:rsidR="00B041E1">
        <w:rPr>
          <w:rFonts w:ascii="Times New Roman" w:eastAsia="Calibri" w:hAnsi="Times New Roman" w:cs="Times New Roman"/>
          <w:sz w:val="24"/>
          <w:szCs w:val="24"/>
        </w:rPr>
        <w:t xml:space="preserve">  This source provides </w:t>
      </w:r>
      <w:r w:rsidR="004C3538">
        <w:rPr>
          <w:rFonts w:ascii="Times New Roman" w:eastAsia="Calibri" w:hAnsi="Times New Roman" w:cs="Times New Roman"/>
          <w:sz w:val="24"/>
          <w:szCs w:val="24"/>
        </w:rPr>
        <w:t xml:space="preserve">useful </w:t>
      </w:r>
      <w:r w:rsidR="00B041E1">
        <w:rPr>
          <w:rFonts w:ascii="Times New Roman" w:eastAsia="Calibri" w:hAnsi="Times New Roman" w:cs="Times New Roman"/>
          <w:sz w:val="24"/>
          <w:szCs w:val="24"/>
        </w:rPr>
        <w:t xml:space="preserve">insights </w:t>
      </w:r>
      <w:r w:rsidR="004C3538">
        <w:rPr>
          <w:rFonts w:ascii="Times New Roman" w:eastAsia="Calibri" w:hAnsi="Times New Roman" w:cs="Times New Roman"/>
          <w:sz w:val="24"/>
          <w:szCs w:val="24"/>
        </w:rPr>
        <w:t xml:space="preserve">regarding the tasks necessary for investigating the role of development stage in university technology transfer, specifically </w:t>
      </w:r>
      <w:r w:rsidR="00B041E1">
        <w:rPr>
          <w:rFonts w:ascii="Times New Roman" w:eastAsia="Calibri" w:hAnsi="Times New Roman" w:cs="Times New Roman"/>
          <w:sz w:val="24"/>
          <w:szCs w:val="24"/>
        </w:rPr>
        <w:t>defining technology</w:t>
      </w:r>
      <w:r w:rsidR="004C3538">
        <w:rPr>
          <w:rFonts w:ascii="Times New Roman" w:eastAsia="Calibri" w:hAnsi="Times New Roman" w:cs="Times New Roman"/>
          <w:sz w:val="24"/>
          <w:szCs w:val="24"/>
        </w:rPr>
        <w:t xml:space="preserve"> and</w:t>
      </w:r>
      <w:r w:rsidR="00B041E1">
        <w:rPr>
          <w:rFonts w:ascii="Times New Roman" w:eastAsia="Calibri" w:hAnsi="Times New Roman" w:cs="Times New Roman"/>
          <w:sz w:val="24"/>
          <w:szCs w:val="24"/>
        </w:rPr>
        <w:t xml:space="preserve"> technology transfer</w:t>
      </w:r>
      <w:r w:rsidR="004C3538">
        <w:rPr>
          <w:rFonts w:ascii="Times New Roman" w:eastAsia="Calibri" w:hAnsi="Times New Roman" w:cs="Times New Roman"/>
          <w:sz w:val="24"/>
          <w:szCs w:val="24"/>
        </w:rPr>
        <w:t xml:space="preserve"> and formulating the research design.</w:t>
      </w:r>
    </w:p>
    <w:p w:rsidR="008F4FA0" w:rsidRDefault="008F4FA0" w:rsidP="00337FCA">
      <w:pPr>
        <w:spacing w:line="480" w:lineRule="auto"/>
        <w:rPr>
          <w:rFonts w:ascii="Times New Roman" w:eastAsia="Calibri" w:hAnsi="Times New Roman" w:cs="Times New Roman"/>
          <w:sz w:val="24"/>
          <w:szCs w:val="24"/>
        </w:rPr>
      </w:pPr>
      <w:r w:rsidRPr="008F4FA0">
        <w:rPr>
          <w:rFonts w:ascii="Times New Roman" w:eastAsia="Calibri" w:hAnsi="Times New Roman" w:cs="Times New Roman"/>
          <w:sz w:val="24"/>
          <w:szCs w:val="24"/>
        </w:rPr>
        <w:lastRenderedPageBreak/>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A04AE9" w:rsidRDefault="00A04AE9" w:rsidP="00E562EE">
      <w:pPr>
        <w:spacing w:line="480" w:lineRule="auto"/>
        <w:ind w:left="720" w:hanging="720"/>
        <w:rPr>
          <w:rFonts w:ascii="Times New Roman" w:eastAsia="Calibri" w:hAnsi="Times New Roman" w:cs="Times New Roman"/>
          <w:sz w:val="24"/>
          <w:szCs w:val="24"/>
        </w:rPr>
      </w:pPr>
      <w:bookmarkStart w:id="5" w:name="PaperFricke2019"/>
      <w:bookmarkStart w:id="6" w:name="PaperCarlsson2002"/>
      <w:bookmarkEnd w:id="5"/>
      <w:bookmarkEnd w:id="6"/>
      <w:proofErr w:type="spellStart"/>
      <w:r w:rsidRPr="00A04AE9">
        <w:rPr>
          <w:rFonts w:ascii="Times New Roman" w:eastAsia="Calibri" w:hAnsi="Times New Roman" w:cs="Times New Roman"/>
          <w:sz w:val="24"/>
          <w:szCs w:val="24"/>
        </w:rPr>
        <w:t>Carlsson</w:t>
      </w:r>
      <w:proofErr w:type="spellEnd"/>
      <w:r w:rsidRPr="00A04AE9">
        <w:rPr>
          <w:rFonts w:ascii="Times New Roman" w:eastAsia="Calibri" w:hAnsi="Times New Roman" w:cs="Times New Roman"/>
          <w:sz w:val="24"/>
          <w:szCs w:val="24"/>
        </w:rPr>
        <w:t xml:space="preserve">, B., &amp; </w:t>
      </w:r>
      <w:proofErr w:type="spellStart"/>
      <w:r w:rsidRPr="00A04AE9">
        <w:rPr>
          <w:rFonts w:ascii="Times New Roman" w:eastAsia="Calibri" w:hAnsi="Times New Roman" w:cs="Times New Roman"/>
          <w:sz w:val="24"/>
          <w:szCs w:val="24"/>
        </w:rPr>
        <w:t>Fridh</w:t>
      </w:r>
      <w:proofErr w:type="spellEnd"/>
      <w:r w:rsidRPr="00A04AE9">
        <w:rPr>
          <w:rFonts w:ascii="Times New Roman" w:eastAsia="Calibri" w:hAnsi="Times New Roman" w:cs="Times New Roman"/>
          <w:sz w:val="24"/>
          <w:szCs w:val="24"/>
        </w:rPr>
        <w:t>, A.-C. (2002). Technology transfer in United States universities</w:t>
      </w:r>
      <w:r w:rsidR="00D15341">
        <w:rPr>
          <w:rFonts w:ascii="Times New Roman" w:eastAsia="Calibri" w:hAnsi="Times New Roman" w:cs="Times New Roman"/>
          <w:sz w:val="24"/>
          <w:szCs w:val="24"/>
        </w:rPr>
        <w:t>: A survey and statistical analysis</w:t>
      </w:r>
      <w:r w:rsidRPr="00A04AE9">
        <w:rPr>
          <w:rFonts w:ascii="Times New Roman" w:eastAsia="Calibri" w:hAnsi="Times New Roman" w:cs="Times New Roman"/>
          <w:sz w:val="24"/>
          <w:szCs w:val="24"/>
        </w:rPr>
        <w:t xml:space="preserve">. </w:t>
      </w:r>
      <w:r w:rsidRPr="00A04AE9">
        <w:rPr>
          <w:rFonts w:ascii="Times New Roman" w:eastAsia="Calibri" w:hAnsi="Times New Roman" w:cs="Times New Roman"/>
          <w:i/>
          <w:iCs/>
          <w:sz w:val="24"/>
          <w:szCs w:val="24"/>
        </w:rPr>
        <w:t>Journal of Evolutionary Economics, 12</w:t>
      </w:r>
      <w:r w:rsidRPr="00A04AE9">
        <w:rPr>
          <w:rFonts w:ascii="Times New Roman" w:eastAsia="Calibri" w:hAnsi="Times New Roman" w:cs="Times New Roman"/>
          <w:sz w:val="24"/>
          <w:szCs w:val="24"/>
        </w:rPr>
        <w:t>(1/2), 199. doi:10.1007/s00191-002-0105-0</w:t>
      </w:r>
    </w:p>
    <w:p w:rsidR="00A04AE9" w:rsidRDefault="00E14C00" w:rsidP="00A04AE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This paper presents the results of an examination of the role of university technology transfer units in transferring the research results of their faculty as measured by patents, patent licenses, and new venture formation.  </w:t>
      </w:r>
      <w:proofErr w:type="spellStart"/>
      <w:r>
        <w:rPr>
          <w:rFonts w:ascii="Times New Roman" w:eastAsia="Calibri" w:hAnsi="Times New Roman" w:cs="Times New Roman"/>
          <w:sz w:val="24"/>
          <w:szCs w:val="24"/>
        </w:rPr>
        <w:t>Carlsson</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Fridh</w:t>
      </w:r>
      <w:proofErr w:type="spellEnd"/>
      <w:r>
        <w:rPr>
          <w:rFonts w:ascii="Times New Roman" w:eastAsia="Calibri" w:hAnsi="Times New Roman" w:cs="Times New Roman"/>
          <w:sz w:val="24"/>
          <w:szCs w:val="24"/>
        </w:rPr>
        <w:t xml:space="preserve">, both professors of industrial economics, </w:t>
      </w:r>
      <w:r w:rsidR="007A335F">
        <w:rPr>
          <w:rFonts w:ascii="Times New Roman" w:eastAsia="Calibri" w:hAnsi="Times New Roman" w:cs="Times New Roman"/>
          <w:sz w:val="24"/>
          <w:szCs w:val="24"/>
        </w:rPr>
        <w:t xml:space="preserve">used survey data </w:t>
      </w:r>
      <w:r w:rsidR="00381F13">
        <w:rPr>
          <w:rFonts w:ascii="Times New Roman" w:eastAsia="Calibri" w:hAnsi="Times New Roman" w:cs="Times New Roman"/>
          <w:sz w:val="24"/>
          <w:szCs w:val="24"/>
        </w:rPr>
        <w:t>from</w:t>
      </w:r>
      <w:r w:rsidR="007A335F">
        <w:rPr>
          <w:rFonts w:ascii="Times New Roman" w:eastAsia="Calibri" w:hAnsi="Times New Roman" w:cs="Times New Roman"/>
          <w:sz w:val="24"/>
          <w:szCs w:val="24"/>
        </w:rPr>
        <w:t xml:space="preserve"> 12 U.S. universities they collected </w:t>
      </w:r>
      <w:r w:rsidR="00381F13">
        <w:rPr>
          <w:rFonts w:ascii="Times New Roman" w:eastAsia="Calibri" w:hAnsi="Times New Roman" w:cs="Times New Roman"/>
          <w:sz w:val="24"/>
          <w:szCs w:val="24"/>
        </w:rPr>
        <w:t xml:space="preserve">themselves </w:t>
      </w:r>
      <w:r w:rsidR="007A335F">
        <w:rPr>
          <w:rFonts w:ascii="Times New Roman" w:eastAsia="Calibri" w:hAnsi="Times New Roman" w:cs="Times New Roman"/>
          <w:sz w:val="24"/>
          <w:szCs w:val="24"/>
        </w:rPr>
        <w:t>to study the role of university technology transfer units within the organization</w:t>
      </w:r>
      <w:r w:rsidR="00381F13">
        <w:rPr>
          <w:rFonts w:ascii="Times New Roman" w:eastAsia="Calibri" w:hAnsi="Times New Roman" w:cs="Times New Roman"/>
          <w:sz w:val="24"/>
          <w:szCs w:val="24"/>
        </w:rPr>
        <w:t>al</w:t>
      </w:r>
      <w:r w:rsidR="007A335F">
        <w:rPr>
          <w:rFonts w:ascii="Times New Roman" w:eastAsia="Calibri" w:hAnsi="Times New Roman" w:cs="Times New Roman"/>
          <w:sz w:val="24"/>
          <w:szCs w:val="24"/>
        </w:rPr>
        <w:t xml:space="preserve"> structure of their institutions.  They </w:t>
      </w:r>
      <w:r w:rsidR="0004287B">
        <w:rPr>
          <w:rFonts w:ascii="Times New Roman" w:eastAsia="Calibri" w:hAnsi="Times New Roman" w:cs="Times New Roman"/>
          <w:sz w:val="24"/>
          <w:szCs w:val="24"/>
        </w:rPr>
        <w:t>conducted multiple regression analysis using</w:t>
      </w:r>
      <w:r w:rsidR="007A335F">
        <w:rPr>
          <w:rFonts w:ascii="Times New Roman" w:eastAsia="Calibri" w:hAnsi="Times New Roman" w:cs="Times New Roman"/>
          <w:sz w:val="24"/>
          <w:szCs w:val="24"/>
        </w:rPr>
        <w:t xml:space="preserve"> survey data</w:t>
      </w:r>
      <w:r w:rsidR="00381F13">
        <w:rPr>
          <w:rFonts w:ascii="Times New Roman" w:eastAsia="Calibri" w:hAnsi="Times New Roman" w:cs="Times New Roman"/>
          <w:sz w:val="24"/>
          <w:szCs w:val="24"/>
        </w:rPr>
        <w:t xml:space="preserve"> from</w:t>
      </w:r>
      <w:r w:rsidR="007A335F">
        <w:rPr>
          <w:rFonts w:ascii="Times New Roman" w:eastAsia="Calibri" w:hAnsi="Times New Roman" w:cs="Times New Roman"/>
          <w:sz w:val="24"/>
          <w:szCs w:val="24"/>
        </w:rPr>
        <w:t xml:space="preserve"> 170 U.S. universities collected by the Association for University Technology Managers (AUTM) to </w:t>
      </w:r>
      <w:r w:rsidR="0004287B">
        <w:rPr>
          <w:rFonts w:ascii="Times New Roman" w:eastAsia="Calibri" w:hAnsi="Times New Roman" w:cs="Times New Roman"/>
          <w:sz w:val="24"/>
          <w:szCs w:val="24"/>
        </w:rPr>
        <w:t xml:space="preserve">identify </w:t>
      </w:r>
      <w:r w:rsidR="007A335F">
        <w:rPr>
          <w:rFonts w:ascii="Times New Roman" w:eastAsia="Calibri" w:hAnsi="Times New Roman" w:cs="Times New Roman"/>
          <w:sz w:val="24"/>
          <w:szCs w:val="24"/>
        </w:rPr>
        <w:t xml:space="preserve">factors associated with successful technology transfer.  Based on their analysis, </w:t>
      </w:r>
      <w:proofErr w:type="spellStart"/>
      <w:r w:rsidR="007A335F">
        <w:rPr>
          <w:rFonts w:ascii="Times New Roman" w:eastAsia="Calibri" w:hAnsi="Times New Roman" w:cs="Times New Roman"/>
          <w:sz w:val="24"/>
          <w:szCs w:val="24"/>
        </w:rPr>
        <w:t>Carlsson</w:t>
      </w:r>
      <w:proofErr w:type="spellEnd"/>
      <w:r w:rsidR="007A335F">
        <w:rPr>
          <w:rFonts w:ascii="Times New Roman" w:eastAsia="Calibri" w:hAnsi="Times New Roman" w:cs="Times New Roman"/>
          <w:sz w:val="24"/>
          <w:szCs w:val="24"/>
        </w:rPr>
        <w:t xml:space="preserve"> and </w:t>
      </w:r>
      <w:proofErr w:type="spellStart"/>
      <w:r w:rsidR="007A335F">
        <w:rPr>
          <w:rFonts w:ascii="Times New Roman" w:eastAsia="Calibri" w:hAnsi="Times New Roman" w:cs="Times New Roman"/>
          <w:sz w:val="24"/>
          <w:szCs w:val="24"/>
        </w:rPr>
        <w:t>Fridh</w:t>
      </w:r>
      <w:proofErr w:type="spellEnd"/>
      <w:r w:rsidR="007A335F">
        <w:rPr>
          <w:rFonts w:ascii="Times New Roman" w:eastAsia="Calibri" w:hAnsi="Times New Roman" w:cs="Times New Roman"/>
          <w:sz w:val="24"/>
          <w:szCs w:val="24"/>
        </w:rPr>
        <w:t xml:space="preserve"> conclude that university technology transfer outcomes are only partially reflected in measures of income generation and new business venture formation.  Moreover, they find that success in technology transfer </w:t>
      </w:r>
      <w:r w:rsidR="00381F13">
        <w:rPr>
          <w:rFonts w:ascii="Times New Roman" w:eastAsia="Calibri" w:hAnsi="Times New Roman" w:cs="Times New Roman"/>
          <w:sz w:val="24"/>
          <w:szCs w:val="24"/>
        </w:rPr>
        <w:t xml:space="preserve">as measured by patents, patent licenses, and new business venture formation </w:t>
      </w:r>
      <w:r w:rsidR="007A335F">
        <w:rPr>
          <w:rFonts w:ascii="Times New Roman" w:eastAsia="Calibri" w:hAnsi="Times New Roman" w:cs="Times New Roman"/>
          <w:sz w:val="24"/>
          <w:szCs w:val="24"/>
        </w:rPr>
        <w:t>is dependent on community receptivity</w:t>
      </w:r>
      <w:r w:rsidR="000B0C27">
        <w:rPr>
          <w:rFonts w:ascii="Times New Roman" w:eastAsia="Calibri" w:hAnsi="Times New Roman" w:cs="Times New Roman"/>
          <w:sz w:val="24"/>
          <w:szCs w:val="24"/>
        </w:rPr>
        <w:t>;</w:t>
      </w:r>
      <w:r w:rsidR="007A335F">
        <w:rPr>
          <w:rFonts w:ascii="Times New Roman" w:eastAsia="Calibri" w:hAnsi="Times New Roman" w:cs="Times New Roman"/>
          <w:sz w:val="24"/>
          <w:szCs w:val="24"/>
        </w:rPr>
        <w:t xml:space="preserve"> </w:t>
      </w:r>
      <w:r w:rsidR="000B0C27">
        <w:rPr>
          <w:rFonts w:ascii="Times New Roman" w:eastAsia="Calibri" w:hAnsi="Times New Roman" w:cs="Times New Roman"/>
          <w:sz w:val="24"/>
          <w:szCs w:val="24"/>
        </w:rPr>
        <w:t>the amount of aggregate research expenditures; and</w:t>
      </w:r>
      <w:r w:rsidR="007A335F">
        <w:rPr>
          <w:rFonts w:ascii="Times New Roman" w:eastAsia="Calibri" w:hAnsi="Times New Roman" w:cs="Times New Roman"/>
          <w:sz w:val="24"/>
          <w:szCs w:val="24"/>
        </w:rPr>
        <w:t xml:space="preserve"> the culture, organizational structure, and employee incentives of the universities. </w:t>
      </w:r>
      <w:r w:rsidR="0004287B">
        <w:rPr>
          <w:rFonts w:ascii="Times New Roman" w:eastAsia="Calibri" w:hAnsi="Times New Roman" w:cs="Times New Roman"/>
          <w:sz w:val="24"/>
          <w:szCs w:val="24"/>
        </w:rPr>
        <w:t xml:space="preserve"> The authors suggest several topics for future research including the absorptive capacity on the demand side of the technology transfer process and environmental factors that support technology transfer.</w:t>
      </w:r>
      <w:r w:rsidR="00381F13">
        <w:rPr>
          <w:rFonts w:ascii="Times New Roman" w:eastAsia="Calibri" w:hAnsi="Times New Roman" w:cs="Times New Roman"/>
          <w:sz w:val="24"/>
          <w:szCs w:val="24"/>
        </w:rPr>
        <w:t xml:space="preserve">  This paper provides insight into the factors associated with successful university technology transfer.  It provides further evidence that the role of development stage has not been adequately investigated in the literature.  Additionally, it helps in understanding how academic scholars have typically studied technology transfer and potential research designs for the planned study of the role of development stage in university technology transfer. </w:t>
      </w:r>
    </w:p>
    <w:p w:rsidR="006A6A74" w:rsidRDefault="006A6A74" w:rsidP="00E562EE">
      <w:pPr>
        <w:spacing w:line="480" w:lineRule="auto"/>
        <w:ind w:left="720" w:hanging="720"/>
        <w:rPr>
          <w:rFonts w:ascii="Times New Roman" w:eastAsia="Calibri" w:hAnsi="Times New Roman" w:cs="Times New Roman"/>
          <w:sz w:val="24"/>
          <w:szCs w:val="24"/>
        </w:rPr>
      </w:pPr>
      <w:bookmarkStart w:id="7" w:name="PaperDolman2016"/>
      <w:bookmarkEnd w:id="7"/>
      <w:r w:rsidRPr="006A6A74">
        <w:rPr>
          <w:rFonts w:ascii="Times New Roman" w:eastAsia="Calibri" w:hAnsi="Times New Roman" w:cs="Times New Roman"/>
          <w:sz w:val="24"/>
          <w:szCs w:val="24"/>
        </w:rPr>
        <w:lastRenderedPageBreak/>
        <w:t xml:space="preserve">Dolmans, S. A. M., Shane, S., Jankowski, J., </w:t>
      </w:r>
      <w:proofErr w:type="spellStart"/>
      <w:r w:rsidRPr="006A6A74">
        <w:rPr>
          <w:rFonts w:ascii="Times New Roman" w:eastAsia="Calibri" w:hAnsi="Times New Roman" w:cs="Times New Roman"/>
          <w:sz w:val="24"/>
          <w:szCs w:val="24"/>
        </w:rPr>
        <w:t>Reymen</w:t>
      </w:r>
      <w:proofErr w:type="spellEnd"/>
      <w:r w:rsidRPr="006A6A74">
        <w:rPr>
          <w:rFonts w:ascii="Times New Roman" w:eastAsia="Calibri" w:hAnsi="Times New Roman" w:cs="Times New Roman"/>
          <w:sz w:val="24"/>
          <w:szCs w:val="24"/>
        </w:rPr>
        <w:t xml:space="preserve">, I. M. M. J., &amp; </w:t>
      </w:r>
      <w:proofErr w:type="spellStart"/>
      <w:r w:rsidRPr="006A6A74">
        <w:rPr>
          <w:rFonts w:ascii="Times New Roman" w:eastAsia="Calibri" w:hAnsi="Times New Roman" w:cs="Times New Roman"/>
          <w:sz w:val="24"/>
          <w:szCs w:val="24"/>
        </w:rPr>
        <w:t>Romme</w:t>
      </w:r>
      <w:proofErr w:type="spellEnd"/>
      <w:r w:rsidRPr="006A6A74">
        <w:rPr>
          <w:rFonts w:ascii="Times New Roman" w:eastAsia="Calibri" w:hAnsi="Times New Roman" w:cs="Times New Roman"/>
          <w:sz w:val="24"/>
          <w:szCs w:val="24"/>
        </w:rPr>
        <w:t xml:space="preserve">, A. G. L. (2016). The evaluation of university inventions: Judging a book by its cover? </w:t>
      </w:r>
      <w:r w:rsidRPr="006A6A74">
        <w:rPr>
          <w:rFonts w:ascii="Times New Roman" w:eastAsia="Calibri" w:hAnsi="Times New Roman" w:cs="Times New Roman"/>
          <w:i/>
          <w:iCs/>
          <w:sz w:val="24"/>
          <w:szCs w:val="24"/>
        </w:rPr>
        <w:t>Journal of Business Research, 69</w:t>
      </w:r>
      <w:r w:rsidRPr="006A6A74">
        <w:rPr>
          <w:rFonts w:ascii="Times New Roman" w:eastAsia="Calibri" w:hAnsi="Times New Roman" w:cs="Times New Roman"/>
          <w:sz w:val="24"/>
          <w:szCs w:val="24"/>
        </w:rPr>
        <w:t xml:space="preserve">(11), 4998-5001. </w:t>
      </w:r>
      <w:proofErr w:type="gramStart"/>
      <w:r w:rsidRPr="006A6A74">
        <w:rPr>
          <w:rFonts w:ascii="Times New Roman" w:eastAsia="Calibri" w:hAnsi="Times New Roman" w:cs="Times New Roman"/>
          <w:sz w:val="24"/>
          <w:szCs w:val="24"/>
        </w:rPr>
        <w:t>doi:10.1016/j.jbusres</w:t>
      </w:r>
      <w:proofErr w:type="gramEnd"/>
      <w:r w:rsidRPr="006A6A74">
        <w:rPr>
          <w:rFonts w:ascii="Times New Roman" w:eastAsia="Calibri" w:hAnsi="Times New Roman" w:cs="Times New Roman"/>
          <w:sz w:val="24"/>
          <w:szCs w:val="24"/>
        </w:rPr>
        <w:t>.2016.04.070</w:t>
      </w:r>
    </w:p>
    <w:p w:rsidR="006A6A74" w:rsidRDefault="009270D1" w:rsidP="006A6A7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presents the results of </w:t>
      </w:r>
      <w:r w:rsidR="0053653F">
        <w:rPr>
          <w:rFonts w:ascii="Times New Roman" w:eastAsia="Calibri" w:hAnsi="Times New Roman" w:cs="Times New Roman"/>
          <w:sz w:val="24"/>
          <w:szCs w:val="24"/>
        </w:rPr>
        <w:t xml:space="preserve">a </w:t>
      </w:r>
      <w:r>
        <w:rPr>
          <w:rFonts w:ascii="Times New Roman" w:eastAsia="Calibri" w:hAnsi="Times New Roman" w:cs="Times New Roman"/>
          <w:sz w:val="24"/>
          <w:szCs w:val="24"/>
        </w:rPr>
        <w:t xml:space="preserve">study </w:t>
      </w:r>
      <w:r w:rsidR="0053653F">
        <w:rPr>
          <w:rFonts w:ascii="Times New Roman" w:eastAsia="Calibri" w:hAnsi="Times New Roman" w:cs="Times New Roman"/>
          <w:sz w:val="24"/>
          <w:szCs w:val="24"/>
        </w:rPr>
        <w:t>of</w:t>
      </w:r>
      <w:r>
        <w:rPr>
          <w:rFonts w:ascii="Times New Roman" w:eastAsia="Calibri" w:hAnsi="Times New Roman" w:cs="Times New Roman"/>
          <w:sz w:val="24"/>
          <w:szCs w:val="24"/>
        </w:rPr>
        <w:t xml:space="preserve"> the influence of inventor appearance on how university technology licensing officers assess the commercial potential of disclosures of potential new inventions.  Th</w:t>
      </w:r>
      <w:r w:rsidR="00412855">
        <w:rPr>
          <w:rFonts w:ascii="Times New Roman" w:eastAsia="Calibri" w:hAnsi="Times New Roman" w:cs="Times New Roman"/>
          <w:sz w:val="24"/>
          <w:szCs w:val="24"/>
        </w:rPr>
        <w:t xml:space="preserve">e authors conducted a randomized </w:t>
      </w:r>
      <w:r>
        <w:rPr>
          <w:rFonts w:ascii="Times New Roman" w:eastAsia="Calibri" w:hAnsi="Times New Roman" w:cs="Times New Roman"/>
          <w:sz w:val="24"/>
          <w:szCs w:val="24"/>
        </w:rPr>
        <w:t>experiment</w:t>
      </w:r>
      <w:r w:rsidR="00412855">
        <w:rPr>
          <w:rFonts w:ascii="Times New Roman" w:eastAsia="Calibri" w:hAnsi="Times New Roman" w:cs="Times New Roman"/>
          <w:sz w:val="24"/>
          <w:szCs w:val="24"/>
        </w:rPr>
        <w:t xml:space="preserve"> with a 2x1 between-subjects design</w:t>
      </w:r>
      <w:r>
        <w:rPr>
          <w:rFonts w:ascii="Times New Roman" w:eastAsia="Calibri" w:hAnsi="Times New Roman" w:cs="Times New Roman"/>
          <w:sz w:val="24"/>
          <w:szCs w:val="24"/>
        </w:rPr>
        <w:t xml:space="preserve"> using technology licensing officers at Carnegie I rated research universities in the United States</w:t>
      </w:r>
      <w:r w:rsidR="00412855">
        <w:rPr>
          <w:rFonts w:ascii="Times New Roman" w:eastAsia="Calibri" w:hAnsi="Times New Roman" w:cs="Times New Roman"/>
          <w:sz w:val="24"/>
          <w:szCs w:val="24"/>
        </w:rPr>
        <w:t xml:space="preserve"> as subjects</w:t>
      </w:r>
      <w:r>
        <w:rPr>
          <w:rFonts w:ascii="Times New Roman" w:eastAsia="Calibri" w:hAnsi="Times New Roman" w:cs="Times New Roman"/>
          <w:sz w:val="24"/>
          <w:szCs w:val="24"/>
        </w:rPr>
        <w:t>.</w:t>
      </w:r>
      <w:r w:rsidR="00412855">
        <w:rPr>
          <w:rFonts w:ascii="Times New Roman" w:eastAsia="Calibri" w:hAnsi="Times New Roman" w:cs="Times New Roman"/>
          <w:sz w:val="24"/>
          <w:szCs w:val="24"/>
        </w:rPr>
        <w:t xml:space="preserve">  They randomly assigned experiment participants to two groups.  They asked each group to evaluate an invention disclosure</w:t>
      </w:r>
      <w:r w:rsidR="003A0288">
        <w:rPr>
          <w:rFonts w:ascii="Times New Roman" w:eastAsia="Calibri" w:hAnsi="Times New Roman" w:cs="Times New Roman"/>
          <w:sz w:val="24"/>
          <w:szCs w:val="24"/>
        </w:rPr>
        <w:t xml:space="preserve"> that contained a picture of the inventor</w:t>
      </w:r>
      <w:r w:rsidR="00412855">
        <w:rPr>
          <w:rFonts w:ascii="Times New Roman" w:eastAsia="Calibri" w:hAnsi="Times New Roman" w:cs="Times New Roman"/>
          <w:sz w:val="24"/>
          <w:szCs w:val="24"/>
        </w:rPr>
        <w:t xml:space="preserve"> and rate its value to industry.  The disclosure presented to each group was identical </w:t>
      </w:r>
      <w:r w:rsidR="003A0288">
        <w:rPr>
          <w:rFonts w:ascii="Times New Roman" w:eastAsia="Calibri" w:hAnsi="Times New Roman" w:cs="Times New Roman"/>
          <w:sz w:val="24"/>
          <w:szCs w:val="24"/>
        </w:rPr>
        <w:t xml:space="preserve">except for </w:t>
      </w:r>
      <w:r w:rsidR="00412855">
        <w:rPr>
          <w:rFonts w:ascii="Times New Roman" w:eastAsia="Calibri" w:hAnsi="Times New Roman" w:cs="Times New Roman"/>
          <w:sz w:val="24"/>
          <w:szCs w:val="24"/>
        </w:rPr>
        <w:t>inventor appearance.</w:t>
      </w:r>
      <w:r w:rsidR="003A0288">
        <w:rPr>
          <w:rFonts w:ascii="Times New Roman" w:eastAsia="Calibri" w:hAnsi="Times New Roman" w:cs="Times New Roman"/>
          <w:sz w:val="24"/>
          <w:szCs w:val="24"/>
        </w:rPr>
        <w:t xml:space="preserve">  For one group the inventor pictured was a well-groomed man in a business suit.  The other group was presented with a picture of a less well-groomed man in casual clothing. </w:t>
      </w:r>
      <w:r w:rsidR="00412855">
        <w:rPr>
          <w:rFonts w:ascii="Times New Roman" w:eastAsia="Calibri" w:hAnsi="Times New Roman" w:cs="Times New Roman"/>
          <w:sz w:val="24"/>
          <w:szCs w:val="24"/>
        </w:rPr>
        <w:t xml:space="preserve"> </w:t>
      </w:r>
      <w:r w:rsidR="00102281">
        <w:rPr>
          <w:rFonts w:ascii="Times New Roman" w:eastAsia="Calibri" w:hAnsi="Times New Roman" w:cs="Times New Roman"/>
          <w:sz w:val="24"/>
          <w:szCs w:val="24"/>
        </w:rPr>
        <w:t>The results of the study</w:t>
      </w:r>
      <w:r w:rsidR="00DD3FC6">
        <w:rPr>
          <w:rFonts w:ascii="Times New Roman" w:eastAsia="Calibri" w:hAnsi="Times New Roman" w:cs="Times New Roman"/>
          <w:sz w:val="24"/>
          <w:szCs w:val="24"/>
        </w:rPr>
        <w:t xml:space="preserve"> were significant at the 0.05 level and</w:t>
      </w:r>
      <w:r w:rsidR="00102281">
        <w:rPr>
          <w:rFonts w:ascii="Times New Roman" w:eastAsia="Calibri" w:hAnsi="Times New Roman" w:cs="Times New Roman"/>
          <w:sz w:val="24"/>
          <w:szCs w:val="24"/>
        </w:rPr>
        <w:t xml:space="preserve"> demonstrated that technology licensing officers perceived technology</w:t>
      </w:r>
      <w:r w:rsidR="00DD3FC6">
        <w:rPr>
          <w:rFonts w:ascii="Times New Roman" w:eastAsia="Calibri" w:hAnsi="Times New Roman" w:cs="Times New Roman"/>
          <w:sz w:val="24"/>
          <w:szCs w:val="24"/>
        </w:rPr>
        <w:t xml:space="preserve"> from faculty with </w:t>
      </w:r>
      <w:r w:rsidR="0053653F">
        <w:rPr>
          <w:rFonts w:ascii="Times New Roman" w:eastAsia="Calibri" w:hAnsi="Times New Roman" w:cs="Times New Roman"/>
          <w:sz w:val="24"/>
          <w:szCs w:val="24"/>
        </w:rPr>
        <w:t xml:space="preserve">a </w:t>
      </w:r>
      <w:r w:rsidR="00DD3FC6">
        <w:rPr>
          <w:rFonts w:ascii="Times New Roman" w:eastAsia="Calibri" w:hAnsi="Times New Roman" w:cs="Times New Roman"/>
          <w:sz w:val="24"/>
          <w:szCs w:val="24"/>
        </w:rPr>
        <w:t xml:space="preserve">more </w:t>
      </w:r>
      <w:r w:rsidR="0053653F">
        <w:rPr>
          <w:rFonts w:ascii="Times New Roman" w:eastAsia="Calibri" w:hAnsi="Times New Roman" w:cs="Times New Roman"/>
          <w:sz w:val="24"/>
          <w:szCs w:val="24"/>
        </w:rPr>
        <w:t xml:space="preserve">well-groomed </w:t>
      </w:r>
      <w:r w:rsidR="00DD3FC6">
        <w:rPr>
          <w:rFonts w:ascii="Times New Roman" w:eastAsia="Calibri" w:hAnsi="Times New Roman" w:cs="Times New Roman"/>
          <w:sz w:val="24"/>
          <w:szCs w:val="24"/>
        </w:rPr>
        <w:t>professional appearance to be more commercially valuable.</w:t>
      </w:r>
      <w:r w:rsidR="0053653F">
        <w:rPr>
          <w:rFonts w:ascii="Times New Roman" w:eastAsia="Calibri" w:hAnsi="Times New Roman" w:cs="Times New Roman"/>
          <w:sz w:val="24"/>
          <w:szCs w:val="24"/>
        </w:rPr>
        <w:t xml:space="preserve">  The study raises the question of whether a similar phenomenon may occur with decision makers in private sector firms regarding perceptions of market potential as influenced by the development stage of the technology.  The study also provides a model for a research design to investigate the role of development stage in university technology transfer.</w:t>
      </w:r>
    </w:p>
    <w:p w:rsidR="003D4345" w:rsidRDefault="003D4345" w:rsidP="00E562EE">
      <w:pPr>
        <w:spacing w:line="480" w:lineRule="auto"/>
        <w:ind w:left="720" w:hanging="720"/>
        <w:rPr>
          <w:rFonts w:ascii="Times New Roman" w:eastAsia="Calibri" w:hAnsi="Times New Roman" w:cs="Times New Roman"/>
          <w:sz w:val="24"/>
          <w:szCs w:val="24"/>
        </w:rPr>
      </w:pPr>
      <w:bookmarkStart w:id="8" w:name="PaperFeibleman1961"/>
      <w:bookmarkEnd w:id="8"/>
      <w:proofErr w:type="spellStart"/>
      <w:r w:rsidRPr="003D4345">
        <w:rPr>
          <w:rFonts w:ascii="Times New Roman" w:eastAsia="Calibri" w:hAnsi="Times New Roman" w:cs="Times New Roman"/>
          <w:sz w:val="24"/>
          <w:szCs w:val="24"/>
        </w:rPr>
        <w:lastRenderedPageBreak/>
        <w:t>Feibleman</w:t>
      </w:r>
      <w:proofErr w:type="spellEnd"/>
      <w:r w:rsidRPr="003D4345">
        <w:rPr>
          <w:rFonts w:ascii="Times New Roman" w:eastAsia="Calibri" w:hAnsi="Times New Roman" w:cs="Times New Roman"/>
          <w:sz w:val="24"/>
          <w:szCs w:val="24"/>
        </w:rPr>
        <w:t>, J. K. (1961). Pure science, applied sci</w:t>
      </w:r>
      <w:r w:rsidR="000A5EFC">
        <w:rPr>
          <w:rFonts w:ascii="Times New Roman" w:eastAsia="Calibri" w:hAnsi="Times New Roman" w:cs="Times New Roman"/>
          <w:sz w:val="24"/>
          <w:szCs w:val="24"/>
        </w:rPr>
        <w:t>ence, technology, engineering: A</w:t>
      </w:r>
      <w:r w:rsidRPr="003D4345">
        <w:rPr>
          <w:rFonts w:ascii="Times New Roman" w:eastAsia="Calibri" w:hAnsi="Times New Roman" w:cs="Times New Roman"/>
          <w:sz w:val="24"/>
          <w:szCs w:val="24"/>
        </w:rPr>
        <w:t xml:space="preserve">n attempt at definitions. </w:t>
      </w:r>
      <w:r w:rsidRPr="003D4345">
        <w:rPr>
          <w:rFonts w:ascii="Times New Roman" w:eastAsia="Calibri" w:hAnsi="Times New Roman" w:cs="Times New Roman"/>
          <w:i/>
          <w:iCs/>
          <w:sz w:val="24"/>
          <w:szCs w:val="24"/>
        </w:rPr>
        <w:t>Technology and Culture, 2</w:t>
      </w:r>
      <w:r w:rsidRPr="003D4345">
        <w:rPr>
          <w:rFonts w:ascii="Times New Roman" w:eastAsia="Calibri" w:hAnsi="Times New Roman" w:cs="Times New Roman"/>
          <w:sz w:val="24"/>
          <w:szCs w:val="24"/>
        </w:rPr>
        <w:t xml:space="preserve">(4), 305. </w:t>
      </w:r>
      <w:r w:rsidR="000A5EFC">
        <w:rPr>
          <w:rFonts w:ascii="Times New Roman" w:eastAsia="Calibri" w:hAnsi="Times New Roman" w:cs="Times New Roman"/>
          <w:sz w:val="24"/>
          <w:szCs w:val="24"/>
        </w:rPr>
        <w:t xml:space="preserve">Retrieved from </w:t>
      </w:r>
      <w:r w:rsidRPr="003D4345">
        <w:rPr>
          <w:rFonts w:ascii="Times New Roman" w:eastAsia="Calibri" w:hAnsi="Times New Roman" w:cs="Times New Roman"/>
          <w:sz w:val="24"/>
          <w:szCs w:val="24"/>
        </w:rPr>
        <w:t>https://www.jstor.org/stable/pdf/3100886.pdf</w:t>
      </w:r>
    </w:p>
    <w:p w:rsidR="003D4345" w:rsidRDefault="00DA4E3F" w:rsidP="003D434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In this paper, </w:t>
      </w:r>
      <w:proofErr w:type="spellStart"/>
      <w:r>
        <w:rPr>
          <w:rFonts w:ascii="Times New Roman" w:eastAsia="Calibri" w:hAnsi="Times New Roman" w:cs="Times New Roman"/>
          <w:sz w:val="24"/>
          <w:szCs w:val="24"/>
        </w:rPr>
        <w:t>Feibleman</w:t>
      </w:r>
      <w:proofErr w:type="spellEnd"/>
      <w:r>
        <w:rPr>
          <w:rFonts w:ascii="Times New Roman" w:eastAsia="Calibri" w:hAnsi="Times New Roman" w:cs="Times New Roman"/>
          <w:sz w:val="24"/>
          <w:szCs w:val="24"/>
        </w:rPr>
        <w:t xml:space="preserve"> makes a reasoned argument to define three distinct kinds of scientific pursuits.  He </w:t>
      </w:r>
      <w:r w:rsidR="00EB4C15">
        <w:rPr>
          <w:rFonts w:ascii="Times New Roman" w:eastAsia="Calibri" w:hAnsi="Times New Roman" w:cs="Times New Roman"/>
          <w:sz w:val="24"/>
          <w:szCs w:val="24"/>
        </w:rPr>
        <w:t>defines</w:t>
      </w:r>
      <w:r>
        <w:rPr>
          <w:rFonts w:ascii="Times New Roman" w:eastAsia="Calibri" w:hAnsi="Times New Roman" w:cs="Times New Roman"/>
          <w:sz w:val="24"/>
          <w:szCs w:val="24"/>
        </w:rPr>
        <w:t xml:space="preserve"> that pure sciences</w:t>
      </w:r>
      <w:r w:rsidR="00EB4C15">
        <w:rPr>
          <w:rFonts w:ascii="Times New Roman" w:eastAsia="Calibri" w:hAnsi="Times New Roman" w:cs="Times New Roman"/>
          <w:sz w:val="24"/>
          <w:szCs w:val="24"/>
        </w:rPr>
        <w:t>, both theoretical and experimental, as a systematic effort to</w:t>
      </w:r>
      <w:r>
        <w:rPr>
          <w:rFonts w:ascii="Times New Roman" w:eastAsia="Calibri" w:hAnsi="Times New Roman" w:cs="Times New Roman"/>
          <w:sz w:val="24"/>
          <w:szCs w:val="24"/>
        </w:rPr>
        <w:t xml:space="preserve"> </w:t>
      </w:r>
      <w:r w:rsidR="00963DCF">
        <w:rPr>
          <w:rFonts w:ascii="Times New Roman" w:eastAsia="Calibri" w:hAnsi="Times New Roman" w:cs="Times New Roman"/>
          <w:sz w:val="24"/>
          <w:szCs w:val="24"/>
        </w:rPr>
        <w:t>describ</w:t>
      </w:r>
      <w:r w:rsidR="00EB4C15">
        <w:rPr>
          <w:rFonts w:ascii="Times New Roman" w:eastAsia="Calibri" w:hAnsi="Times New Roman" w:cs="Times New Roman"/>
          <w:sz w:val="24"/>
          <w:szCs w:val="24"/>
        </w:rPr>
        <w:t>e</w:t>
      </w:r>
      <w:r w:rsidR="00963DCF">
        <w:rPr>
          <w:rFonts w:ascii="Times New Roman" w:eastAsia="Calibri" w:hAnsi="Times New Roman" w:cs="Times New Roman"/>
          <w:sz w:val="24"/>
          <w:szCs w:val="24"/>
        </w:rPr>
        <w:t xml:space="preserve"> nature and discover </w:t>
      </w:r>
      <w:r w:rsidR="00EB4C15">
        <w:rPr>
          <w:rFonts w:ascii="Times New Roman" w:eastAsia="Calibri" w:hAnsi="Times New Roman" w:cs="Times New Roman"/>
          <w:sz w:val="24"/>
          <w:szCs w:val="24"/>
        </w:rPr>
        <w:t xml:space="preserve">natural laws with no concern for potential application.  He defines applied science as the application of pure experimental science for improving human means and ends.  However, scientific pursuits are not entirely pure science or applied science.  </w:t>
      </w:r>
      <w:proofErr w:type="spellStart"/>
      <w:r w:rsidR="00EB4C15">
        <w:rPr>
          <w:rFonts w:ascii="Times New Roman" w:eastAsia="Calibri" w:hAnsi="Times New Roman" w:cs="Times New Roman"/>
          <w:sz w:val="24"/>
          <w:szCs w:val="24"/>
        </w:rPr>
        <w:t>Fiebleman</w:t>
      </w:r>
      <w:proofErr w:type="spellEnd"/>
      <w:r w:rsidR="00EB4C15">
        <w:rPr>
          <w:rFonts w:ascii="Times New Roman" w:eastAsia="Calibri" w:hAnsi="Times New Roman" w:cs="Times New Roman"/>
          <w:sz w:val="24"/>
          <w:szCs w:val="24"/>
        </w:rPr>
        <w:t xml:space="preserve"> defines technology as the improvement of instruments used to extend applied science.  He argues that the distinction between applied science and technology comes down to a difference in approach. </w:t>
      </w:r>
      <w:r w:rsidR="00BE6449">
        <w:rPr>
          <w:rFonts w:ascii="Times New Roman" w:eastAsia="Calibri" w:hAnsi="Times New Roman" w:cs="Times New Roman"/>
          <w:sz w:val="24"/>
          <w:szCs w:val="24"/>
        </w:rPr>
        <w:t xml:space="preserve"> </w:t>
      </w:r>
      <w:proofErr w:type="gramStart"/>
      <w:r w:rsidR="00BE6449">
        <w:rPr>
          <w:rFonts w:ascii="Times New Roman" w:eastAsia="Calibri" w:hAnsi="Times New Roman" w:cs="Times New Roman"/>
          <w:sz w:val="24"/>
          <w:szCs w:val="24"/>
        </w:rPr>
        <w:t>According to</w:t>
      </w:r>
      <w:proofErr w:type="gramEnd"/>
      <w:r w:rsidR="00BE6449">
        <w:rPr>
          <w:rFonts w:ascii="Times New Roman" w:eastAsia="Calibri" w:hAnsi="Times New Roman" w:cs="Times New Roman"/>
          <w:sz w:val="24"/>
          <w:szCs w:val="24"/>
        </w:rPr>
        <w:t xml:space="preserve"> </w:t>
      </w:r>
      <w:proofErr w:type="spellStart"/>
      <w:r w:rsidR="00BE6449">
        <w:rPr>
          <w:rFonts w:ascii="Times New Roman" w:eastAsia="Calibri" w:hAnsi="Times New Roman" w:cs="Times New Roman"/>
          <w:sz w:val="24"/>
          <w:szCs w:val="24"/>
        </w:rPr>
        <w:t>Feibleman</w:t>
      </w:r>
      <w:proofErr w:type="spellEnd"/>
      <w:r w:rsidR="00BE6449">
        <w:rPr>
          <w:rFonts w:ascii="Times New Roman" w:eastAsia="Calibri" w:hAnsi="Times New Roman" w:cs="Times New Roman"/>
          <w:sz w:val="24"/>
          <w:szCs w:val="24"/>
        </w:rPr>
        <w:t xml:space="preserve">, applied science uses theory to deduce hypotheses while technology is the result of trial-and-error and skilled approaches derived from experience and intuition.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defines engineering as technology applied to </w:t>
      </w:r>
      <w:proofErr w:type="gramStart"/>
      <w:r w:rsidR="00BE6449">
        <w:rPr>
          <w:rFonts w:ascii="Times New Roman" w:eastAsia="Calibri" w:hAnsi="Times New Roman" w:cs="Times New Roman"/>
          <w:sz w:val="24"/>
          <w:szCs w:val="24"/>
        </w:rPr>
        <w:t>particular cases</w:t>
      </w:r>
      <w:proofErr w:type="gramEnd"/>
      <w:r w:rsidR="00BE6449">
        <w:rPr>
          <w:rFonts w:ascii="Times New Roman" w:eastAsia="Calibri" w:hAnsi="Times New Roman" w:cs="Times New Roman"/>
          <w:sz w:val="24"/>
          <w:szCs w:val="24"/>
        </w:rPr>
        <w:t xml:space="preserve">.  He goes on to argue that applied science and technology have essentially merged.  He further argues that pure science has come to dominate both applied science and technology.  However,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does note </w:t>
      </w:r>
      <w:r w:rsidR="00835E0C">
        <w:rPr>
          <w:rFonts w:ascii="Times New Roman" w:eastAsia="Calibri" w:hAnsi="Times New Roman" w:cs="Times New Roman"/>
          <w:sz w:val="24"/>
          <w:szCs w:val="24"/>
        </w:rPr>
        <w:t>that applied science and technology often reveal heretofore unknown scientific principles and natural laws.  This source is relevant to defining technology for the purposes of conducting the planned study of the role of development stage in university technology transfer as well as public policy formulation.</w:t>
      </w:r>
    </w:p>
    <w:p w:rsidR="00E172DF" w:rsidRDefault="00E172DF" w:rsidP="00E562EE">
      <w:pPr>
        <w:spacing w:line="480" w:lineRule="auto"/>
        <w:ind w:left="720" w:hanging="720"/>
        <w:rPr>
          <w:rFonts w:ascii="Times New Roman" w:eastAsia="Calibri" w:hAnsi="Times New Roman" w:cs="Times New Roman"/>
          <w:sz w:val="24"/>
          <w:szCs w:val="24"/>
        </w:rPr>
      </w:pPr>
      <w:bookmarkStart w:id="9" w:name="PaperFraser2010"/>
      <w:bookmarkEnd w:id="9"/>
      <w:r w:rsidRPr="00E172DF">
        <w:rPr>
          <w:rFonts w:ascii="Times New Roman" w:eastAsia="Calibri" w:hAnsi="Times New Roman" w:cs="Times New Roman"/>
          <w:sz w:val="24"/>
          <w:szCs w:val="24"/>
        </w:rPr>
        <w:t xml:space="preserve">Fraser, J. (2010). Academic technology transfer: Tracking, measuring and enhancing its impact. </w:t>
      </w:r>
      <w:r w:rsidRPr="00E172DF">
        <w:rPr>
          <w:rFonts w:ascii="Times New Roman" w:eastAsia="Calibri" w:hAnsi="Times New Roman" w:cs="Times New Roman"/>
          <w:i/>
          <w:iCs/>
          <w:sz w:val="24"/>
          <w:szCs w:val="24"/>
        </w:rPr>
        <w:t>Industry and Higher Education, 24</w:t>
      </w:r>
      <w:r w:rsidR="004A5A8A">
        <w:rPr>
          <w:rFonts w:ascii="Times New Roman" w:eastAsia="Calibri" w:hAnsi="Times New Roman" w:cs="Times New Roman"/>
          <w:sz w:val="24"/>
          <w:szCs w:val="24"/>
        </w:rPr>
        <w:t xml:space="preserve">(5), 311-317. </w:t>
      </w:r>
      <w:r w:rsidRPr="00E172DF">
        <w:rPr>
          <w:rFonts w:ascii="Times New Roman" w:eastAsia="Calibri" w:hAnsi="Times New Roman" w:cs="Times New Roman"/>
          <w:sz w:val="24"/>
          <w:szCs w:val="24"/>
        </w:rPr>
        <w:t>Retrieved from http://lib.slu.edu</w:t>
      </w:r>
    </w:p>
    <w:p w:rsidR="00E172DF" w:rsidRDefault="00ED6CB0" w:rsidP="00ED6CB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paper discuss</w:t>
      </w:r>
      <w:r w:rsidR="0015256B">
        <w:rPr>
          <w:rFonts w:ascii="Times New Roman" w:eastAsia="Calibri" w:hAnsi="Times New Roman" w:cs="Times New Roman"/>
          <w:sz w:val="24"/>
          <w:szCs w:val="24"/>
        </w:rPr>
        <w:t>ed</w:t>
      </w:r>
      <w:r>
        <w:rPr>
          <w:rFonts w:ascii="Times New Roman" w:eastAsia="Calibri" w:hAnsi="Times New Roman" w:cs="Times New Roman"/>
          <w:sz w:val="24"/>
          <w:szCs w:val="24"/>
        </w:rPr>
        <w:t xml:space="preserve"> various trends in the way U.S. universities pursue technology transfer and explore</w:t>
      </w:r>
      <w:r w:rsidR="0015256B">
        <w:rPr>
          <w:rFonts w:ascii="Times New Roman" w:eastAsia="Calibri" w:hAnsi="Times New Roman" w:cs="Times New Roman"/>
          <w:sz w:val="24"/>
          <w:szCs w:val="24"/>
        </w:rPr>
        <w:t>d</w:t>
      </w:r>
      <w:r>
        <w:rPr>
          <w:rFonts w:ascii="Times New Roman" w:eastAsia="Calibri" w:hAnsi="Times New Roman" w:cs="Times New Roman"/>
          <w:sz w:val="24"/>
          <w:szCs w:val="24"/>
        </w:rPr>
        <w:t xml:space="preserve"> developments in measuring the effectiveness and impact of university technology transfer.  Fraser, a former president of the Association of University Technology Managers (AUTM), used then recently published statistics</w:t>
      </w:r>
      <w:r w:rsidR="00E1002E">
        <w:rPr>
          <w:rFonts w:ascii="Times New Roman" w:eastAsia="Calibri" w:hAnsi="Times New Roman" w:cs="Times New Roman"/>
          <w:sz w:val="24"/>
          <w:szCs w:val="24"/>
        </w:rPr>
        <w:t xml:space="preserve"> to support his argument</w:t>
      </w:r>
      <w:r>
        <w:rPr>
          <w:rFonts w:ascii="Times New Roman" w:eastAsia="Calibri" w:hAnsi="Times New Roman" w:cs="Times New Roman"/>
          <w:sz w:val="24"/>
          <w:szCs w:val="24"/>
        </w:rPr>
        <w:t xml:space="preserve">.  </w:t>
      </w:r>
      <w:r w:rsidR="00E1002E">
        <w:rPr>
          <w:rFonts w:ascii="Times New Roman" w:eastAsia="Calibri" w:hAnsi="Times New Roman" w:cs="Times New Roman"/>
          <w:sz w:val="24"/>
          <w:szCs w:val="24"/>
        </w:rPr>
        <w:t xml:space="preserve">He stated that success in technology transfer should be measured by more than just commercialization as measured by the amount of licensing income generated.  According the Fraser, the trend in measuring technology transfer success has migrated from input metrics to output indicators to outcome and impact measures, which technology transfer practitioners believe are more </w:t>
      </w:r>
      <w:r w:rsidR="00F111FA">
        <w:rPr>
          <w:rFonts w:ascii="Times New Roman" w:eastAsia="Calibri" w:hAnsi="Times New Roman" w:cs="Times New Roman"/>
          <w:sz w:val="24"/>
          <w:szCs w:val="24"/>
        </w:rPr>
        <w:t>appropriate</w:t>
      </w:r>
      <w:r w:rsidR="00E1002E">
        <w:rPr>
          <w:rFonts w:ascii="Times New Roman" w:eastAsia="Calibri" w:hAnsi="Times New Roman" w:cs="Times New Roman"/>
          <w:sz w:val="24"/>
          <w:szCs w:val="24"/>
        </w:rPr>
        <w:t>.</w:t>
      </w:r>
      <w:r w:rsidR="00F111FA">
        <w:rPr>
          <w:rFonts w:ascii="Times New Roman" w:eastAsia="Calibri" w:hAnsi="Times New Roman" w:cs="Times New Roman"/>
          <w:sz w:val="24"/>
          <w:szCs w:val="24"/>
        </w:rPr>
        <w:t xml:space="preserve">  </w:t>
      </w:r>
      <w:r w:rsidR="00236C0F">
        <w:rPr>
          <w:rFonts w:ascii="Times New Roman" w:eastAsia="Calibri" w:hAnsi="Times New Roman" w:cs="Times New Roman"/>
          <w:sz w:val="24"/>
          <w:szCs w:val="24"/>
        </w:rPr>
        <w:t>He did mentions the impact on the area surround the institution as a consideration and offers a few other suggestions for metrics such as the number of lives saved, improvements in the lives of patients, and increases in competitiveness.</w:t>
      </w:r>
      <w:r w:rsidR="007442FC">
        <w:rPr>
          <w:rFonts w:ascii="Times New Roman" w:eastAsia="Calibri" w:hAnsi="Times New Roman" w:cs="Times New Roman"/>
          <w:sz w:val="24"/>
          <w:szCs w:val="24"/>
        </w:rPr>
        <w:t xml:space="preserve">  Notable examples of new approaches to measuring technology transfer success include academic impact, economic impact, financial impact, and societal impact metrics created by the University-Industry Liaison Office at the University of British Columbia in Canada and </w:t>
      </w:r>
      <w:r w:rsidR="00951F8F">
        <w:rPr>
          <w:rFonts w:ascii="Times New Roman" w:eastAsia="Calibri" w:hAnsi="Times New Roman" w:cs="Times New Roman"/>
          <w:sz w:val="24"/>
          <w:szCs w:val="24"/>
        </w:rPr>
        <w:t>a macroeconomic study conducted on behalf of the Biotechnology Industry Organization.</w:t>
      </w:r>
      <w:r w:rsidR="00A8491E">
        <w:rPr>
          <w:rFonts w:ascii="Times New Roman" w:eastAsia="Calibri" w:hAnsi="Times New Roman" w:cs="Times New Roman"/>
          <w:sz w:val="24"/>
          <w:szCs w:val="24"/>
        </w:rPr>
        <w:t xml:space="preserve">  Regarding the methods used by universities to pursue technology transfer, Fraser noted that the role of new business venture formation is increasing.  </w:t>
      </w:r>
      <w:r w:rsidR="003C0698">
        <w:rPr>
          <w:rFonts w:ascii="Times New Roman" w:eastAsia="Calibri" w:hAnsi="Times New Roman" w:cs="Times New Roman"/>
          <w:sz w:val="24"/>
          <w:szCs w:val="24"/>
        </w:rPr>
        <w:t>Companies with less than 500 employees account for the bulk of licenses for university-created technology.  Fraser</w:t>
      </w:r>
      <w:r w:rsidR="00A8491E">
        <w:rPr>
          <w:rFonts w:ascii="Times New Roman" w:eastAsia="Calibri" w:hAnsi="Times New Roman" w:cs="Times New Roman"/>
          <w:sz w:val="24"/>
          <w:szCs w:val="24"/>
        </w:rPr>
        <w:t xml:space="preserve"> also pointed out the increasing use of gap funding to help make the transition from research and development to the market – the so called “Valley of Death.” </w:t>
      </w:r>
      <w:r w:rsidR="00EA05DE">
        <w:rPr>
          <w:rFonts w:ascii="Times New Roman" w:eastAsia="Calibri" w:hAnsi="Times New Roman" w:cs="Times New Roman"/>
          <w:sz w:val="24"/>
          <w:szCs w:val="24"/>
        </w:rPr>
        <w:t xml:space="preserve"> These observations are particularly relevant to the planned study of the role of development stage in </w:t>
      </w:r>
      <w:r w:rsidR="00EA05DE">
        <w:rPr>
          <w:rFonts w:ascii="Times New Roman" w:eastAsia="Calibri" w:hAnsi="Times New Roman" w:cs="Times New Roman"/>
          <w:sz w:val="24"/>
          <w:szCs w:val="24"/>
        </w:rPr>
        <w:lastRenderedPageBreak/>
        <w:t>university technology transfer.  They inform how technology transfer should be defined, provide support for the notion of development stage as an important explanatory variable, and provide insight about the factors that should be considered in the research design.</w:t>
      </w:r>
      <w:r w:rsidR="00A8491E">
        <w:rPr>
          <w:rFonts w:ascii="Times New Roman" w:eastAsia="Calibri" w:hAnsi="Times New Roman" w:cs="Times New Roman"/>
          <w:sz w:val="24"/>
          <w:szCs w:val="24"/>
        </w:rPr>
        <w:t xml:space="preserve"> </w:t>
      </w:r>
    </w:p>
    <w:p w:rsidR="00E562EE" w:rsidRDefault="00E562EE" w:rsidP="00E172DF">
      <w:pPr>
        <w:spacing w:line="480" w:lineRule="auto"/>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853665" w:rsidRDefault="00853665" w:rsidP="00E562EE">
      <w:pPr>
        <w:spacing w:line="480" w:lineRule="auto"/>
        <w:ind w:left="720" w:hanging="720"/>
        <w:rPr>
          <w:rFonts w:ascii="Times New Roman" w:eastAsia="Calibri" w:hAnsi="Times New Roman" w:cs="Times New Roman"/>
          <w:sz w:val="24"/>
          <w:szCs w:val="24"/>
        </w:rPr>
      </w:pPr>
      <w:bookmarkStart w:id="10" w:name="BookHishida2013"/>
      <w:bookmarkStart w:id="11" w:name="PaperHeisey2011"/>
      <w:bookmarkEnd w:id="10"/>
      <w:bookmarkEnd w:id="11"/>
      <w:proofErr w:type="spellStart"/>
      <w:r w:rsidRPr="00853665">
        <w:rPr>
          <w:rFonts w:ascii="Times New Roman" w:eastAsia="Calibri" w:hAnsi="Times New Roman" w:cs="Times New Roman"/>
          <w:sz w:val="24"/>
          <w:szCs w:val="24"/>
        </w:rPr>
        <w:lastRenderedPageBreak/>
        <w:t>Heisey</w:t>
      </w:r>
      <w:proofErr w:type="spellEnd"/>
      <w:r w:rsidRPr="00853665">
        <w:rPr>
          <w:rFonts w:ascii="Times New Roman" w:eastAsia="Calibri" w:hAnsi="Times New Roman" w:cs="Times New Roman"/>
          <w:sz w:val="24"/>
          <w:szCs w:val="24"/>
        </w:rPr>
        <w:t xml:space="preserve">, P. W., &amp; Adelman, S. W. (2011). Research expenditures, technology transfer activity, and university licensing revenue. </w:t>
      </w:r>
      <w:r w:rsidRPr="00853665">
        <w:rPr>
          <w:rFonts w:ascii="Times New Roman" w:eastAsia="Calibri" w:hAnsi="Times New Roman" w:cs="Times New Roman"/>
          <w:i/>
          <w:iCs/>
          <w:sz w:val="24"/>
          <w:szCs w:val="24"/>
        </w:rPr>
        <w:t>Journal of Technology Transfer, 36</w:t>
      </w:r>
      <w:r w:rsidRPr="00853665">
        <w:rPr>
          <w:rFonts w:ascii="Times New Roman" w:eastAsia="Calibri" w:hAnsi="Times New Roman" w:cs="Times New Roman"/>
          <w:sz w:val="24"/>
          <w:szCs w:val="24"/>
        </w:rPr>
        <w:t>(1), 38-60. doi:10.1007/s10961-009-9129-z</w:t>
      </w:r>
    </w:p>
    <w:p w:rsidR="00853665" w:rsidRDefault="00BC7652" w:rsidP="0085366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association between revenue from licensing of university-created technology and various factors exogenous to the technology transfer process including the aggregate amount of research expenditures for the institution and characteristics of universities.  The authors combined data from the annual licensing survey for years 1991 through 2003 conducted by the Association of University Technology Managers (AUTM) with research and development expenditure data from the Survey of Research and Development Expenditures at University and Colleges for years 1981 through 2003.  </w:t>
      </w:r>
      <w:r w:rsidR="003346E8">
        <w:rPr>
          <w:rFonts w:ascii="Times New Roman" w:eastAsia="Calibri" w:hAnsi="Times New Roman" w:cs="Times New Roman"/>
          <w:sz w:val="24"/>
          <w:szCs w:val="24"/>
        </w:rPr>
        <w:t xml:space="preserve">Their analysis concluded that there was a statistically significant association between certain characteristics of the technology transfer units and the amount of revenue generated from licensing university-created technologies.  </w:t>
      </w:r>
      <w:r w:rsidR="0018738A">
        <w:rPr>
          <w:rFonts w:ascii="Times New Roman" w:eastAsia="Calibri" w:hAnsi="Times New Roman" w:cs="Times New Roman"/>
          <w:sz w:val="24"/>
          <w:szCs w:val="24"/>
        </w:rPr>
        <w:t xml:space="preserve">They found a </w:t>
      </w:r>
      <w:r w:rsidR="00C65E62">
        <w:rPr>
          <w:rFonts w:ascii="Times New Roman" w:eastAsia="Calibri" w:hAnsi="Times New Roman" w:cs="Times New Roman"/>
          <w:sz w:val="24"/>
          <w:szCs w:val="24"/>
        </w:rPr>
        <w:t xml:space="preserve">weak </w:t>
      </w:r>
      <w:r w:rsidR="0018738A">
        <w:rPr>
          <w:rFonts w:ascii="Times New Roman" w:eastAsia="Calibri" w:hAnsi="Times New Roman" w:cs="Times New Roman"/>
          <w:sz w:val="24"/>
          <w:szCs w:val="24"/>
        </w:rPr>
        <w:t xml:space="preserve">relationship between the aggregate amount of short-term research expenditures for universities and the amount of licensing revenue generated.  </w:t>
      </w:r>
      <w:r w:rsidR="00260609">
        <w:rPr>
          <w:rFonts w:ascii="Times New Roman" w:eastAsia="Calibri" w:hAnsi="Times New Roman" w:cs="Times New Roman"/>
          <w:sz w:val="24"/>
          <w:szCs w:val="24"/>
        </w:rPr>
        <w:t xml:space="preserve">In justifying their study, </w:t>
      </w:r>
      <w:proofErr w:type="spellStart"/>
      <w:r w:rsidR="00260609">
        <w:rPr>
          <w:rFonts w:ascii="Times New Roman" w:eastAsia="Calibri" w:hAnsi="Times New Roman" w:cs="Times New Roman"/>
          <w:sz w:val="24"/>
          <w:szCs w:val="24"/>
        </w:rPr>
        <w:t>Heisey</w:t>
      </w:r>
      <w:proofErr w:type="spellEnd"/>
      <w:r w:rsidR="00260609">
        <w:rPr>
          <w:rFonts w:ascii="Times New Roman" w:eastAsia="Calibri" w:hAnsi="Times New Roman" w:cs="Times New Roman"/>
          <w:sz w:val="24"/>
          <w:szCs w:val="24"/>
        </w:rPr>
        <w:t xml:space="preserve"> and Adelman discuss various economic factors related to university technology transfer.  They note that scientific knowledge has a public good nature and the difficulty of measuring the societal benefits of the production of scientific knowledge.  The authors also discuss two opposing hypotheses about the impact of increased use of property rights as a mechanism to stimulate technology transfer.  One states that increase use of property rights by universities would increase the transfer of technology and subsequently increase social welfare.</w:t>
      </w:r>
      <w:r w:rsidR="008A76AB">
        <w:rPr>
          <w:rFonts w:ascii="Times New Roman" w:eastAsia="Calibri" w:hAnsi="Times New Roman" w:cs="Times New Roman"/>
          <w:sz w:val="24"/>
          <w:szCs w:val="24"/>
        </w:rPr>
        <w:t xml:space="preserve">  The other posits that increase use of property right by universities </w:t>
      </w:r>
      <w:r w:rsidR="008A76AB">
        <w:rPr>
          <w:rFonts w:ascii="Times New Roman" w:eastAsia="Calibri" w:hAnsi="Times New Roman" w:cs="Times New Roman"/>
          <w:sz w:val="24"/>
          <w:szCs w:val="24"/>
        </w:rPr>
        <w:lastRenderedPageBreak/>
        <w:t>would increase transaction costs</w:t>
      </w:r>
      <w:r w:rsidR="00AE6369">
        <w:rPr>
          <w:rFonts w:ascii="Times New Roman" w:eastAsia="Calibri" w:hAnsi="Times New Roman" w:cs="Times New Roman"/>
          <w:sz w:val="24"/>
          <w:szCs w:val="24"/>
        </w:rPr>
        <w:t xml:space="preserve"> and cause university administrators to favor academic areas they perceive to have greater potential to produce revenue generating intellectual property, which would decrease social welfare in the long run.</w:t>
      </w:r>
      <w:r w:rsidR="00C65E62">
        <w:rPr>
          <w:rFonts w:ascii="Times New Roman" w:eastAsia="Calibri" w:hAnsi="Times New Roman" w:cs="Times New Roman"/>
          <w:sz w:val="24"/>
          <w:szCs w:val="24"/>
        </w:rPr>
        <w:t xml:space="preserve">  </w:t>
      </w:r>
      <w:r w:rsidR="00C51850">
        <w:rPr>
          <w:rFonts w:ascii="Times New Roman" w:eastAsia="Calibri" w:hAnsi="Times New Roman" w:cs="Times New Roman"/>
          <w:sz w:val="24"/>
          <w:szCs w:val="24"/>
        </w:rPr>
        <w:t xml:space="preserve">The authors suggest technology transfer office performance, modeling technology transfer office performance, and the channels used to convert university research outputs to desirable societal outcomes as </w:t>
      </w:r>
      <w:r w:rsidR="00E53807">
        <w:rPr>
          <w:rFonts w:ascii="Times New Roman" w:eastAsia="Calibri" w:hAnsi="Times New Roman" w:cs="Times New Roman"/>
          <w:sz w:val="24"/>
          <w:szCs w:val="24"/>
        </w:rPr>
        <w:t>possible areas for future research.</w:t>
      </w:r>
      <w:r w:rsidR="00632260">
        <w:rPr>
          <w:rFonts w:ascii="Times New Roman" w:eastAsia="Calibri" w:hAnsi="Times New Roman" w:cs="Times New Roman"/>
          <w:sz w:val="24"/>
          <w:szCs w:val="24"/>
        </w:rPr>
        <w:t xml:space="preserve">  This source is relevant to establishing the economic rationale for government intervention in university technology transfer.  It also provides support for the position that development stage has not been adequately studied in the literature.</w:t>
      </w:r>
    </w:p>
    <w:p w:rsidR="00474A1E" w:rsidRDefault="00474A1E" w:rsidP="00474A1E">
      <w:pPr>
        <w:spacing w:line="480" w:lineRule="auto"/>
        <w:ind w:left="720" w:hanging="720"/>
        <w:rPr>
          <w:rFonts w:ascii="Times New Roman" w:eastAsia="Calibri" w:hAnsi="Times New Roman" w:cs="Times New Roman"/>
          <w:sz w:val="24"/>
          <w:szCs w:val="24"/>
        </w:rPr>
      </w:pPr>
      <w:bookmarkStart w:id="12" w:name="PaperHerschbach1995"/>
      <w:bookmarkEnd w:id="12"/>
      <w:proofErr w:type="spellStart"/>
      <w:r w:rsidRPr="00474A1E">
        <w:rPr>
          <w:rFonts w:ascii="Times New Roman" w:eastAsia="Calibri" w:hAnsi="Times New Roman" w:cs="Times New Roman"/>
          <w:sz w:val="24"/>
          <w:szCs w:val="24"/>
        </w:rPr>
        <w:t>Herschbach</w:t>
      </w:r>
      <w:proofErr w:type="spellEnd"/>
      <w:r w:rsidRPr="00474A1E">
        <w:rPr>
          <w:rFonts w:ascii="Times New Roman" w:eastAsia="Calibri" w:hAnsi="Times New Roman" w:cs="Times New Roman"/>
          <w:sz w:val="24"/>
          <w:szCs w:val="24"/>
        </w:rPr>
        <w:t xml:space="preserve">, D. R. (1995). Technology as knowledge: Implications for instruction. </w:t>
      </w:r>
      <w:r w:rsidRPr="00474A1E">
        <w:rPr>
          <w:rFonts w:ascii="Times New Roman" w:eastAsia="Calibri" w:hAnsi="Times New Roman" w:cs="Times New Roman"/>
          <w:i/>
          <w:iCs/>
          <w:sz w:val="24"/>
          <w:szCs w:val="24"/>
        </w:rPr>
        <w:t>Volume 7 Issue 1 (fall 1995)</w:t>
      </w:r>
      <w:r>
        <w:rPr>
          <w:rFonts w:ascii="Times New Roman" w:eastAsia="Calibri" w:hAnsi="Times New Roman" w:cs="Times New Roman"/>
          <w:sz w:val="24"/>
          <w:szCs w:val="24"/>
        </w:rPr>
        <w:t xml:space="preserve">. </w:t>
      </w:r>
      <w:r w:rsidRPr="00474A1E">
        <w:rPr>
          <w:rFonts w:ascii="Times New Roman" w:eastAsia="Calibri" w:hAnsi="Times New Roman" w:cs="Times New Roman"/>
          <w:sz w:val="24"/>
          <w:szCs w:val="24"/>
        </w:rPr>
        <w:t>Retrieved from https://vtechworks.lib.vt.edu/bitstream/handle/10919/8589/herschbach.pdf?sequence=1</w:t>
      </w:r>
    </w:p>
    <w:p w:rsidR="00474A1E" w:rsidRDefault="00C9542C" w:rsidP="00C17B9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explores the notion that technology constitutes a type of formal knowledge that can be structured as a course of study.  </w:t>
      </w:r>
      <w:proofErr w:type="spellStart"/>
      <w:r>
        <w:rPr>
          <w:rFonts w:ascii="Times New Roman" w:eastAsia="Calibri" w:hAnsi="Times New Roman" w:cs="Times New Roman"/>
          <w:sz w:val="24"/>
          <w:szCs w:val="24"/>
        </w:rPr>
        <w:t>H</w:t>
      </w:r>
      <w:r w:rsidR="00DA5ED7">
        <w:rPr>
          <w:rFonts w:ascii="Times New Roman" w:eastAsia="Calibri" w:hAnsi="Times New Roman" w:cs="Times New Roman"/>
          <w:sz w:val="24"/>
          <w:szCs w:val="24"/>
        </w:rPr>
        <w:t>erschb</w:t>
      </w:r>
      <w:r>
        <w:rPr>
          <w:rFonts w:ascii="Times New Roman" w:eastAsia="Calibri" w:hAnsi="Times New Roman" w:cs="Times New Roman"/>
          <w:sz w:val="24"/>
          <w:szCs w:val="24"/>
        </w:rPr>
        <w:t>ach</w:t>
      </w:r>
      <w:proofErr w:type="spellEnd"/>
      <w:r>
        <w:rPr>
          <w:rFonts w:ascii="Times New Roman" w:eastAsia="Calibri" w:hAnsi="Times New Roman" w:cs="Times New Roman"/>
          <w:sz w:val="24"/>
          <w:szCs w:val="24"/>
        </w:rPr>
        <w:t xml:space="preserve"> argues that this is not so because technology has distinct characteristics that distinguish it from formal knowledge.  </w:t>
      </w:r>
      <w:r w:rsidR="000E077A">
        <w:rPr>
          <w:rFonts w:ascii="Times New Roman" w:eastAsia="Calibri" w:hAnsi="Times New Roman" w:cs="Times New Roman"/>
          <w:sz w:val="24"/>
          <w:szCs w:val="24"/>
        </w:rPr>
        <w:t xml:space="preserve">He cites Emmanuel </w:t>
      </w:r>
      <w:proofErr w:type="spellStart"/>
      <w:r w:rsidR="000E077A">
        <w:rPr>
          <w:rFonts w:ascii="Times New Roman" w:eastAsia="Calibri" w:hAnsi="Times New Roman" w:cs="Times New Roman"/>
          <w:sz w:val="24"/>
          <w:szCs w:val="24"/>
        </w:rPr>
        <w:t>Mesthene’s</w:t>
      </w:r>
      <w:proofErr w:type="spellEnd"/>
      <w:r w:rsidR="000E077A">
        <w:rPr>
          <w:rFonts w:ascii="Times New Roman" w:eastAsia="Calibri" w:hAnsi="Times New Roman" w:cs="Times New Roman"/>
          <w:sz w:val="24"/>
          <w:szCs w:val="24"/>
        </w:rPr>
        <w:t xml:space="preserve"> 1969 essay </w:t>
      </w:r>
      <w:r w:rsidR="000E077A" w:rsidRPr="000E077A">
        <w:rPr>
          <w:rFonts w:ascii="Times New Roman" w:eastAsia="Calibri" w:hAnsi="Times New Roman" w:cs="Times New Roman"/>
          <w:i/>
          <w:sz w:val="24"/>
          <w:szCs w:val="24"/>
        </w:rPr>
        <w:t>The Role of Technology in Society</w:t>
      </w:r>
      <w:r w:rsidR="000E077A">
        <w:rPr>
          <w:rFonts w:ascii="Times New Roman" w:eastAsia="Calibri" w:hAnsi="Times New Roman" w:cs="Times New Roman"/>
          <w:sz w:val="24"/>
          <w:szCs w:val="24"/>
        </w:rPr>
        <w:t xml:space="preserve"> in which </w:t>
      </w:r>
      <w:proofErr w:type="spellStart"/>
      <w:r w:rsidR="000E077A">
        <w:rPr>
          <w:rFonts w:ascii="Times New Roman" w:eastAsia="Calibri" w:hAnsi="Times New Roman" w:cs="Times New Roman"/>
          <w:sz w:val="24"/>
          <w:szCs w:val="24"/>
        </w:rPr>
        <w:t>Mesthene</w:t>
      </w:r>
      <w:proofErr w:type="spellEnd"/>
      <w:r w:rsidR="000E077A">
        <w:rPr>
          <w:rFonts w:ascii="Times New Roman" w:eastAsia="Calibri" w:hAnsi="Times New Roman" w:cs="Times New Roman"/>
          <w:sz w:val="24"/>
          <w:szCs w:val="24"/>
        </w:rPr>
        <w:t xml:space="preserve"> defined technology as “organized knowledge for practical purposes.” </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0E077A">
        <w:rPr>
          <w:rFonts w:ascii="Times New Roman" w:eastAsia="Calibri" w:hAnsi="Times New Roman" w:cs="Times New Roman"/>
          <w:sz w:val="24"/>
          <w:szCs w:val="24"/>
        </w:rPr>
        <w:t>ach</w:t>
      </w:r>
      <w:proofErr w:type="spellEnd"/>
      <w:r w:rsidR="000E077A">
        <w:rPr>
          <w:rFonts w:ascii="Times New Roman" w:eastAsia="Calibri" w:hAnsi="Times New Roman" w:cs="Times New Roman"/>
          <w:sz w:val="24"/>
          <w:szCs w:val="24"/>
        </w:rPr>
        <w:t xml:space="preserve"> acknow</w:t>
      </w:r>
      <w:r w:rsidR="00CA05AB">
        <w:rPr>
          <w:rFonts w:ascii="Times New Roman" w:eastAsia="Calibri" w:hAnsi="Times New Roman" w:cs="Times New Roman"/>
          <w:sz w:val="24"/>
          <w:szCs w:val="24"/>
        </w:rPr>
        <w:t>ledged</w:t>
      </w:r>
      <w:r w:rsidR="000E077A">
        <w:rPr>
          <w:rFonts w:ascii="Times New Roman" w:eastAsia="Calibri" w:hAnsi="Times New Roman" w:cs="Times New Roman"/>
          <w:sz w:val="24"/>
          <w:szCs w:val="24"/>
        </w:rPr>
        <w:t xml:space="preserve"> that technology embodies knowledge.  What is at issue is the kind of knowledge that technology embodies and how that knowledge fits within the broader context of human knowledge.</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CA05AB">
        <w:rPr>
          <w:rFonts w:ascii="Times New Roman" w:eastAsia="Calibri" w:hAnsi="Times New Roman" w:cs="Times New Roman"/>
          <w:sz w:val="24"/>
          <w:szCs w:val="24"/>
        </w:rPr>
        <w:t>ach</w:t>
      </w:r>
      <w:proofErr w:type="spellEnd"/>
      <w:r w:rsidR="00CA05AB">
        <w:rPr>
          <w:rFonts w:ascii="Times New Roman" w:eastAsia="Calibri" w:hAnsi="Times New Roman" w:cs="Times New Roman"/>
          <w:sz w:val="24"/>
          <w:szCs w:val="24"/>
        </w:rPr>
        <w:t xml:space="preserve"> used reasoned analysis to make the case that the knowledge embodied in technology only has meaning in the context of human activity whereas scientific knowledge is independent of human activity and reflects phenomena found in the physical world.  </w:t>
      </w:r>
      <w:r w:rsidR="00CA05AB">
        <w:rPr>
          <w:rFonts w:ascii="Times New Roman" w:eastAsia="Calibri" w:hAnsi="Times New Roman" w:cs="Times New Roman"/>
          <w:sz w:val="24"/>
          <w:szCs w:val="24"/>
        </w:rPr>
        <w:lastRenderedPageBreak/>
        <w:t>As such, the knowledge embodied in technology cannot be effectively codified.  Therefore, the it cannot be considered a discipline.  This source is relevant to defining technology for the purpose</w:t>
      </w:r>
      <w:r w:rsidR="00C67085">
        <w:rPr>
          <w:rFonts w:ascii="Times New Roman" w:eastAsia="Calibri" w:hAnsi="Times New Roman" w:cs="Times New Roman"/>
          <w:sz w:val="24"/>
          <w:szCs w:val="24"/>
        </w:rPr>
        <w:t>s</w:t>
      </w:r>
      <w:r w:rsidR="00CA05AB">
        <w:rPr>
          <w:rFonts w:ascii="Times New Roman" w:eastAsia="Calibri" w:hAnsi="Times New Roman" w:cs="Times New Roman"/>
          <w:sz w:val="24"/>
          <w:szCs w:val="24"/>
        </w:rPr>
        <w:t xml:space="preserve"> of public policy formulation and the planned study of the role of development stage in university technology transfer.</w:t>
      </w:r>
    </w:p>
    <w:p w:rsidR="00A96FA1" w:rsidRDefault="00A96FA1" w:rsidP="006B2963">
      <w:pPr>
        <w:spacing w:line="480" w:lineRule="auto"/>
        <w:ind w:left="720" w:hanging="720"/>
        <w:rPr>
          <w:rFonts w:ascii="Times New Roman" w:eastAsia="Calibri" w:hAnsi="Times New Roman" w:cs="Times New Roman"/>
          <w:sz w:val="24"/>
          <w:szCs w:val="24"/>
        </w:rPr>
      </w:pPr>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essays are relevant to the proposed study of the role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w:t>
      </w:r>
      <w:r w:rsidR="00766999">
        <w:rPr>
          <w:rFonts w:ascii="Times New Roman" w:eastAsia="Calibri" w:hAnsi="Times New Roman" w:cs="Times New Roman"/>
          <w:sz w:val="24"/>
          <w:szCs w:val="24"/>
        </w:rPr>
        <w:lastRenderedPageBreak/>
        <w:t>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1F374B" w:rsidRDefault="001F374B" w:rsidP="00E562EE">
      <w:pPr>
        <w:spacing w:line="480" w:lineRule="auto"/>
        <w:ind w:left="720" w:hanging="720"/>
        <w:rPr>
          <w:rFonts w:ascii="Times New Roman" w:eastAsia="Calibri" w:hAnsi="Times New Roman" w:cs="Times New Roman"/>
          <w:sz w:val="24"/>
          <w:szCs w:val="24"/>
        </w:rPr>
      </w:pPr>
      <w:bookmarkStart w:id="13" w:name="BookLall2001"/>
      <w:bookmarkStart w:id="14" w:name="PaperIsmail2018"/>
      <w:bookmarkEnd w:id="13"/>
      <w:bookmarkEnd w:id="14"/>
      <w:r w:rsidRPr="001F374B">
        <w:rPr>
          <w:rFonts w:ascii="Times New Roman" w:eastAsia="Calibri" w:hAnsi="Times New Roman" w:cs="Times New Roman"/>
          <w:sz w:val="24"/>
          <w:szCs w:val="24"/>
        </w:rPr>
        <w:t xml:space="preserve">Ismail, M., </w:t>
      </w:r>
      <w:proofErr w:type="spellStart"/>
      <w:r w:rsidRPr="001F374B">
        <w:rPr>
          <w:rFonts w:ascii="Times New Roman" w:eastAsia="Calibri" w:hAnsi="Times New Roman" w:cs="Times New Roman"/>
          <w:sz w:val="24"/>
          <w:szCs w:val="24"/>
        </w:rPr>
        <w:t>Hamzah</w:t>
      </w:r>
      <w:proofErr w:type="spellEnd"/>
      <w:r w:rsidRPr="001F374B">
        <w:rPr>
          <w:rFonts w:ascii="Times New Roman" w:eastAsia="Calibri" w:hAnsi="Times New Roman" w:cs="Times New Roman"/>
          <w:sz w:val="24"/>
          <w:szCs w:val="24"/>
        </w:rPr>
        <w:t xml:space="preserve">, S. R. a., &amp; </w:t>
      </w:r>
      <w:proofErr w:type="spellStart"/>
      <w:r w:rsidRPr="001F374B">
        <w:rPr>
          <w:rFonts w:ascii="Times New Roman" w:eastAsia="Calibri" w:hAnsi="Times New Roman" w:cs="Times New Roman"/>
          <w:sz w:val="24"/>
          <w:szCs w:val="24"/>
        </w:rPr>
        <w:t>Bebenroth</w:t>
      </w:r>
      <w:proofErr w:type="spellEnd"/>
      <w:r w:rsidRPr="001F374B">
        <w:rPr>
          <w:rFonts w:ascii="Times New Roman" w:eastAsia="Calibri" w:hAnsi="Times New Roman" w:cs="Times New Roman"/>
          <w:sz w:val="24"/>
          <w:szCs w:val="24"/>
        </w:rPr>
        <w:t xml:space="preserve">, R. (2018). Differentiating knowledge transfer and technology transfer: What should an organizational manager need to know? </w:t>
      </w:r>
      <w:r w:rsidRPr="001F374B">
        <w:rPr>
          <w:rFonts w:ascii="Times New Roman" w:eastAsia="Calibri" w:hAnsi="Times New Roman" w:cs="Times New Roman"/>
          <w:i/>
          <w:iCs/>
          <w:sz w:val="24"/>
          <w:szCs w:val="24"/>
        </w:rPr>
        <w:t>European Journal of Training &amp; Development, 42</w:t>
      </w:r>
      <w:r w:rsidRPr="001F374B">
        <w:rPr>
          <w:rFonts w:ascii="Times New Roman" w:eastAsia="Calibri" w:hAnsi="Times New Roman" w:cs="Times New Roman"/>
          <w:sz w:val="24"/>
          <w:szCs w:val="24"/>
        </w:rPr>
        <w:t>(9), 611-628. doi:10.1108/EJTD-04-2018-0042</w:t>
      </w:r>
    </w:p>
    <w:p w:rsidR="001F374B" w:rsidRDefault="008E6589" w:rsidP="001F374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examine</w:t>
      </w:r>
      <w:r w:rsidR="00A566D5">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difference between knowledge transfer and technology transfer</w:t>
      </w:r>
      <w:r w:rsidR="00A566D5">
        <w:rPr>
          <w:rFonts w:ascii="Times New Roman" w:eastAsia="Calibri" w:hAnsi="Times New Roman" w:cs="Times New Roman"/>
          <w:sz w:val="24"/>
          <w:szCs w:val="24"/>
        </w:rPr>
        <w:t xml:space="preserve"> and the implications for managing knowledge within an organization</w:t>
      </w:r>
      <w:r>
        <w:rPr>
          <w:rFonts w:ascii="Times New Roman" w:eastAsia="Calibri" w:hAnsi="Times New Roman" w:cs="Times New Roman"/>
          <w:sz w:val="24"/>
          <w:szCs w:val="24"/>
        </w:rPr>
        <w:t xml:space="preserve">.  The authors used </w:t>
      </w:r>
      <w:proofErr w:type="gramStart"/>
      <w:r>
        <w:rPr>
          <w:rFonts w:ascii="Times New Roman" w:eastAsia="Calibri" w:hAnsi="Times New Roman" w:cs="Times New Roman"/>
          <w:sz w:val="24"/>
          <w:szCs w:val="24"/>
        </w:rPr>
        <w:t>signaling</w:t>
      </w:r>
      <w:proofErr w:type="gramEnd"/>
      <w:r>
        <w:rPr>
          <w:rFonts w:ascii="Times New Roman" w:eastAsia="Calibri" w:hAnsi="Times New Roman" w:cs="Times New Roman"/>
          <w:sz w:val="24"/>
          <w:szCs w:val="24"/>
        </w:rPr>
        <w:t xml:space="preserve"> theory as the basis for their definitions of the two phenomena.  They analyzed the content of international publications on the topic.  </w:t>
      </w:r>
      <w:r w:rsidR="00A566D5">
        <w:rPr>
          <w:rFonts w:ascii="Times New Roman" w:eastAsia="Calibri" w:hAnsi="Times New Roman" w:cs="Times New Roman"/>
          <w:sz w:val="24"/>
          <w:szCs w:val="24"/>
        </w:rPr>
        <w:t>The authors try to make the case that knowledge transfer and technology transfer are distinct but their argument does not seem sound.  They don’t so muc</w:t>
      </w:r>
      <w:r w:rsidR="00AC7A47">
        <w:rPr>
          <w:rFonts w:ascii="Times New Roman" w:eastAsia="Calibri" w:hAnsi="Times New Roman" w:cs="Times New Roman"/>
          <w:sz w:val="24"/>
          <w:szCs w:val="24"/>
        </w:rPr>
        <w:t xml:space="preserve">h </w:t>
      </w:r>
      <w:r w:rsidR="00A566D5">
        <w:rPr>
          <w:rFonts w:ascii="Times New Roman" w:eastAsia="Calibri" w:hAnsi="Times New Roman" w:cs="Times New Roman"/>
          <w:sz w:val="24"/>
          <w:szCs w:val="24"/>
        </w:rPr>
        <w:t>de</w:t>
      </w:r>
      <w:r w:rsidR="009F0EEA">
        <w:rPr>
          <w:rFonts w:ascii="Times New Roman" w:eastAsia="Calibri" w:hAnsi="Times New Roman" w:cs="Times New Roman"/>
          <w:sz w:val="24"/>
          <w:szCs w:val="24"/>
        </w:rPr>
        <w:t xml:space="preserve">fine knowledge transfer as </w:t>
      </w:r>
      <w:r w:rsidR="00A566D5">
        <w:rPr>
          <w:rFonts w:ascii="Times New Roman" w:eastAsia="Calibri" w:hAnsi="Times New Roman" w:cs="Times New Roman"/>
          <w:sz w:val="24"/>
          <w:szCs w:val="24"/>
        </w:rPr>
        <w:t xml:space="preserve">specify elements required for knowledge transfer to occur.  Their definition of technology transfer is more akin to technological diffusion.  </w:t>
      </w:r>
      <w:r w:rsidR="00293FAF">
        <w:rPr>
          <w:rFonts w:ascii="Times New Roman" w:eastAsia="Calibri" w:hAnsi="Times New Roman" w:cs="Times New Roman"/>
          <w:sz w:val="24"/>
          <w:szCs w:val="24"/>
        </w:rPr>
        <w:t xml:space="preserve">Ismail, </w:t>
      </w:r>
      <w:proofErr w:type="spellStart"/>
      <w:r>
        <w:rPr>
          <w:rFonts w:ascii="Times New Roman" w:eastAsia="Calibri" w:hAnsi="Times New Roman" w:cs="Times New Roman"/>
          <w:sz w:val="24"/>
          <w:szCs w:val="24"/>
        </w:rPr>
        <w:t>Hamzah</w:t>
      </w:r>
      <w:proofErr w:type="spellEnd"/>
      <w:r w:rsidR="00293FAF">
        <w:rPr>
          <w:rFonts w:ascii="Times New Roman" w:eastAsia="Calibri" w:hAnsi="Times New Roman" w:cs="Times New Roman"/>
          <w:sz w:val="24"/>
          <w:szCs w:val="24"/>
        </w:rPr>
        <w:t>,</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Bebenroth</w:t>
      </w:r>
      <w:proofErr w:type="spellEnd"/>
      <w:r>
        <w:rPr>
          <w:rFonts w:ascii="Times New Roman" w:eastAsia="Calibri" w:hAnsi="Times New Roman" w:cs="Times New Roman"/>
          <w:sz w:val="24"/>
          <w:szCs w:val="24"/>
        </w:rPr>
        <w:t xml:space="preserve"> identified differences between knowledge transfer and technology transfer along six dimensions.  These dimensions were </w:t>
      </w:r>
      <w:r w:rsidR="005D321D">
        <w:rPr>
          <w:rFonts w:ascii="Times New Roman" w:eastAsia="Calibri" w:hAnsi="Times New Roman" w:cs="Times New Roman"/>
          <w:sz w:val="24"/>
          <w:szCs w:val="24"/>
        </w:rPr>
        <w:t xml:space="preserve">information </w:t>
      </w:r>
      <w:r>
        <w:rPr>
          <w:rFonts w:ascii="Times New Roman" w:eastAsia="Calibri" w:hAnsi="Times New Roman" w:cs="Times New Roman"/>
          <w:sz w:val="24"/>
          <w:szCs w:val="24"/>
        </w:rPr>
        <w:t xml:space="preserve">characteristics, usage in national development, sender and receiver roles, transfer boundary, </w:t>
      </w:r>
      <w:r w:rsidR="005D321D">
        <w:rPr>
          <w:rFonts w:ascii="Times New Roman" w:eastAsia="Calibri" w:hAnsi="Times New Roman" w:cs="Times New Roman"/>
          <w:sz w:val="24"/>
          <w:szCs w:val="24"/>
        </w:rPr>
        <w:t xml:space="preserve">impact on </w:t>
      </w:r>
      <w:r>
        <w:rPr>
          <w:rFonts w:ascii="Times New Roman" w:eastAsia="Calibri" w:hAnsi="Times New Roman" w:cs="Times New Roman"/>
          <w:sz w:val="24"/>
          <w:szCs w:val="24"/>
        </w:rPr>
        <w:t>foreign direct investment, and the</w:t>
      </w:r>
      <w:r w:rsidR="005D321D">
        <w:rPr>
          <w:rFonts w:ascii="Times New Roman" w:eastAsia="Calibri" w:hAnsi="Times New Roman" w:cs="Times New Roman"/>
          <w:sz w:val="24"/>
          <w:szCs w:val="24"/>
        </w:rPr>
        <w:t xml:space="preserve"> effect of worker</w:t>
      </w:r>
      <w:r>
        <w:rPr>
          <w:rFonts w:ascii="Times New Roman" w:eastAsia="Calibri" w:hAnsi="Times New Roman" w:cs="Times New Roman"/>
          <w:sz w:val="24"/>
          <w:szCs w:val="24"/>
        </w:rPr>
        <w:t xml:space="preserve"> mobility.</w:t>
      </w:r>
      <w:r w:rsidR="00C44FC0">
        <w:rPr>
          <w:rFonts w:ascii="Times New Roman" w:eastAsia="Calibri" w:hAnsi="Times New Roman" w:cs="Times New Roman"/>
          <w:sz w:val="24"/>
          <w:szCs w:val="24"/>
        </w:rPr>
        <w:t xml:space="preserve">  The authors make several suggestions regarding future research including the generation empirical evidence for the differences they identified, the speed at which industrialized countries receive and absorb technologies from abroad, the influence of personal and organizational factors </w:t>
      </w:r>
      <w:r w:rsidR="00C44FC0">
        <w:rPr>
          <w:rFonts w:ascii="Times New Roman" w:eastAsia="Calibri" w:hAnsi="Times New Roman" w:cs="Times New Roman"/>
          <w:sz w:val="24"/>
          <w:szCs w:val="24"/>
        </w:rPr>
        <w:lastRenderedPageBreak/>
        <w:t>on the transfer process, predictors of transfer “stickiness”, the influence of cultural and leadership factors on the transfer process, and the roles of higher education in worker mobility.</w:t>
      </w:r>
      <w:r w:rsidR="005414C2">
        <w:rPr>
          <w:rFonts w:ascii="Times New Roman" w:eastAsia="Calibri" w:hAnsi="Times New Roman" w:cs="Times New Roman"/>
          <w:sz w:val="24"/>
          <w:szCs w:val="24"/>
        </w:rPr>
        <w:t xml:space="preserve">  This source is relevant to defining university technology transfer for </w:t>
      </w:r>
      <w:r w:rsidR="00281783">
        <w:rPr>
          <w:rFonts w:ascii="Times New Roman" w:eastAsia="Calibri" w:hAnsi="Times New Roman" w:cs="Times New Roman"/>
          <w:sz w:val="24"/>
          <w:szCs w:val="24"/>
        </w:rPr>
        <w:t>public policy formulation and the planned study of the role of development stage in university technology transfer.</w:t>
      </w:r>
    </w:p>
    <w:p w:rsidR="00FB0DC9" w:rsidRDefault="00FB0DC9" w:rsidP="00E562EE">
      <w:pPr>
        <w:spacing w:line="480" w:lineRule="auto"/>
        <w:ind w:left="720" w:hanging="720"/>
        <w:rPr>
          <w:rFonts w:ascii="Times New Roman" w:eastAsia="Calibri" w:hAnsi="Times New Roman" w:cs="Times New Roman"/>
          <w:sz w:val="24"/>
          <w:szCs w:val="24"/>
        </w:rPr>
      </w:pPr>
      <w:bookmarkStart w:id="15" w:name="PaperKochenkova2016"/>
      <w:bookmarkEnd w:id="15"/>
      <w:proofErr w:type="spellStart"/>
      <w:r w:rsidRPr="00FB0DC9">
        <w:rPr>
          <w:rFonts w:ascii="Times New Roman" w:eastAsia="Calibri" w:hAnsi="Times New Roman" w:cs="Times New Roman"/>
          <w:sz w:val="24"/>
          <w:szCs w:val="24"/>
        </w:rPr>
        <w:t>Kochenkova</w:t>
      </w:r>
      <w:proofErr w:type="spellEnd"/>
      <w:r w:rsidRPr="00FB0DC9">
        <w:rPr>
          <w:rFonts w:ascii="Times New Roman" w:eastAsia="Calibri" w:hAnsi="Times New Roman" w:cs="Times New Roman"/>
          <w:sz w:val="24"/>
          <w:szCs w:val="24"/>
        </w:rPr>
        <w:t xml:space="preserve">, A., Grimaldi, R., &amp; </w:t>
      </w:r>
      <w:proofErr w:type="spellStart"/>
      <w:r w:rsidRPr="00FB0DC9">
        <w:rPr>
          <w:rFonts w:ascii="Times New Roman" w:eastAsia="Calibri" w:hAnsi="Times New Roman" w:cs="Times New Roman"/>
          <w:sz w:val="24"/>
          <w:szCs w:val="24"/>
        </w:rPr>
        <w:t>Munari</w:t>
      </w:r>
      <w:proofErr w:type="spellEnd"/>
      <w:r w:rsidRPr="00FB0DC9">
        <w:rPr>
          <w:rFonts w:ascii="Times New Roman" w:eastAsia="Calibri" w:hAnsi="Times New Roman" w:cs="Times New Roman"/>
          <w:sz w:val="24"/>
          <w:szCs w:val="24"/>
        </w:rPr>
        <w:t xml:space="preserve">, F. (2016). Public policy measures in support of knowledge transfer activities: A review of academic literature. </w:t>
      </w:r>
      <w:r w:rsidRPr="00FB0DC9">
        <w:rPr>
          <w:rFonts w:ascii="Times New Roman" w:eastAsia="Calibri" w:hAnsi="Times New Roman" w:cs="Times New Roman"/>
          <w:i/>
          <w:iCs/>
          <w:sz w:val="24"/>
          <w:szCs w:val="24"/>
        </w:rPr>
        <w:t>The Journal of Technology Transfer</w:t>
      </w:r>
      <w:r w:rsidR="00C10F24">
        <w:rPr>
          <w:rFonts w:ascii="Times New Roman" w:eastAsia="Calibri" w:hAnsi="Times New Roman" w:cs="Times New Roman"/>
          <w:i/>
          <w:iCs/>
          <w:sz w:val="24"/>
          <w:szCs w:val="24"/>
        </w:rPr>
        <w:t xml:space="preserve"> </w:t>
      </w:r>
      <w:r w:rsidRPr="00FB0DC9">
        <w:rPr>
          <w:rFonts w:ascii="Times New Roman" w:eastAsia="Calibri" w:hAnsi="Times New Roman" w:cs="Times New Roman"/>
          <w:sz w:val="24"/>
          <w:szCs w:val="24"/>
        </w:rPr>
        <w:t>(3), 407. doi:10.1007/s10961-015-9416-9</w:t>
      </w:r>
    </w:p>
    <w:p w:rsidR="00FB0DC9" w:rsidRDefault="00226213" w:rsidP="00547E68">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papers systematically reviewed and integrated the literature related to knowledge transfer from academia to the private sector.  </w:t>
      </w:r>
      <w:r w:rsidR="00FF61C2">
        <w:rPr>
          <w:rFonts w:ascii="Times New Roman" w:eastAsia="Calibri" w:hAnsi="Times New Roman" w:cs="Times New Roman"/>
          <w:sz w:val="24"/>
          <w:szCs w:val="24"/>
        </w:rPr>
        <w:t xml:space="preserve">The authors indicated that the main justification found in the economic literature for government intervention in university knowledge transfer was market inefficiencies, particularly the lack of private sector funding for technology transfer activities, and systemic failures such as differences in priorities, goals, and objectives between actors and communication difficulties.  </w:t>
      </w:r>
      <w:r>
        <w:rPr>
          <w:rFonts w:ascii="Times New Roman" w:eastAsia="Calibri" w:hAnsi="Times New Roman" w:cs="Times New Roman"/>
          <w:sz w:val="24"/>
          <w:szCs w:val="24"/>
        </w:rPr>
        <w:t xml:space="preserve">The authors examined 46 studies that either explicitly referenced public support mechanisms to facilitate university knowledge transfer activities or conducted investigations of single policy measures or sets of measures aimed at technology transfer.  </w:t>
      </w:r>
      <w:r w:rsidR="002F380E">
        <w:rPr>
          <w:rFonts w:ascii="Times New Roman" w:eastAsia="Calibri" w:hAnsi="Times New Roman" w:cs="Times New Roman"/>
          <w:sz w:val="24"/>
          <w:szCs w:val="24"/>
        </w:rPr>
        <w:t xml:space="preserve">Based on this review, the authors classified the literature along two dimensions.  The first was the type of policy measure studied.  The second was </w:t>
      </w:r>
      <w:r w:rsidR="00EB5B4F">
        <w:rPr>
          <w:rFonts w:ascii="Times New Roman" w:eastAsia="Calibri" w:hAnsi="Times New Roman" w:cs="Times New Roman"/>
          <w:sz w:val="24"/>
          <w:szCs w:val="24"/>
        </w:rPr>
        <w:t>the type of</w:t>
      </w:r>
      <w:r w:rsidR="002F380E">
        <w:rPr>
          <w:rFonts w:ascii="Times New Roman" w:eastAsia="Calibri" w:hAnsi="Times New Roman" w:cs="Times New Roman"/>
          <w:sz w:val="24"/>
          <w:szCs w:val="24"/>
        </w:rPr>
        <w:t xml:space="preserve"> study </w:t>
      </w:r>
      <w:r w:rsidR="00EB5B4F">
        <w:rPr>
          <w:rFonts w:ascii="Times New Roman" w:eastAsia="Calibri" w:hAnsi="Times New Roman" w:cs="Times New Roman"/>
          <w:sz w:val="24"/>
          <w:szCs w:val="24"/>
        </w:rPr>
        <w:t>conducted</w:t>
      </w:r>
      <w:r w:rsidR="002F380E">
        <w:rPr>
          <w:rFonts w:ascii="Times New Roman" w:eastAsia="Calibri" w:hAnsi="Times New Roman" w:cs="Times New Roman"/>
          <w:sz w:val="24"/>
          <w:szCs w:val="24"/>
        </w:rPr>
        <w:t xml:space="preserve">.  The authors then </w:t>
      </w:r>
      <w:r w:rsidR="002D0FA5">
        <w:rPr>
          <w:rFonts w:ascii="Times New Roman" w:eastAsia="Calibri" w:hAnsi="Times New Roman" w:cs="Times New Roman"/>
          <w:sz w:val="24"/>
          <w:szCs w:val="24"/>
        </w:rPr>
        <w:t>summarized the findings from those studies and identified gaps in the literature.</w:t>
      </w:r>
      <w:r>
        <w:rPr>
          <w:rFonts w:ascii="Times New Roman" w:eastAsia="Calibri" w:hAnsi="Times New Roman" w:cs="Times New Roman"/>
          <w:sz w:val="24"/>
          <w:szCs w:val="24"/>
        </w:rPr>
        <w:t xml:space="preserve"> </w:t>
      </w:r>
      <w:r w:rsidR="00EB5B4F">
        <w:rPr>
          <w:rFonts w:ascii="Times New Roman" w:eastAsia="Calibri" w:hAnsi="Times New Roman" w:cs="Times New Roman"/>
          <w:sz w:val="24"/>
          <w:szCs w:val="24"/>
        </w:rPr>
        <w:t xml:space="preserve"> </w:t>
      </w:r>
      <w:proofErr w:type="spellStart"/>
      <w:r w:rsidR="00EB5B4F">
        <w:rPr>
          <w:rFonts w:ascii="Times New Roman" w:eastAsia="Calibri" w:hAnsi="Times New Roman" w:cs="Times New Roman"/>
          <w:sz w:val="24"/>
          <w:szCs w:val="24"/>
        </w:rPr>
        <w:t>Kochenkova</w:t>
      </w:r>
      <w:proofErr w:type="spellEnd"/>
      <w:r w:rsidR="00EB5B4F">
        <w:rPr>
          <w:rFonts w:ascii="Times New Roman" w:eastAsia="Calibri" w:hAnsi="Times New Roman" w:cs="Times New Roman"/>
          <w:sz w:val="24"/>
          <w:szCs w:val="24"/>
        </w:rPr>
        <w:t xml:space="preserve">, Grimaldi, and </w:t>
      </w:r>
      <w:proofErr w:type="spellStart"/>
      <w:r w:rsidR="00EB5B4F">
        <w:rPr>
          <w:rFonts w:ascii="Times New Roman" w:eastAsia="Calibri" w:hAnsi="Times New Roman" w:cs="Times New Roman"/>
          <w:sz w:val="24"/>
          <w:szCs w:val="24"/>
        </w:rPr>
        <w:t>Munari</w:t>
      </w:r>
      <w:proofErr w:type="spellEnd"/>
      <w:r w:rsidR="00EB5B4F">
        <w:rPr>
          <w:rFonts w:ascii="Times New Roman" w:eastAsia="Calibri" w:hAnsi="Times New Roman" w:cs="Times New Roman"/>
          <w:sz w:val="24"/>
          <w:szCs w:val="24"/>
        </w:rPr>
        <w:t xml:space="preserve"> found that the primary public policy measures studied in the literature included legislative and institutional measures, direct financial measures, and competence-</w:t>
      </w:r>
      <w:r w:rsidR="00EB5B4F">
        <w:rPr>
          <w:rFonts w:ascii="Times New Roman" w:eastAsia="Calibri" w:hAnsi="Times New Roman" w:cs="Times New Roman"/>
          <w:sz w:val="24"/>
          <w:szCs w:val="24"/>
        </w:rPr>
        <w:lastRenderedPageBreak/>
        <w:t xml:space="preserve">building measures.  In general, all the studies were focused on either policy design or impact assessment. </w:t>
      </w:r>
      <w:r w:rsidR="0058184C">
        <w:rPr>
          <w:rFonts w:ascii="Times New Roman" w:eastAsia="Calibri" w:hAnsi="Times New Roman" w:cs="Times New Roman"/>
          <w:sz w:val="24"/>
          <w:szCs w:val="24"/>
        </w:rPr>
        <w:t xml:space="preserve"> A significant number of the studies focused on the design of intellectual property rights.</w:t>
      </w:r>
      <w:r w:rsidR="002000D5">
        <w:rPr>
          <w:rFonts w:ascii="Times New Roman" w:eastAsia="Calibri" w:hAnsi="Times New Roman" w:cs="Times New Roman"/>
          <w:sz w:val="24"/>
          <w:szCs w:val="24"/>
        </w:rPr>
        <w:t xml:space="preserve">  The authors suggested several areas for future research such as the design, characteristics, and effectiveness of legislative measures other than intellectual property rights</w:t>
      </w:r>
      <w:r w:rsidR="009650EB">
        <w:rPr>
          <w:rFonts w:ascii="Times New Roman" w:eastAsia="Calibri" w:hAnsi="Times New Roman" w:cs="Times New Roman"/>
          <w:sz w:val="24"/>
          <w:szCs w:val="24"/>
        </w:rPr>
        <w:t xml:space="preserve">, factors that influence the impact of specific funding-related initiatives, </w:t>
      </w:r>
      <w:r w:rsidR="00F52D04">
        <w:rPr>
          <w:rFonts w:ascii="Times New Roman" w:eastAsia="Calibri" w:hAnsi="Times New Roman" w:cs="Times New Roman"/>
          <w:sz w:val="24"/>
          <w:szCs w:val="24"/>
        </w:rPr>
        <w:t>the optimal structure for competence-building policies, and the impact and effectiveness of measures meant to increase technology transfer.</w:t>
      </w:r>
      <w:r w:rsidR="002F7143">
        <w:rPr>
          <w:rFonts w:ascii="Times New Roman" w:eastAsia="Calibri" w:hAnsi="Times New Roman" w:cs="Times New Roman"/>
          <w:sz w:val="24"/>
          <w:szCs w:val="24"/>
        </w:rPr>
        <w:t xml:space="preserve">  This source provides a succinct summary of the discourse on </w:t>
      </w:r>
      <w:r w:rsidR="00F32A9B">
        <w:rPr>
          <w:rFonts w:ascii="Times New Roman" w:eastAsia="Calibri" w:hAnsi="Times New Roman" w:cs="Times New Roman"/>
          <w:sz w:val="24"/>
          <w:szCs w:val="24"/>
        </w:rPr>
        <w:t xml:space="preserve">public policy regarding </w:t>
      </w:r>
      <w:r w:rsidR="002F7143">
        <w:rPr>
          <w:rFonts w:ascii="Times New Roman" w:eastAsia="Calibri" w:hAnsi="Times New Roman" w:cs="Times New Roman"/>
          <w:sz w:val="24"/>
          <w:szCs w:val="24"/>
        </w:rPr>
        <w:t>university technology transfer and the public sector economic issues relevant to the topic.  It also provides insights that are relevant to the research design of the planned study of the role of development stage in university technology transfer.</w:t>
      </w:r>
    </w:p>
    <w:p w:rsidR="00963242" w:rsidRDefault="00963242" w:rsidP="00E562EE">
      <w:pPr>
        <w:spacing w:line="480" w:lineRule="auto"/>
        <w:ind w:left="720" w:hanging="720"/>
        <w:rPr>
          <w:rFonts w:ascii="Times New Roman" w:eastAsia="Calibri" w:hAnsi="Times New Roman" w:cs="Times New Roman"/>
          <w:sz w:val="24"/>
          <w:szCs w:val="24"/>
        </w:rPr>
      </w:pPr>
      <w:bookmarkStart w:id="16" w:name="PaperKundu2015"/>
      <w:bookmarkEnd w:id="16"/>
      <w:proofErr w:type="spellStart"/>
      <w:r w:rsidRPr="00963242">
        <w:rPr>
          <w:rFonts w:ascii="Times New Roman" w:eastAsia="Calibri" w:hAnsi="Times New Roman" w:cs="Times New Roman"/>
          <w:sz w:val="24"/>
          <w:szCs w:val="24"/>
        </w:rPr>
        <w:t>Kundu</w:t>
      </w:r>
      <w:proofErr w:type="spellEnd"/>
      <w:r w:rsidRPr="00963242">
        <w:rPr>
          <w:rFonts w:ascii="Times New Roman" w:eastAsia="Calibri" w:hAnsi="Times New Roman" w:cs="Times New Roman"/>
          <w:sz w:val="24"/>
          <w:szCs w:val="24"/>
        </w:rPr>
        <w:t xml:space="preserve">, N., </w:t>
      </w:r>
      <w:proofErr w:type="spellStart"/>
      <w:r w:rsidRPr="00963242">
        <w:rPr>
          <w:rFonts w:ascii="Times New Roman" w:eastAsia="Calibri" w:hAnsi="Times New Roman" w:cs="Times New Roman"/>
          <w:sz w:val="24"/>
          <w:szCs w:val="24"/>
        </w:rPr>
        <w:t>Bhar</w:t>
      </w:r>
      <w:proofErr w:type="spellEnd"/>
      <w:r w:rsidRPr="00963242">
        <w:rPr>
          <w:rFonts w:ascii="Times New Roman" w:eastAsia="Calibri" w:hAnsi="Times New Roman" w:cs="Times New Roman"/>
          <w:sz w:val="24"/>
          <w:szCs w:val="24"/>
        </w:rPr>
        <w:t xml:space="preserve">, C., &amp; </w:t>
      </w:r>
      <w:proofErr w:type="spellStart"/>
      <w:r w:rsidRPr="00963242">
        <w:rPr>
          <w:rFonts w:ascii="Times New Roman" w:eastAsia="Calibri" w:hAnsi="Times New Roman" w:cs="Times New Roman"/>
          <w:sz w:val="24"/>
          <w:szCs w:val="24"/>
        </w:rPr>
        <w:t>Pandurangan</w:t>
      </w:r>
      <w:proofErr w:type="spellEnd"/>
      <w:r w:rsidRPr="00963242">
        <w:rPr>
          <w:rFonts w:ascii="Times New Roman" w:eastAsia="Calibri" w:hAnsi="Times New Roman" w:cs="Times New Roman"/>
          <w:sz w:val="24"/>
          <w:szCs w:val="24"/>
        </w:rPr>
        <w:t xml:space="preserve">, V. (2015). Managing Technology Transfer: An Analysis of Intrinsic Factors. </w:t>
      </w:r>
      <w:r w:rsidRPr="00963242">
        <w:rPr>
          <w:rFonts w:ascii="Times New Roman" w:eastAsia="Calibri" w:hAnsi="Times New Roman" w:cs="Times New Roman"/>
          <w:i/>
          <w:iCs/>
          <w:sz w:val="24"/>
          <w:szCs w:val="24"/>
        </w:rPr>
        <w:t>South Asian Journal of Management, 22</w:t>
      </w:r>
      <w:r w:rsidRPr="00963242">
        <w:rPr>
          <w:rFonts w:ascii="Times New Roman" w:eastAsia="Calibri" w:hAnsi="Times New Roman" w:cs="Times New Roman"/>
          <w:sz w:val="24"/>
          <w:szCs w:val="24"/>
        </w:rPr>
        <w:t xml:space="preserve">(3), 69-95. </w:t>
      </w:r>
      <w:proofErr w:type="spellStart"/>
      <w:proofErr w:type="gramStart"/>
      <w:r w:rsidRPr="00963242">
        <w:rPr>
          <w:rFonts w:ascii="Times New Roman" w:eastAsia="Calibri" w:hAnsi="Times New Roman" w:cs="Times New Roman"/>
          <w:sz w:val="24"/>
          <w:szCs w:val="24"/>
        </w:rPr>
        <w:t>doi:Retrieved</w:t>
      </w:r>
      <w:proofErr w:type="spellEnd"/>
      <w:proofErr w:type="gramEnd"/>
      <w:r w:rsidRPr="00963242">
        <w:rPr>
          <w:rFonts w:ascii="Times New Roman" w:eastAsia="Calibri" w:hAnsi="Times New Roman" w:cs="Times New Roman"/>
          <w:sz w:val="24"/>
          <w:szCs w:val="24"/>
        </w:rPr>
        <w:t xml:space="preserve"> from http://lib.slu.edu</w:t>
      </w:r>
    </w:p>
    <w:p w:rsidR="00963242" w:rsidRDefault="00B72B93" w:rsidP="0096324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examined the intrinsic factors of technology transfer in the context of economic development.  </w:t>
      </w:r>
      <w:r w:rsidR="0035047A">
        <w:rPr>
          <w:rFonts w:ascii="Times New Roman" w:eastAsia="Calibri" w:hAnsi="Times New Roman" w:cs="Times New Roman"/>
          <w:sz w:val="24"/>
          <w:szCs w:val="24"/>
        </w:rPr>
        <w:t xml:space="preserve">The authors argue that most studies of technology transfer have focused on extrinsic factors and that intrinsic factors have been inadequately investigated.  They offer the inability of private sector organizations to ever satisfy all their technology needs through internal activity as the primary explanation for why private sector organizations engage in technology transfer.  They define technology transfer as “the process by which technology, knowledge, and information developed in one organization for one purpose is applied and utilized by another area in another organization, for another purpose.”  This definition seems somewhat labored.  </w:t>
      </w:r>
      <w:proofErr w:type="spellStart"/>
      <w:r w:rsidR="0035047A">
        <w:rPr>
          <w:rFonts w:ascii="Times New Roman" w:eastAsia="Calibri" w:hAnsi="Times New Roman" w:cs="Times New Roman"/>
          <w:sz w:val="24"/>
          <w:szCs w:val="24"/>
        </w:rPr>
        <w:t>Kundu</w:t>
      </w:r>
      <w:proofErr w:type="spellEnd"/>
      <w:r w:rsidR="0035047A">
        <w:rPr>
          <w:rFonts w:ascii="Times New Roman" w:eastAsia="Calibri" w:hAnsi="Times New Roman" w:cs="Times New Roman"/>
          <w:sz w:val="24"/>
          <w:szCs w:val="24"/>
        </w:rPr>
        <w:t xml:space="preserve">, </w:t>
      </w:r>
      <w:proofErr w:type="spellStart"/>
      <w:r w:rsidR="0035047A">
        <w:rPr>
          <w:rFonts w:ascii="Times New Roman" w:eastAsia="Calibri" w:hAnsi="Times New Roman" w:cs="Times New Roman"/>
          <w:sz w:val="24"/>
          <w:szCs w:val="24"/>
        </w:rPr>
        <w:lastRenderedPageBreak/>
        <w:t>Bhar</w:t>
      </w:r>
      <w:proofErr w:type="spellEnd"/>
      <w:r w:rsidR="0035047A">
        <w:rPr>
          <w:rFonts w:ascii="Times New Roman" w:eastAsia="Calibri" w:hAnsi="Times New Roman" w:cs="Times New Roman"/>
          <w:sz w:val="24"/>
          <w:szCs w:val="24"/>
        </w:rPr>
        <w:t xml:space="preserve">, and </w:t>
      </w:r>
      <w:proofErr w:type="spellStart"/>
      <w:r w:rsidR="0035047A">
        <w:rPr>
          <w:rFonts w:ascii="Times New Roman" w:eastAsia="Calibri" w:hAnsi="Times New Roman" w:cs="Times New Roman"/>
          <w:sz w:val="24"/>
          <w:szCs w:val="24"/>
        </w:rPr>
        <w:t>Pandurangan</w:t>
      </w:r>
      <w:proofErr w:type="spellEnd"/>
      <w:r w:rsidR="0035047A">
        <w:rPr>
          <w:rFonts w:ascii="Times New Roman" w:eastAsia="Calibri" w:hAnsi="Times New Roman" w:cs="Times New Roman"/>
          <w:sz w:val="24"/>
          <w:szCs w:val="24"/>
        </w:rPr>
        <w:t xml:space="preserve"> structure the technology transfer process into three phases comprising pre-transfer activities, transfer activities, and post-transfer activities.  To conduct this study, the authors used content analysis of the literature </w:t>
      </w:r>
      <w:r w:rsidR="00AC28FE">
        <w:rPr>
          <w:rFonts w:ascii="Times New Roman" w:eastAsia="Calibri" w:hAnsi="Times New Roman" w:cs="Times New Roman"/>
          <w:sz w:val="24"/>
          <w:szCs w:val="24"/>
        </w:rPr>
        <w:t>located</w:t>
      </w:r>
      <w:r w:rsidR="0035047A">
        <w:rPr>
          <w:rFonts w:ascii="Times New Roman" w:eastAsia="Calibri" w:hAnsi="Times New Roman" w:cs="Times New Roman"/>
          <w:sz w:val="24"/>
          <w:szCs w:val="24"/>
        </w:rPr>
        <w:t xml:space="preserve"> from searches on specific key terms.  They </w:t>
      </w:r>
      <w:r w:rsidR="0019799F">
        <w:rPr>
          <w:rFonts w:ascii="Times New Roman" w:eastAsia="Calibri" w:hAnsi="Times New Roman" w:cs="Times New Roman"/>
          <w:sz w:val="24"/>
          <w:szCs w:val="24"/>
        </w:rPr>
        <w:t xml:space="preserve">identified </w:t>
      </w:r>
      <w:r w:rsidR="0035047A">
        <w:rPr>
          <w:rFonts w:ascii="Times New Roman" w:eastAsia="Calibri" w:hAnsi="Times New Roman" w:cs="Times New Roman"/>
          <w:sz w:val="24"/>
          <w:szCs w:val="24"/>
        </w:rPr>
        <w:t>grouped 13 classes of barriers to technology transfer</w:t>
      </w:r>
      <w:r w:rsidR="0019799F">
        <w:rPr>
          <w:rFonts w:ascii="Times New Roman" w:eastAsia="Calibri" w:hAnsi="Times New Roman" w:cs="Times New Roman"/>
          <w:sz w:val="24"/>
          <w:szCs w:val="24"/>
        </w:rPr>
        <w:t xml:space="preserve"> found</w:t>
      </w:r>
      <w:r w:rsidR="0035047A">
        <w:rPr>
          <w:rFonts w:ascii="Times New Roman" w:eastAsia="Calibri" w:hAnsi="Times New Roman" w:cs="Times New Roman"/>
          <w:sz w:val="24"/>
          <w:szCs w:val="24"/>
        </w:rPr>
        <w:t xml:space="preserve"> in the literature.</w:t>
      </w:r>
      <w:r w:rsidR="0019799F">
        <w:rPr>
          <w:rFonts w:ascii="Times New Roman" w:eastAsia="Calibri" w:hAnsi="Times New Roman" w:cs="Times New Roman"/>
          <w:sz w:val="24"/>
          <w:szCs w:val="24"/>
        </w:rPr>
        <w:t xml:space="preserve">  </w:t>
      </w:r>
      <w:r w:rsidR="00075426">
        <w:rPr>
          <w:rFonts w:ascii="Times New Roman" w:eastAsia="Calibri" w:hAnsi="Times New Roman" w:cs="Times New Roman"/>
          <w:sz w:val="24"/>
          <w:szCs w:val="24"/>
        </w:rPr>
        <w:t xml:space="preserve">They then identified potential intrinsic barriers that have been overlooked in the literature.  The authors argue that the extrinsic barriers are essentially symptoms of intrinsic barriers.  </w:t>
      </w:r>
      <w:r w:rsidR="009033D1">
        <w:rPr>
          <w:rFonts w:ascii="Times New Roman" w:eastAsia="Calibri" w:hAnsi="Times New Roman" w:cs="Times New Roman"/>
          <w:sz w:val="24"/>
          <w:szCs w:val="24"/>
        </w:rPr>
        <w:t>In many cases, w</w:t>
      </w:r>
      <w:r w:rsidR="00075426">
        <w:rPr>
          <w:rFonts w:ascii="Times New Roman" w:eastAsia="Calibri" w:hAnsi="Times New Roman" w:cs="Times New Roman"/>
          <w:sz w:val="24"/>
          <w:szCs w:val="24"/>
        </w:rPr>
        <w:t xml:space="preserve">hat they describe as intrinsic are </w:t>
      </w:r>
      <w:r w:rsidR="009033D1">
        <w:rPr>
          <w:rFonts w:ascii="Times New Roman" w:eastAsia="Calibri" w:hAnsi="Times New Roman" w:cs="Times New Roman"/>
          <w:sz w:val="24"/>
          <w:szCs w:val="24"/>
        </w:rPr>
        <w:t xml:space="preserve">so only </w:t>
      </w:r>
      <w:r w:rsidR="00075426">
        <w:rPr>
          <w:rFonts w:ascii="Times New Roman" w:eastAsia="Calibri" w:hAnsi="Times New Roman" w:cs="Times New Roman"/>
          <w:sz w:val="24"/>
          <w:szCs w:val="24"/>
        </w:rPr>
        <w:t>relative to the individual actors and not necessarily the technology transfer process.</w:t>
      </w:r>
      <w:r w:rsidR="00B16D23">
        <w:rPr>
          <w:rFonts w:ascii="Times New Roman" w:eastAsia="Calibri" w:hAnsi="Times New Roman" w:cs="Times New Roman"/>
          <w:sz w:val="24"/>
          <w:szCs w:val="24"/>
        </w:rPr>
        <w:t xml:space="preserve">  The authors identified three topics for further research.  One is the degree to which extrinsic barriers play a role in successful technology transfer.  The second is the importance of intrinsic barriers to successful technology transfer relative to extrinsic barriers.  The third is whether focusing on intrinsic barriers increases organizational capabilities or the likelihood of successful technology transfer.  This source is relevant to the planned study because it provides further evidence that development stage has been overlooked in studies of university technology transfer.</w:t>
      </w:r>
    </w:p>
    <w:p w:rsidR="00E05114" w:rsidRDefault="00E05114" w:rsidP="00E05114">
      <w:pPr>
        <w:spacing w:line="480" w:lineRule="auto"/>
        <w:ind w:left="720" w:hanging="720"/>
        <w:rPr>
          <w:rFonts w:ascii="Times New Roman" w:eastAsia="Calibri" w:hAnsi="Times New Roman" w:cs="Times New Roman"/>
          <w:sz w:val="24"/>
          <w:szCs w:val="24"/>
        </w:rPr>
      </w:pPr>
      <w:bookmarkStart w:id="17" w:name="PaperKuo2016"/>
      <w:bookmarkEnd w:id="17"/>
      <w:proofErr w:type="spellStart"/>
      <w:r w:rsidRPr="00E05114">
        <w:rPr>
          <w:rFonts w:ascii="Times New Roman" w:eastAsia="Calibri" w:hAnsi="Times New Roman" w:cs="Times New Roman"/>
          <w:sz w:val="24"/>
          <w:szCs w:val="24"/>
        </w:rPr>
        <w:t>Kuo</w:t>
      </w:r>
      <w:proofErr w:type="spellEnd"/>
      <w:r w:rsidRPr="00E05114">
        <w:rPr>
          <w:rFonts w:ascii="Times New Roman" w:eastAsia="Calibri" w:hAnsi="Times New Roman" w:cs="Times New Roman"/>
          <w:sz w:val="24"/>
          <w:szCs w:val="24"/>
        </w:rPr>
        <w:t xml:space="preserve">, P. S., Lin, Y. S., &amp; Peng, C. H. (2016). International Technology Transfer and Welfare. </w:t>
      </w:r>
      <w:r w:rsidRPr="00E05114">
        <w:rPr>
          <w:rFonts w:ascii="Times New Roman" w:eastAsia="Calibri" w:hAnsi="Times New Roman" w:cs="Times New Roman"/>
          <w:i/>
          <w:iCs/>
          <w:sz w:val="24"/>
          <w:szCs w:val="24"/>
        </w:rPr>
        <w:t>Review of Development Economics, 20</w:t>
      </w:r>
      <w:r w:rsidRPr="00E05114">
        <w:rPr>
          <w:rFonts w:ascii="Times New Roman" w:eastAsia="Calibri" w:hAnsi="Times New Roman" w:cs="Times New Roman"/>
          <w:sz w:val="24"/>
          <w:szCs w:val="24"/>
        </w:rPr>
        <w:t>(1), 214-227. doi:10.1111/rode.12212</w:t>
      </w:r>
    </w:p>
    <w:p w:rsidR="00E05114" w:rsidRDefault="00DD4B42" w:rsidP="00E0511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effects of international technology transfer on welfare under the conditions of </w:t>
      </w:r>
      <w:proofErr w:type="spellStart"/>
      <w:r>
        <w:rPr>
          <w:rFonts w:ascii="Times New Roman" w:eastAsia="Calibri" w:hAnsi="Times New Roman" w:cs="Times New Roman"/>
          <w:sz w:val="24"/>
          <w:szCs w:val="24"/>
        </w:rPr>
        <w:t>Bertand</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Cournot</w:t>
      </w:r>
      <w:proofErr w:type="spellEnd"/>
      <w:r>
        <w:rPr>
          <w:rFonts w:ascii="Times New Roman" w:eastAsia="Calibri" w:hAnsi="Times New Roman" w:cs="Times New Roman"/>
          <w:sz w:val="24"/>
          <w:szCs w:val="24"/>
        </w:rPr>
        <w:t xml:space="preserve"> competition.  </w:t>
      </w:r>
      <w:r w:rsidR="00772FAD">
        <w:rPr>
          <w:rFonts w:ascii="Times New Roman" w:eastAsia="Calibri" w:hAnsi="Times New Roman" w:cs="Times New Roman"/>
          <w:sz w:val="24"/>
          <w:szCs w:val="24"/>
        </w:rPr>
        <w:t>The authors defined international technology transfer as “the process of transferring new technology from a firm in one country to a firm in another country.  They</w:t>
      </w:r>
      <w:r>
        <w:rPr>
          <w:rFonts w:ascii="Times New Roman" w:eastAsia="Calibri" w:hAnsi="Times New Roman" w:cs="Times New Roman"/>
          <w:sz w:val="24"/>
          <w:szCs w:val="24"/>
        </w:rPr>
        <w:t xml:space="preserve"> used a model of two domestic firms that produced products differentiated on quality that licensed cost-</w:t>
      </w:r>
      <w:r>
        <w:rPr>
          <w:rFonts w:ascii="Times New Roman" w:eastAsia="Calibri" w:hAnsi="Times New Roman" w:cs="Times New Roman"/>
          <w:sz w:val="24"/>
          <w:szCs w:val="24"/>
        </w:rPr>
        <w:lastRenderedPageBreak/>
        <w:t xml:space="preserve">reducing technology </w:t>
      </w:r>
      <w:r w:rsidR="00772FAD">
        <w:rPr>
          <w:rFonts w:ascii="Times New Roman" w:eastAsia="Calibri" w:hAnsi="Times New Roman" w:cs="Times New Roman"/>
          <w:sz w:val="24"/>
          <w:szCs w:val="24"/>
        </w:rPr>
        <w:t>from a</w:t>
      </w:r>
      <w:r>
        <w:rPr>
          <w:rFonts w:ascii="Times New Roman" w:eastAsia="Calibri" w:hAnsi="Times New Roman" w:cs="Times New Roman"/>
          <w:sz w:val="24"/>
          <w:szCs w:val="24"/>
        </w:rPr>
        <w:t xml:space="preserve"> </w:t>
      </w:r>
      <w:r w:rsidR="00B87089">
        <w:rPr>
          <w:rFonts w:ascii="Times New Roman" w:eastAsia="Calibri" w:hAnsi="Times New Roman" w:cs="Times New Roman"/>
          <w:sz w:val="24"/>
          <w:szCs w:val="24"/>
        </w:rPr>
        <w:t>foreign licensor under a fixed fee arrangement.</w:t>
      </w:r>
      <w:r>
        <w:rPr>
          <w:rFonts w:ascii="Times New Roman" w:eastAsia="Calibri" w:hAnsi="Times New Roman" w:cs="Times New Roman"/>
          <w:sz w:val="24"/>
          <w:szCs w:val="24"/>
        </w:rPr>
        <w:t xml:space="preserve">  </w:t>
      </w:r>
      <w:r w:rsidR="00772FAD">
        <w:rPr>
          <w:rFonts w:ascii="Times New Roman" w:eastAsia="Calibri" w:hAnsi="Times New Roman" w:cs="Times New Roman"/>
          <w:sz w:val="24"/>
          <w:szCs w:val="24"/>
        </w:rPr>
        <w:t xml:space="preserve">The authors demonstrated that under Bertrand competition the licensor will execute an exclusive license for the technology with the domestic competitor producing the higher quality product.  This will result in a decrease in welfare if the quality of the new technology is only slightly better than the existing domestic technologies.  Their analysis indicated that under </w:t>
      </w:r>
      <w:proofErr w:type="spellStart"/>
      <w:r w:rsidR="00772FAD">
        <w:rPr>
          <w:rFonts w:ascii="Times New Roman" w:eastAsia="Calibri" w:hAnsi="Times New Roman" w:cs="Times New Roman"/>
          <w:sz w:val="24"/>
          <w:szCs w:val="24"/>
        </w:rPr>
        <w:t>Cournot</w:t>
      </w:r>
      <w:proofErr w:type="spellEnd"/>
      <w:r w:rsidR="00772FAD">
        <w:rPr>
          <w:rFonts w:ascii="Times New Roman" w:eastAsia="Calibri" w:hAnsi="Times New Roman" w:cs="Times New Roman"/>
          <w:sz w:val="24"/>
          <w:szCs w:val="24"/>
        </w:rPr>
        <w:t xml:space="preserve"> competition the licensor will execute non-exclusive licenses with both firms, which will increase welfare.</w:t>
      </w:r>
      <w:r w:rsidR="000F7087">
        <w:rPr>
          <w:rFonts w:ascii="Times New Roman" w:eastAsia="Calibri" w:hAnsi="Times New Roman" w:cs="Times New Roman"/>
          <w:sz w:val="24"/>
          <w:szCs w:val="24"/>
        </w:rPr>
        <w:t xml:space="preserve">  </w:t>
      </w:r>
      <w:r w:rsidR="00262055">
        <w:rPr>
          <w:rFonts w:ascii="Times New Roman" w:eastAsia="Calibri" w:hAnsi="Times New Roman" w:cs="Times New Roman"/>
          <w:sz w:val="24"/>
          <w:szCs w:val="24"/>
        </w:rPr>
        <w:t xml:space="preserve">The authors did not offer any suggestions for future research.  This paper is only tangentially relevant to the planned study.  </w:t>
      </w:r>
      <w:r w:rsidR="009267A4">
        <w:rPr>
          <w:rFonts w:ascii="Times New Roman" w:eastAsia="Calibri" w:hAnsi="Times New Roman" w:cs="Times New Roman"/>
          <w:sz w:val="24"/>
          <w:szCs w:val="24"/>
        </w:rPr>
        <w:t xml:space="preserve">The definition of international technology transfer is informative to the planned study of the role of development stage in university technology transfer.  However, the study </w:t>
      </w:r>
      <w:r w:rsidR="00262055">
        <w:rPr>
          <w:rFonts w:ascii="Times New Roman" w:eastAsia="Calibri" w:hAnsi="Times New Roman" w:cs="Times New Roman"/>
          <w:sz w:val="24"/>
          <w:szCs w:val="24"/>
        </w:rPr>
        <w:t xml:space="preserve">examines technology transfer primarily from the supply side. </w:t>
      </w:r>
      <w:r w:rsidR="009267A4">
        <w:rPr>
          <w:rFonts w:ascii="Times New Roman" w:eastAsia="Calibri" w:hAnsi="Times New Roman" w:cs="Times New Roman"/>
          <w:sz w:val="24"/>
          <w:szCs w:val="24"/>
        </w:rPr>
        <w:t xml:space="preserve"> The assumptions of the model are overly restrictive also.  U</w:t>
      </w:r>
      <w:r w:rsidR="00262055">
        <w:rPr>
          <w:rFonts w:ascii="Times New Roman" w:eastAsia="Calibri" w:hAnsi="Times New Roman" w:cs="Times New Roman"/>
          <w:sz w:val="24"/>
          <w:szCs w:val="24"/>
        </w:rPr>
        <w:t>niversities may engage in international technology transfer</w:t>
      </w:r>
      <w:r w:rsidR="009267A4">
        <w:rPr>
          <w:rFonts w:ascii="Times New Roman" w:eastAsia="Calibri" w:hAnsi="Times New Roman" w:cs="Times New Roman"/>
          <w:sz w:val="24"/>
          <w:szCs w:val="24"/>
        </w:rPr>
        <w:t xml:space="preserve"> but it</w:t>
      </w:r>
      <w:r w:rsidR="00262055">
        <w:rPr>
          <w:rFonts w:ascii="Times New Roman" w:eastAsia="Calibri" w:hAnsi="Times New Roman" w:cs="Times New Roman"/>
          <w:sz w:val="24"/>
          <w:szCs w:val="24"/>
        </w:rPr>
        <w:t xml:space="preserve"> appear</w:t>
      </w:r>
      <w:r w:rsidR="009267A4">
        <w:rPr>
          <w:rFonts w:ascii="Times New Roman" w:eastAsia="Calibri" w:hAnsi="Times New Roman" w:cs="Times New Roman"/>
          <w:sz w:val="24"/>
          <w:szCs w:val="24"/>
        </w:rPr>
        <w:t>s</w:t>
      </w:r>
      <w:r w:rsidR="00262055">
        <w:rPr>
          <w:rFonts w:ascii="Times New Roman" w:eastAsia="Calibri" w:hAnsi="Times New Roman" w:cs="Times New Roman"/>
          <w:sz w:val="24"/>
          <w:szCs w:val="24"/>
        </w:rPr>
        <w:t xml:space="preserve"> that</w:t>
      </w:r>
      <w:r w:rsidR="009267A4">
        <w:rPr>
          <w:rFonts w:ascii="Times New Roman" w:eastAsia="Calibri" w:hAnsi="Times New Roman" w:cs="Times New Roman"/>
          <w:sz w:val="24"/>
          <w:szCs w:val="24"/>
        </w:rPr>
        <w:t xml:space="preserve"> neither they nor private sector firms</w:t>
      </w:r>
      <w:r w:rsidR="00262055">
        <w:rPr>
          <w:rFonts w:ascii="Times New Roman" w:eastAsia="Calibri" w:hAnsi="Times New Roman" w:cs="Times New Roman"/>
          <w:sz w:val="24"/>
          <w:szCs w:val="24"/>
        </w:rPr>
        <w:t xml:space="preserve"> they take social welfare into consideration when making </w:t>
      </w:r>
      <w:r w:rsidR="009267A4">
        <w:rPr>
          <w:rFonts w:ascii="Times New Roman" w:eastAsia="Calibri" w:hAnsi="Times New Roman" w:cs="Times New Roman"/>
          <w:sz w:val="24"/>
          <w:szCs w:val="24"/>
        </w:rPr>
        <w:t>technology transfer</w:t>
      </w:r>
      <w:r w:rsidR="00262055">
        <w:rPr>
          <w:rFonts w:ascii="Times New Roman" w:eastAsia="Calibri" w:hAnsi="Times New Roman" w:cs="Times New Roman"/>
          <w:sz w:val="24"/>
          <w:szCs w:val="24"/>
        </w:rPr>
        <w:t xml:space="preserve"> decisions.  </w:t>
      </w:r>
      <w:r w:rsidR="002A1326">
        <w:rPr>
          <w:rFonts w:ascii="Times New Roman" w:eastAsia="Calibri" w:hAnsi="Times New Roman" w:cs="Times New Roman"/>
          <w:sz w:val="24"/>
          <w:szCs w:val="24"/>
        </w:rPr>
        <w:t>As such, social welfare is extraneous to the planned study.</w:t>
      </w:r>
    </w:p>
    <w:p w:rsidR="00BE7FAB" w:rsidRDefault="00BE7FAB" w:rsidP="00963242">
      <w:pPr>
        <w:spacing w:line="480" w:lineRule="auto"/>
        <w:rPr>
          <w:rFonts w:ascii="Times New Roman" w:eastAsia="Calibri" w:hAnsi="Times New Roman" w:cs="Times New Roman"/>
          <w:sz w:val="24"/>
          <w:szCs w:val="24"/>
        </w:rPr>
      </w:pPr>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w:t>
      </w:r>
      <w:r>
        <w:rPr>
          <w:rFonts w:ascii="Times New Roman" w:eastAsia="Calibri" w:hAnsi="Times New Roman" w:cs="Times New Roman"/>
          <w:sz w:val="24"/>
          <w:szCs w:val="24"/>
        </w:rPr>
        <w:lastRenderedPageBreak/>
        <w:t xml:space="preserve">technology has some features of public goods.  She touches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bookmarkStart w:id="18" w:name="BookLee1997"/>
      <w:bookmarkEnd w:id="18"/>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is a compilation of papers that explore the technology transfer-related collaborative interactions of research universities, federal laboratories, and private sector firms.  The book developed from the 1993 symposium titled “Technology 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A key finding relevant to the planned study is that scientific research 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amounts of risk regarding commercial exploitation even when universities conduct the research with an application in mind.  Private sector firms are unlikely to invest in commercializing such technologies unless the they are significantly de-risked.  </w:t>
      </w:r>
      <w:r>
        <w:rPr>
          <w:rFonts w:ascii="Times New Roman" w:eastAsia="Calibri" w:hAnsi="Times New Roman" w:cs="Times New Roman"/>
          <w:sz w:val="24"/>
          <w:szCs w:val="24"/>
        </w:rPr>
        <w:lastRenderedPageBreak/>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 xml:space="preserve">technology.  Universities do not have this funding and private sector firms are unwilling to spend such funds to de-risk technology.  This creates a funding gap that poses a major impediment to technology transfer. </w:t>
      </w:r>
      <w:r w:rsidR="00316EC1">
        <w:rPr>
          <w:rFonts w:ascii="Times New Roman" w:eastAsia="Calibri" w:hAnsi="Times New Roman" w:cs="Times New Roman"/>
          <w:sz w:val="24"/>
          <w:szCs w:val="24"/>
        </w:rPr>
        <w:t>These findings were generated from participant observation and case study analysis of firms that were part of an Iowa State University pilot program to access the feasibility and efficiency of technology-push and market-pull approaches to technology transfer.</w:t>
      </w:r>
    </w:p>
    <w:p w:rsidR="002146A5" w:rsidRDefault="002146A5" w:rsidP="00E562EE">
      <w:pPr>
        <w:spacing w:line="480" w:lineRule="auto"/>
        <w:ind w:left="720" w:hanging="720"/>
        <w:rPr>
          <w:rFonts w:ascii="Times New Roman" w:eastAsia="Calibri" w:hAnsi="Times New Roman" w:cs="Times New Roman"/>
          <w:sz w:val="24"/>
          <w:szCs w:val="24"/>
        </w:rPr>
      </w:pPr>
      <w:bookmarkStart w:id="19" w:name="BookLink2015"/>
      <w:bookmarkEnd w:id="19"/>
      <w:r w:rsidRPr="002146A5">
        <w:rPr>
          <w:rFonts w:ascii="Times New Roman" w:eastAsia="Calibri" w:hAnsi="Times New Roman" w:cs="Times New Roman"/>
          <w:sz w:val="24"/>
          <w:szCs w:val="24"/>
        </w:rPr>
        <w:t xml:space="preserve">Link, A. N., &amp; Scott, J. T. (2019). The economic benefits of technology transfer from U.S. federal laboratories. </w:t>
      </w:r>
      <w:r w:rsidRPr="002146A5">
        <w:rPr>
          <w:rFonts w:ascii="Times New Roman" w:eastAsia="Calibri" w:hAnsi="Times New Roman" w:cs="Times New Roman"/>
          <w:i/>
          <w:iCs/>
          <w:sz w:val="24"/>
          <w:szCs w:val="24"/>
        </w:rPr>
        <w:t>The Journal of Technology Transfer</w:t>
      </w:r>
      <w:r>
        <w:rPr>
          <w:rFonts w:ascii="Times New Roman" w:eastAsia="Calibri" w:hAnsi="Times New Roman" w:cs="Times New Roman"/>
          <w:i/>
          <w:iCs/>
          <w:sz w:val="24"/>
          <w:szCs w:val="24"/>
        </w:rPr>
        <w:t xml:space="preserve"> </w:t>
      </w:r>
      <w:r w:rsidRPr="002146A5">
        <w:rPr>
          <w:rFonts w:ascii="Times New Roman" w:eastAsia="Calibri" w:hAnsi="Times New Roman" w:cs="Times New Roman"/>
          <w:sz w:val="24"/>
          <w:szCs w:val="24"/>
        </w:rPr>
        <w:t>(5), 1416. doi:10.1007/s10961-019-09734-z</w:t>
      </w:r>
    </w:p>
    <w:p w:rsidR="002146A5" w:rsidRDefault="002146A5" w:rsidP="002146A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described the economic benefits that accrue to private sector firms when they engage in technology transfer with federal laboratories.  The authors provide a general overview of relevant public policy measures that were implemented since 1945 to encourage technology transfer.  They use microeconomic analysis to argue that there is an increase in social welfare if federal laboratories can provide technology more efficiently than private sector firms can create for themselves.  The increase in social welfare results from increased profits for the private sector firms and lower prices for consumers.  The authors propose </w:t>
      </w:r>
      <w:r w:rsidR="000D6109">
        <w:rPr>
          <w:rFonts w:ascii="Times New Roman" w:eastAsia="Calibri" w:hAnsi="Times New Roman" w:cs="Times New Roman"/>
          <w:sz w:val="24"/>
          <w:szCs w:val="24"/>
        </w:rPr>
        <w:t xml:space="preserve">that the history and application of public sector initiatives and examinations of the social benefits that can be attributed to technology transfer as areas for future research.  Their analysis seems flawed because it assumes that technologies transferred from federal laboratories to the private sector are cost-reducing, which may not be the case.  Moreover, it assumes that private sector firms will pass along cost savings they derive from adopting </w:t>
      </w:r>
      <w:r w:rsidR="000D6109">
        <w:rPr>
          <w:rFonts w:ascii="Times New Roman" w:eastAsia="Calibri" w:hAnsi="Times New Roman" w:cs="Times New Roman"/>
          <w:sz w:val="24"/>
          <w:szCs w:val="24"/>
        </w:rPr>
        <w:lastRenderedPageBreak/>
        <w:t>technology transferred from federal laboratories to consumers, which doesn’t necessarily occur.  This source is relevant to the research topic because many of the issues and challenges of transferring technology from federal laboratories applies to university technology transfer.</w:t>
      </w:r>
      <w:r w:rsidR="000D6109" w:rsidRPr="000D6109">
        <w:rPr>
          <w:rFonts w:ascii="Times New Roman" w:eastAsia="Calibri" w:hAnsi="Times New Roman" w:cs="Times New Roman"/>
          <w:sz w:val="24"/>
          <w:szCs w:val="24"/>
        </w:rPr>
        <w:t xml:space="preserve"> </w:t>
      </w:r>
      <w:r w:rsidR="000D6109">
        <w:rPr>
          <w:rFonts w:ascii="Times New Roman" w:eastAsia="Calibri" w:hAnsi="Times New Roman" w:cs="Times New Roman"/>
          <w:sz w:val="24"/>
          <w:szCs w:val="24"/>
        </w:rPr>
        <w:t xml:space="preserve">  However, social welfare is extraneous to the planned study of the role of development stage in university technology transfer.</w:t>
      </w:r>
    </w:p>
    <w:p w:rsidR="00BE76FC" w:rsidRDefault="00BE76FC" w:rsidP="00E562EE">
      <w:pPr>
        <w:spacing w:line="480" w:lineRule="auto"/>
        <w:ind w:left="720" w:hanging="720"/>
        <w:rPr>
          <w:rFonts w:ascii="Times New Roman" w:eastAsia="Calibri" w:hAnsi="Times New Roman" w:cs="Times New Roman"/>
          <w:sz w:val="24"/>
          <w:szCs w:val="24"/>
        </w:rPr>
      </w:pPr>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42759">
        <w:rPr>
          <w:rFonts w:ascii="Times New Roman" w:eastAsia="Calibri" w:hAnsi="Times New Roman" w:cs="Times New Roman"/>
          <w:sz w:val="24"/>
          <w:szCs w:val="24"/>
        </w:rPr>
        <w:t>combines</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Audretshc</w:t>
      </w:r>
      <w:proofErr w:type="spellEnd"/>
      <w:r w:rsidR="00B42759">
        <w:rPr>
          <w:rFonts w:ascii="Times New Roman" w:eastAsia="Calibri" w:hAnsi="Times New Roman" w:cs="Times New Roman"/>
          <w:sz w:val="24"/>
          <w:szCs w:val="24"/>
        </w:rPr>
        <w:t xml:space="preserve"> and </w:t>
      </w:r>
      <w:proofErr w:type="spellStart"/>
      <w:r w:rsidR="00B42759">
        <w:rPr>
          <w:rFonts w:ascii="Times New Roman" w:eastAsia="Calibri" w:hAnsi="Times New Roman" w:cs="Times New Roman"/>
          <w:sz w:val="24"/>
          <w:szCs w:val="24"/>
        </w:rPr>
        <w:t>Goktepe-Hulten</w:t>
      </w:r>
      <w:proofErr w:type="spellEnd"/>
      <w:r w:rsidR="00B42759">
        <w:rPr>
          <w:rFonts w:ascii="Times New Roman" w:eastAsia="Calibri" w:hAnsi="Times New Roman" w:cs="Times New Roman"/>
          <w:sz w:val="24"/>
          <w:szCs w:val="24"/>
        </w:rPr>
        <w:t xml:space="preserve"> examines why university technology transfer is less active in Europe than in the United States.  </w:t>
      </w:r>
      <w:r w:rsidR="00385698">
        <w:rPr>
          <w:rFonts w:ascii="Times New Roman" w:eastAsia="Calibri" w:hAnsi="Times New Roman" w:cs="Times New Roman"/>
          <w:sz w:val="24"/>
          <w:szCs w:val="24"/>
        </w:rPr>
        <w:t xml:space="preserve">An insightful finding is that European technology transfer appears less active than its U.S. counterpart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 xml:space="preserve">This has significant implication for how technology and technology transfer are defined in the planned study.  </w:t>
      </w:r>
      <w:r w:rsidR="00536942">
        <w:rPr>
          <w:rFonts w:ascii="Times New Roman" w:eastAsia="Calibri" w:hAnsi="Times New Roman" w:cs="Times New Roman"/>
          <w:sz w:val="24"/>
          <w:szCs w:val="24"/>
        </w:rPr>
        <w:t>The chapter authored by Marion, Dunlap, and Friar discusses several determinants of successful academic entrepreneurship, which is a specific form of university technology transfer.  Most of the determinants examined are related to organizational structure and are exogenous to the technology transfer 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 recommendations for future research but they are narrowly defined relative to the specific chapter</w:t>
      </w:r>
      <w:r w:rsidR="008C1ECC">
        <w:rPr>
          <w:rFonts w:ascii="Times New Roman" w:eastAsia="Calibri" w:hAnsi="Times New Roman" w:cs="Times New Roman"/>
          <w:sz w:val="24"/>
          <w:szCs w:val="24"/>
        </w:rPr>
        <w:t xml:space="preserve"> topic</w:t>
      </w:r>
      <w:r w:rsidR="00536942">
        <w:rPr>
          <w:rFonts w:ascii="Times New Roman" w:eastAsia="Calibri" w:hAnsi="Times New Roman" w:cs="Times New Roman"/>
          <w:sz w:val="24"/>
          <w:szCs w:val="24"/>
        </w:rPr>
        <w:t>s.</w:t>
      </w:r>
      <w:r w:rsidR="00385698">
        <w:rPr>
          <w:rFonts w:ascii="Times New Roman" w:eastAsia="Calibri" w:hAnsi="Times New Roman" w:cs="Times New Roman"/>
          <w:sz w:val="24"/>
          <w:szCs w:val="24"/>
        </w:rPr>
        <w:t xml:space="preserve">  What is more insightful is what is not included in the </w:t>
      </w:r>
      <w:r w:rsidR="00385698">
        <w:rPr>
          <w:rFonts w:ascii="Times New Roman" w:eastAsia="Calibri" w:hAnsi="Times New Roman" w:cs="Times New Roman"/>
          <w:sz w:val="24"/>
          <w:szCs w:val="24"/>
        </w:rPr>
        <w:lastRenderedPageBreak/>
        <w:t>handbook.  The handbook, which claims to be the first definitive source of major academic research on the topic, does not include any research from the perspective of the demand side of the university technology transfer process.  This source is relevant for establishing the gap in the literature on university technology transfer that the planned study seeks to fill.</w:t>
      </w:r>
    </w:p>
    <w:p w:rsidR="0022558E" w:rsidRDefault="0022558E" w:rsidP="00E562EE">
      <w:pPr>
        <w:spacing w:line="480" w:lineRule="auto"/>
        <w:ind w:left="720" w:hanging="720"/>
        <w:rPr>
          <w:rFonts w:ascii="Times New Roman" w:eastAsia="Calibri" w:hAnsi="Times New Roman" w:cs="Times New Roman"/>
          <w:sz w:val="24"/>
          <w:szCs w:val="24"/>
        </w:rPr>
      </w:pPr>
      <w:bookmarkStart w:id="20" w:name="PaperMarkman2009"/>
      <w:bookmarkEnd w:id="20"/>
      <w:proofErr w:type="spellStart"/>
      <w:r w:rsidRPr="0022558E">
        <w:rPr>
          <w:rFonts w:ascii="Times New Roman" w:eastAsia="Calibri" w:hAnsi="Times New Roman" w:cs="Times New Roman"/>
          <w:sz w:val="24"/>
          <w:szCs w:val="24"/>
        </w:rPr>
        <w:t>Markman</w:t>
      </w:r>
      <w:proofErr w:type="spellEnd"/>
      <w:r w:rsidRPr="0022558E">
        <w:rPr>
          <w:rFonts w:ascii="Times New Roman" w:eastAsia="Calibri" w:hAnsi="Times New Roman" w:cs="Times New Roman"/>
          <w:sz w:val="24"/>
          <w:szCs w:val="24"/>
        </w:rPr>
        <w:t xml:space="preserve">, G. D., </w:t>
      </w:r>
      <w:proofErr w:type="spellStart"/>
      <w:r w:rsidRPr="0022558E">
        <w:rPr>
          <w:rFonts w:ascii="Times New Roman" w:eastAsia="Calibri" w:hAnsi="Times New Roman" w:cs="Times New Roman"/>
          <w:sz w:val="24"/>
          <w:szCs w:val="24"/>
        </w:rPr>
        <w:t>Gianiodis</w:t>
      </w:r>
      <w:proofErr w:type="spellEnd"/>
      <w:r w:rsidRPr="0022558E">
        <w:rPr>
          <w:rFonts w:ascii="Times New Roman" w:eastAsia="Calibri" w:hAnsi="Times New Roman" w:cs="Times New Roman"/>
          <w:sz w:val="24"/>
          <w:szCs w:val="24"/>
        </w:rPr>
        <w:t xml:space="preserve">, P. T., &amp; Phan, P. H. (2009). Supply-Side Innovation and Technology Commercialization. </w:t>
      </w:r>
      <w:r w:rsidRPr="0022558E">
        <w:rPr>
          <w:rFonts w:ascii="Times New Roman" w:eastAsia="Calibri" w:hAnsi="Times New Roman" w:cs="Times New Roman"/>
          <w:i/>
          <w:iCs/>
          <w:sz w:val="24"/>
          <w:szCs w:val="24"/>
        </w:rPr>
        <w:t>Journal of Management Studies, 46</w:t>
      </w:r>
      <w:r w:rsidRPr="0022558E">
        <w:rPr>
          <w:rFonts w:ascii="Times New Roman" w:eastAsia="Calibri" w:hAnsi="Times New Roman" w:cs="Times New Roman"/>
          <w:sz w:val="24"/>
          <w:szCs w:val="24"/>
        </w:rPr>
        <w:t>(4), 625-649. doi:10.1111/j.1467-6486.</w:t>
      </w:r>
      <w:proofErr w:type="gramStart"/>
      <w:r w:rsidRPr="0022558E">
        <w:rPr>
          <w:rFonts w:ascii="Times New Roman" w:eastAsia="Calibri" w:hAnsi="Times New Roman" w:cs="Times New Roman"/>
          <w:sz w:val="24"/>
          <w:szCs w:val="24"/>
        </w:rPr>
        <w:t>2009.00835.x</w:t>
      </w:r>
      <w:proofErr w:type="gramEnd"/>
    </w:p>
    <w:p w:rsidR="0022558E" w:rsidRDefault="00F24A21" w:rsidP="0022558E">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uses hierarchical multiple regression analysis to study the role of research universities in the United States as suppliers in a market for innovation.  The authors used r</w:t>
      </w:r>
      <w:r w:rsidR="00EB6C05">
        <w:rPr>
          <w:rFonts w:ascii="Times New Roman" w:eastAsia="Calibri" w:hAnsi="Times New Roman" w:cs="Times New Roman"/>
          <w:sz w:val="24"/>
          <w:szCs w:val="24"/>
        </w:rPr>
        <w:t>easoned</w:t>
      </w:r>
      <w:r>
        <w:rPr>
          <w:rFonts w:ascii="Times New Roman" w:eastAsia="Calibri" w:hAnsi="Times New Roman" w:cs="Times New Roman"/>
          <w:sz w:val="24"/>
          <w:szCs w:val="24"/>
        </w:rPr>
        <w:t xml:space="preserve"> analysis based on agency theory and real options theory to argue that technology transfer outcomes </w:t>
      </w:r>
      <w:r w:rsidR="00952A41">
        <w:rPr>
          <w:rFonts w:ascii="Times New Roman" w:eastAsia="Calibri" w:hAnsi="Times New Roman" w:cs="Times New Roman"/>
          <w:sz w:val="24"/>
          <w:szCs w:val="24"/>
        </w:rPr>
        <w:t xml:space="preserve">as measured by licensing revenue and startup creation </w:t>
      </w:r>
      <w:r>
        <w:rPr>
          <w:rFonts w:ascii="Times New Roman" w:eastAsia="Calibri" w:hAnsi="Times New Roman" w:cs="Times New Roman"/>
          <w:sz w:val="24"/>
          <w:szCs w:val="24"/>
        </w:rPr>
        <w:t xml:space="preserve">are a function of licensing strategy, the degree of autonomy of the </w:t>
      </w:r>
      <w:r w:rsidR="007E198F">
        <w:rPr>
          <w:rFonts w:ascii="Times New Roman" w:eastAsia="Calibri" w:hAnsi="Times New Roman" w:cs="Times New Roman"/>
          <w:sz w:val="24"/>
          <w:szCs w:val="24"/>
        </w:rPr>
        <w:t xml:space="preserve">technology transfer </w:t>
      </w:r>
      <w:r>
        <w:rPr>
          <w:rFonts w:ascii="Times New Roman" w:eastAsia="Calibri" w:hAnsi="Times New Roman" w:cs="Times New Roman"/>
          <w:sz w:val="24"/>
          <w:szCs w:val="24"/>
        </w:rPr>
        <w:t xml:space="preserve">unit, and the incentives provided to various actors in the technology transfer process.  </w:t>
      </w:r>
      <w:r w:rsidR="00952A41">
        <w:rPr>
          <w:rFonts w:ascii="Times New Roman" w:eastAsia="Calibri" w:hAnsi="Times New Roman" w:cs="Times New Roman"/>
          <w:sz w:val="24"/>
          <w:szCs w:val="24"/>
        </w:rPr>
        <w:t xml:space="preserve">They controlled for the age and size of the </w:t>
      </w:r>
      <w:r w:rsidR="007E198F">
        <w:rPr>
          <w:rFonts w:ascii="Times New Roman" w:eastAsia="Calibri" w:hAnsi="Times New Roman" w:cs="Times New Roman"/>
          <w:sz w:val="24"/>
          <w:szCs w:val="24"/>
        </w:rPr>
        <w:t xml:space="preserve">technology transfer </w:t>
      </w:r>
      <w:r w:rsidR="00952A41">
        <w:rPr>
          <w:rFonts w:ascii="Times New Roman" w:eastAsia="Calibri" w:hAnsi="Times New Roman" w:cs="Times New Roman"/>
          <w:sz w:val="24"/>
          <w:szCs w:val="24"/>
        </w:rPr>
        <w:t xml:space="preserve">unit, the quality of the faculty, the existence of a business incubator within the institution, and whether the university was public or private.  </w:t>
      </w:r>
      <w:r>
        <w:rPr>
          <w:rFonts w:ascii="Times New Roman" w:eastAsia="Calibri" w:hAnsi="Times New Roman" w:cs="Times New Roman"/>
          <w:sz w:val="24"/>
          <w:szCs w:val="24"/>
        </w:rPr>
        <w:t xml:space="preserve">The study used data from surveys administered by the Association of University Technology Managers (AUTM) as well as </w:t>
      </w:r>
      <w:r w:rsidR="00952A41">
        <w:rPr>
          <w:rFonts w:ascii="Times New Roman" w:eastAsia="Calibri" w:hAnsi="Times New Roman" w:cs="Times New Roman"/>
          <w:sz w:val="24"/>
          <w:szCs w:val="24"/>
        </w:rPr>
        <w:t xml:space="preserve">telephone </w:t>
      </w:r>
      <w:r>
        <w:rPr>
          <w:rFonts w:ascii="Times New Roman" w:eastAsia="Calibri" w:hAnsi="Times New Roman" w:cs="Times New Roman"/>
          <w:sz w:val="24"/>
          <w:szCs w:val="24"/>
        </w:rPr>
        <w:t>interviews and content analysis of the websites of licensing units conducted by the authors.</w:t>
      </w:r>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Markman</w:t>
      </w:r>
      <w:proofErr w:type="spellEnd"/>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Gianiodis</w:t>
      </w:r>
      <w:proofErr w:type="spellEnd"/>
      <w:r w:rsidR="00952A41">
        <w:rPr>
          <w:rFonts w:ascii="Times New Roman" w:eastAsia="Calibri" w:hAnsi="Times New Roman" w:cs="Times New Roman"/>
          <w:sz w:val="24"/>
          <w:szCs w:val="24"/>
        </w:rPr>
        <w:t xml:space="preserve">, and Phan found that there was </w:t>
      </w:r>
      <w:r w:rsidR="00C13F34">
        <w:rPr>
          <w:rFonts w:ascii="Times New Roman" w:eastAsia="Calibri" w:hAnsi="Times New Roman" w:cs="Times New Roman"/>
          <w:sz w:val="24"/>
          <w:szCs w:val="24"/>
        </w:rPr>
        <w:t>a statistically significant positive association between licensing revenue and the size of the technology transfer unit, faculty quality, and financial incentives for departments.  There was</w:t>
      </w:r>
      <w:r w:rsidR="00952A41">
        <w:rPr>
          <w:rFonts w:ascii="Times New Roman" w:eastAsia="Calibri" w:hAnsi="Times New Roman" w:cs="Times New Roman"/>
          <w:sz w:val="24"/>
          <w:szCs w:val="24"/>
        </w:rPr>
        <w:t xml:space="preserve"> </w:t>
      </w:r>
      <w:r w:rsidR="00C13F34">
        <w:rPr>
          <w:rFonts w:ascii="Times New Roman" w:eastAsia="Calibri" w:hAnsi="Times New Roman" w:cs="Times New Roman"/>
          <w:sz w:val="24"/>
          <w:szCs w:val="24"/>
        </w:rPr>
        <w:t xml:space="preserve">a statistically significant negative association between licensing revenue </w:t>
      </w:r>
      <w:r w:rsidR="00C13F34">
        <w:rPr>
          <w:rFonts w:ascii="Times New Roman" w:eastAsia="Calibri" w:hAnsi="Times New Roman" w:cs="Times New Roman"/>
          <w:sz w:val="24"/>
          <w:szCs w:val="24"/>
        </w:rPr>
        <w:lastRenderedPageBreak/>
        <w:t xml:space="preserve">and licensing agreements strategy, sponsored research strategy, low-autonomy of the technology transfer unit, and financial incentives for faculty inventors.  </w:t>
      </w:r>
      <w:r w:rsidR="00952A41">
        <w:rPr>
          <w:rFonts w:ascii="Times New Roman" w:eastAsia="Calibri" w:hAnsi="Times New Roman" w:cs="Times New Roman"/>
          <w:sz w:val="24"/>
          <w:szCs w:val="24"/>
        </w:rPr>
        <w:t xml:space="preserve">The model explained 13 percent of the value of the dependent variable.  </w:t>
      </w:r>
      <w:r w:rsidR="00C13F34">
        <w:rPr>
          <w:rFonts w:ascii="Times New Roman" w:eastAsia="Calibri" w:hAnsi="Times New Roman" w:cs="Times New Roman"/>
          <w:sz w:val="24"/>
          <w:szCs w:val="24"/>
        </w:rPr>
        <w:t>Using startup creation as the dependent variable, the authors found statistically positive relationships with public institutions, faculty quality, high-autonomy of the technology transfer unit, and salary of the staff of the technology transfer units.  There were statistically significant negative associations with the age of the technology transfer unit and financial incentives for faculty inventors.  This model explained 7 percent of the value of the dependent variable.</w:t>
      </w:r>
      <w:r w:rsidR="00697B17">
        <w:rPr>
          <w:rFonts w:ascii="Times New Roman" w:eastAsia="Calibri" w:hAnsi="Times New Roman" w:cs="Times New Roman"/>
          <w:sz w:val="24"/>
          <w:szCs w:val="24"/>
        </w:rPr>
        <w:t xml:space="preserve">  </w:t>
      </w:r>
      <w:r w:rsidR="00F40377">
        <w:rPr>
          <w:rFonts w:ascii="Times New Roman" w:eastAsia="Calibri" w:hAnsi="Times New Roman" w:cs="Times New Roman"/>
          <w:sz w:val="24"/>
          <w:szCs w:val="24"/>
        </w:rPr>
        <w:t xml:space="preserve">The authors point out that licensing and startup creation are only two of many methods that knowledge (i.e., technology) is disseminated by universities.  </w:t>
      </w:r>
      <w:r w:rsidR="00697B17">
        <w:rPr>
          <w:rFonts w:ascii="Times New Roman" w:eastAsia="Calibri" w:hAnsi="Times New Roman" w:cs="Times New Roman"/>
          <w:sz w:val="24"/>
          <w:szCs w:val="24"/>
        </w:rPr>
        <w:t xml:space="preserve">The authors </w:t>
      </w:r>
      <w:r w:rsidR="00D236BB">
        <w:rPr>
          <w:rFonts w:ascii="Times New Roman" w:eastAsia="Calibri" w:hAnsi="Times New Roman" w:cs="Times New Roman"/>
          <w:sz w:val="24"/>
          <w:szCs w:val="24"/>
        </w:rPr>
        <w:t>suggest that understanding how private sector firms integrate the innovations they source from outside the organization as a potential area for future research.  Another potential area for future research that the authors recommend include studies of whether private sector firms source external innovations when expanding beyond their areas of expertise.</w:t>
      </w:r>
      <w:r w:rsidR="00455781">
        <w:rPr>
          <w:rFonts w:ascii="Times New Roman" w:eastAsia="Calibri" w:hAnsi="Times New Roman" w:cs="Times New Roman"/>
          <w:sz w:val="24"/>
          <w:szCs w:val="24"/>
        </w:rPr>
        <w:t xml:space="preserve">  This source helps explain the need to examine the role of development stage in university technology transfer.</w:t>
      </w:r>
    </w:p>
    <w:p w:rsidR="00271AED" w:rsidRDefault="00271AED" w:rsidP="00E562EE">
      <w:pPr>
        <w:spacing w:line="480" w:lineRule="auto"/>
        <w:ind w:left="720" w:hanging="720"/>
        <w:rPr>
          <w:rFonts w:ascii="Times New Roman" w:eastAsia="Calibri" w:hAnsi="Times New Roman" w:cs="Times New Roman"/>
          <w:sz w:val="24"/>
          <w:szCs w:val="24"/>
        </w:rPr>
      </w:pPr>
      <w:bookmarkStart w:id="21" w:name="PaperMuller2011"/>
      <w:bookmarkEnd w:id="21"/>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5C11A2" w:rsidRDefault="005C11A2" w:rsidP="005C11A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This paper examines why the data-information-knowledge (DIK) hierarchical framework is the dominant model among information science and knowledge management practitioners.  </w:t>
      </w:r>
      <w:r w:rsidR="009346C6">
        <w:rPr>
          <w:rFonts w:ascii="Times New Roman" w:eastAsia="Calibri" w:hAnsi="Times New Roman" w:cs="Times New Roman"/>
          <w:sz w:val="24"/>
          <w:szCs w:val="24"/>
        </w:rPr>
        <w:t>Müller</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Maasdorp</w:t>
      </w:r>
      <w:proofErr w:type="spellEnd"/>
      <w:r>
        <w:rPr>
          <w:rFonts w:ascii="Times New Roman" w:eastAsia="Calibri" w:hAnsi="Times New Roman" w:cs="Times New Roman"/>
          <w:sz w:val="24"/>
          <w:szCs w:val="24"/>
        </w:rPr>
        <w:t xml:space="preserve"> argue that the DIK hierarchy is an in</w:t>
      </w:r>
      <w:r w:rsidR="009346C6">
        <w:rPr>
          <w:rFonts w:ascii="Times New Roman" w:eastAsia="Calibri" w:hAnsi="Times New Roman" w:cs="Times New Roman"/>
          <w:sz w:val="24"/>
          <w:szCs w:val="24"/>
        </w:rPr>
        <w:t>appropriate</w:t>
      </w:r>
      <w:r>
        <w:rPr>
          <w:rFonts w:ascii="Times New Roman" w:eastAsia="Calibri" w:hAnsi="Times New Roman" w:cs="Times New Roman"/>
          <w:sz w:val="24"/>
          <w:szCs w:val="24"/>
        </w:rPr>
        <w:t xml:space="preserve"> approach to addressing the core issues of knowledge management within an organizational context.  </w:t>
      </w:r>
      <w:r w:rsidR="00D3640B">
        <w:rPr>
          <w:rFonts w:ascii="Times New Roman" w:eastAsia="Calibri" w:hAnsi="Times New Roman" w:cs="Times New Roman"/>
          <w:sz w:val="24"/>
          <w:szCs w:val="24"/>
        </w:rPr>
        <w:t xml:space="preserve">This is because DIK was derived from information theory (i.e., communication theory) but information science and knowledge management are organizationally driven which puts them in the realm of </w:t>
      </w:r>
      <w:r w:rsidR="009346C6">
        <w:rPr>
          <w:rFonts w:ascii="Times New Roman" w:eastAsia="Calibri" w:hAnsi="Times New Roman" w:cs="Times New Roman"/>
          <w:sz w:val="24"/>
          <w:szCs w:val="24"/>
        </w:rPr>
        <w:t>the social sciences</w:t>
      </w:r>
      <w:r w:rsidR="00D3640B">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Müller</w:t>
      </w:r>
      <w:r w:rsidR="0006287E">
        <w:rPr>
          <w:rFonts w:ascii="Times New Roman" w:eastAsia="Calibri" w:hAnsi="Times New Roman" w:cs="Times New Roman"/>
          <w:sz w:val="24"/>
          <w:szCs w:val="24"/>
        </w:rPr>
        <w:t xml:space="preserve"> and </w:t>
      </w:r>
      <w:proofErr w:type="spellStart"/>
      <w:r w:rsidR="0006287E">
        <w:rPr>
          <w:rFonts w:ascii="Times New Roman" w:eastAsia="Calibri" w:hAnsi="Times New Roman" w:cs="Times New Roman"/>
          <w:sz w:val="24"/>
          <w:szCs w:val="24"/>
        </w:rPr>
        <w:t>Maasdorp</w:t>
      </w:r>
      <w:proofErr w:type="spellEnd"/>
      <w:r w:rsidR="0006287E">
        <w:rPr>
          <w:rFonts w:ascii="Times New Roman" w:eastAsia="Calibri" w:hAnsi="Times New Roman" w:cs="Times New Roman"/>
          <w:sz w:val="24"/>
          <w:szCs w:val="24"/>
        </w:rPr>
        <w:t xml:space="preserve"> argue that information systems should be conceptualized as flows of decisions within an organizational context.  </w:t>
      </w:r>
      <w:r>
        <w:rPr>
          <w:rFonts w:ascii="Times New Roman" w:eastAsia="Calibri" w:hAnsi="Times New Roman" w:cs="Times New Roman"/>
          <w:sz w:val="24"/>
          <w:szCs w:val="24"/>
        </w:rPr>
        <w:t xml:space="preserve">They conclude that </w:t>
      </w:r>
      <w:r w:rsidR="009346C6">
        <w:rPr>
          <w:rFonts w:ascii="Times New Roman" w:eastAsia="Calibri" w:hAnsi="Times New Roman" w:cs="Times New Roman"/>
          <w:sz w:val="24"/>
          <w:szCs w:val="24"/>
        </w:rPr>
        <w:t xml:space="preserve">data and information depend on knowledge.  Moreover, </w:t>
      </w:r>
      <w:r>
        <w:rPr>
          <w:rFonts w:ascii="Times New Roman" w:eastAsia="Calibri" w:hAnsi="Times New Roman" w:cs="Times New Roman"/>
          <w:sz w:val="24"/>
          <w:szCs w:val="24"/>
        </w:rPr>
        <w:t xml:space="preserve">knowledge starts with </w:t>
      </w:r>
      <w:r w:rsidR="0006287E">
        <w:rPr>
          <w:rFonts w:ascii="Times New Roman" w:eastAsia="Calibri" w:hAnsi="Times New Roman" w:cs="Times New Roman"/>
          <w:sz w:val="24"/>
          <w:szCs w:val="24"/>
        </w:rPr>
        <w:t xml:space="preserve">organizational </w:t>
      </w:r>
      <w:r>
        <w:rPr>
          <w:rFonts w:ascii="Times New Roman" w:eastAsia="Calibri" w:hAnsi="Times New Roman" w:cs="Times New Roman"/>
          <w:sz w:val="24"/>
          <w:szCs w:val="24"/>
        </w:rPr>
        <w:t>objectives, meaning, and the means of realizing those objectives.</w:t>
      </w:r>
      <w:r w:rsidR="00D3640B">
        <w:rPr>
          <w:rFonts w:ascii="Times New Roman" w:eastAsia="Calibri" w:hAnsi="Times New Roman" w:cs="Times New Roman"/>
          <w:sz w:val="24"/>
          <w:szCs w:val="24"/>
        </w:rPr>
        <w:t xml:space="preserve"> </w:t>
      </w:r>
      <w:r w:rsidR="0006287E">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One of several conjectures that Müller and </w:t>
      </w:r>
      <w:proofErr w:type="spellStart"/>
      <w:r w:rsidR="009346C6">
        <w:rPr>
          <w:rFonts w:ascii="Times New Roman" w:eastAsia="Calibri" w:hAnsi="Times New Roman" w:cs="Times New Roman"/>
          <w:sz w:val="24"/>
          <w:szCs w:val="24"/>
        </w:rPr>
        <w:t>Maasdorp</w:t>
      </w:r>
      <w:proofErr w:type="spellEnd"/>
      <w:r w:rsidR="009346C6">
        <w:rPr>
          <w:rFonts w:ascii="Times New Roman" w:eastAsia="Calibri" w:hAnsi="Times New Roman" w:cs="Times New Roman"/>
          <w:sz w:val="24"/>
          <w:szCs w:val="24"/>
        </w:rPr>
        <w:t xml:space="preserve"> offer to explain the dominance of the DIK model in information sciences and knowledge management is its simplicity which facilitates organizational decision-making.</w:t>
      </w:r>
      <w:r w:rsidR="00F82AD9">
        <w:rPr>
          <w:rFonts w:ascii="Times New Roman" w:eastAsia="Calibri" w:hAnsi="Times New Roman" w:cs="Times New Roman"/>
          <w:sz w:val="24"/>
          <w:szCs w:val="24"/>
        </w:rPr>
        <w:t xml:space="preserve">  This source is relevant to establishing a definition of technology for the planned study</w:t>
      </w:r>
      <w:r w:rsidR="00F82AD9" w:rsidRPr="00F82AD9">
        <w:rPr>
          <w:rFonts w:ascii="Times New Roman" w:eastAsia="Calibri" w:hAnsi="Times New Roman" w:cs="Times New Roman"/>
          <w:sz w:val="24"/>
          <w:szCs w:val="24"/>
        </w:rPr>
        <w:t xml:space="preserve"> </w:t>
      </w:r>
      <w:r w:rsidR="00F82AD9">
        <w:rPr>
          <w:rFonts w:ascii="Times New Roman" w:eastAsia="Calibri" w:hAnsi="Times New Roman" w:cs="Times New Roman"/>
          <w:sz w:val="24"/>
          <w:szCs w:val="24"/>
        </w:rPr>
        <w:t xml:space="preserve">of the role of development stage in university technology transfer.  It also provides insight into organizational decision-making, which is one of the perspectives that will be used. </w:t>
      </w:r>
      <w:r w:rsidR="009346C6">
        <w:rPr>
          <w:rFonts w:ascii="Times New Roman" w:eastAsia="Calibri" w:hAnsi="Times New Roman" w:cs="Times New Roman"/>
          <w:sz w:val="24"/>
          <w:szCs w:val="24"/>
        </w:rPr>
        <w:t xml:space="preserve"> </w:t>
      </w:r>
    </w:p>
    <w:p w:rsidR="00056818" w:rsidRDefault="00056818" w:rsidP="00E562EE">
      <w:pPr>
        <w:spacing w:line="480" w:lineRule="auto"/>
        <w:ind w:left="720" w:hanging="720"/>
        <w:rPr>
          <w:rFonts w:ascii="Times New Roman" w:eastAsia="Calibri" w:hAnsi="Times New Roman" w:cs="Times New Roman"/>
          <w:sz w:val="24"/>
          <w:szCs w:val="24"/>
        </w:rPr>
      </w:pPr>
      <w:bookmarkStart w:id="22" w:name="PaperMunteanu2012"/>
      <w:bookmarkEnd w:id="22"/>
      <w:proofErr w:type="spellStart"/>
      <w:r w:rsidRPr="00056818">
        <w:rPr>
          <w:rFonts w:ascii="Times New Roman" w:eastAsia="Calibri" w:hAnsi="Times New Roman" w:cs="Times New Roman"/>
          <w:sz w:val="24"/>
          <w:szCs w:val="24"/>
        </w:rPr>
        <w:t>Munteanu</w:t>
      </w:r>
      <w:proofErr w:type="spellEnd"/>
      <w:r w:rsidRPr="00056818">
        <w:rPr>
          <w:rFonts w:ascii="Times New Roman" w:eastAsia="Calibri" w:hAnsi="Times New Roman" w:cs="Times New Roman"/>
          <w:sz w:val="24"/>
          <w:szCs w:val="24"/>
        </w:rPr>
        <w:t xml:space="preserve">, R. (2012). Stage of development and licensing university inventions. </w:t>
      </w:r>
      <w:r w:rsidRPr="00056818">
        <w:rPr>
          <w:rFonts w:ascii="Times New Roman" w:eastAsia="Calibri" w:hAnsi="Times New Roman" w:cs="Times New Roman"/>
          <w:i/>
          <w:iCs/>
          <w:sz w:val="24"/>
          <w:szCs w:val="24"/>
        </w:rPr>
        <w:t>International Journal of Management and Enterprise Development, 12</w:t>
      </w:r>
      <w:r w:rsidRPr="00056818">
        <w:rPr>
          <w:rFonts w:ascii="Times New Roman" w:eastAsia="Calibri" w:hAnsi="Times New Roman" w:cs="Times New Roman"/>
          <w:sz w:val="24"/>
          <w:szCs w:val="24"/>
        </w:rPr>
        <w:t>(1). doi:10.1504/IJMED.2012.046796</w:t>
      </w:r>
    </w:p>
    <w:p w:rsidR="00056818" w:rsidRDefault="00E272BF" w:rsidP="00E272BF">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presents the results of a correlational analysis between the stages of development of inventions and the licensing activity</w:t>
      </w:r>
      <w:r w:rsidRPr="00E272BF">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of startup and established firms, patent activity of universities, and royalty generation by universities.  The study </w:t>
      </w:r>
      <w:r>
        <w:rPr>
          <w:rFonts w:ascii="Times New Roman" w:eastAsia="Calibri" w:hAnsi="Times New Roman" w:cs="Times New Roman"/>
          <w:sz w:val="24"/>
          <w:szCs w:val="24"/>
        </w:rPr>
        <w:lastRenderedPageBreak/>
        <w:t xml:space="preserve">sought the examine whether comparative advantage or information asymmetries influenced firm decisions to license </w:t>
      </w:r>
      <w:r w:rsidR="005E1421">
        <w:rPr>
          <w:rFonts w:ascii="Times New Roman" w:eastAsia="Calibri" w:hAnsi="Times New Roman" w:cs="Times New Roman"/>
          <w:sz w:val="24"/>
          <w:szCs w:val="24"/>
        </w:rPr>
        <w:t xml:space="preserve">university-created inventions.  Based on an examination </w:t>
      </w:r>
      <w:r w:rsidR="005174C2">
        <w:rPr>
          <w:rFonts w:ascii="Times New Roman" w:eastAsia="Calibri" w:hAnsi="Times New Roman" w:cs="Times New Roman"/>
          <w:sz w:val="24"/>
          <w:szCs w:val="24"/>
        </w:rPr>
        <w:t xml:space="preserve">using multinomial logistic regression analysis </w:t>
      </w:r>
      <w:r w:rsidR="005E1421">
        <w:rPr>
          <w:rFonts w:ascii="Times New Roman" w:eastAsia="Calibri" w:hAnsi="Times New Roman" w:cs="Times New Roman"/>
          <w:sz w:val="24"/>
          <w:szCs w:val="24"/>
        </w:rPr>
        <w:t>of</w:t>
      </w:r>
      <w:r w:rsidR="005174C2">
        <w:rPr>
          <w:rFonts w:ascii="Times New Roman" w:eastAsia="Calibri" w:hAnsi="Times New Roman" w:cs="Times New Roman"/>
          <w:sz w:val="24"/>
          <w:szCs w:val="24"/>
        </w:rPr>
        <w:t xml:space="preserve"> a dataset of</w:t>
      </w:r>
      <w:r w:rsidR="005E1421">
        <w:rPr>
          <w:rFonts w:ascii="Times New Roman" w:eastAsia="Calibri" w:hAnsi="Times New Roman" w:cs="Times New Roman"/>
          <w:sz w:val="24"/>
          <w:szCs w:val="24"/>
        </w:rPr>
        <w:t xml:space="preserve"> 700 inventions disclosed to the University of California – San Diego between 1986 and 2003, </w:t>
      </w:r>
      <w:proofErr w:type="spellStart"/>
      <w:r w:rsidR="005E1421">
        <w:rPr>
          <w:rFonts w:ascii="Times New Roman" w:eastAsia="Calibri" w:hAnsi="Times New Roman" w:cs="Times New Roman"/>
          <w:sz w:val="24"/>
          <w:szCs w:val="24"/>
        </w:rPr>
        <w:t>Munteanu</w:t>
      </w:r>
      <w:proofErr w:type="spellEnd"/>
      <w:r w:rsidR="005E1421">
        <w:rPr>
          <w:rFonts w:ascii="Times New Roman" w:eastAsia="Calibri" w:hAnsi="Times New Roman" w:cs="Times New Roman"/>
          <w:sz w:val="24"/>
          <w:szCs w:val="24"/>
        </w:rPr>
        <w:t xml:space="preserve"> concluded that startup firms were more likely to license early-stage inventions and established firms were more likely to license later-stage inventions.  </w:t>
      </w:r>
      <w:r w:rsidR="00EF382C">
        <w:rPr>
          <w:rFonts w:ascii="Times New Roman" w:eastAsia="Calibri" w:hAnsi="Times New Roman" w:cs="Times New Roman"/>
          <w:sz w:val="24"/>
          <w:szCs w:val="24"/>
        </w:rPr>
        <w:t>He argues that these results are consistent with the principle of comparative advantage between startup and established firms.</w:t>
      </w:r>
      <w:r w:rsidR="005174C2">
        <w:rPr>
          <w:rFonts w:ascii="Times New Roman" w:eastAsia="Calibri" w:hAnsi="Times New Roman" w:cs="Times New Roman"/>
          <w:sz w:val="24"/>
          <w:szCs w:val="24"/>
        </w:rPr>
        <w:t xml:space="preserve">  He puts forward the effects of comparative advantage and information asymmetry on licensing decisions of startup and established firms as possible directions for future research.  This paper is directly related to the planned examination of the role of development stage in university technology transfer.  It elucidates many of the challenges that the planned study presents including how to measure development stage and define instances of technology transfer.</w:t>
      </w:r>
    </w:p>
    <w:p w:rsidR="00E562EE" w:rsidRDefault="00E562EE" w:rsidP="00E562EE">
      <w:pPr>
        <w:spacing w:line="480" w:lineRule="auto"/>
        <w:ind w:left="720" w:hanging="720"/>
        <w:rPr>
          <w:rFonts w:ascii="Times New Roman" w:eastAsia="Calibri" w:hAnsi="Times New Roman" w:cs="Times New Roman"/>
          <w:sz w:val="24"/>
          <w:szCs w:val="24"/>
        </w:rPr>
      </w:pPr>
      <w:bookmarkStart w:id="23" w:name="BookSchatzberg2018"/>
      <w:bookmarkEnd w:id="23"/>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w:t>
      </w:r>
      <w:r w:rsidR="0007397B">
        <w:rPr>
          <w:rFonts w:ascii="Times New Roman" w:eastAsia="Calibri" w:hAnsi="Times New Roman" w:cs="Times New Roman"/>
          <w:sz w:val="24"/>
          <w:szCs w:val="24"/>
        </w:rPr>
        <w:lastRenderedPageBreak/>
        <w:t xml:space="preserve">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w:t>
      </w:r>
      <w:r w:rsidR="000B5C5B">
        <w:rPr>
          <w:rFonts w:ascii="Times New Roman" w:eastAsia="Calibri" w:hAnsi="Times New Roman" w:cs="Times New Roman"/>
          <w:sz w:val="24"/>
          <w:szCs w:val="24"/>
        </w:rPr>
        <w:t xml:space="preserve">distinct </w:t>
      </w:r>
      <w:r w:rsidR="0007397B">
        <w:rPr>
          <w:rFonts w:ascii="Times New Roman" w:eastAsia="Calibri" w:hAnsi="Times New Roman" w:cs="Times New Roman"/>
          <w:sz w:val="24"/>
          <w:szCs w:val="24"/>
        </w:rPr>
        <w:t>primary meanings</w:t>
      </w:r>
      <w:r w:rsidR="000B5C5B">
        <w:rPr>
          <w:rFonts w:ascii="Times New Roman" w:eastAsia="Calibri" w:hAnsi="Times New Roman" w:cs="Times New Roman"/>
          <w:sz w:val="24"/>
          <w:szCs w:val="24"/>
        </w:rPr>
        <w:t xml:space="preserve"> that are incompatible</w:t>
      </w:r>
      <w:r w:rsidR="00917A0F">
        <w:rPr>
          <w:rFonts w:ascii="Times New Roman" w:eastAsia="Calibri" w:hAnsi="Times New Roman" w:cs="Times New Roman"/>
          <w:sz w:val="24"/>
          <w:szCs w:val="24"/>
        </w:rPr>
        <w:t xml:space="preserve"> in the grand scheme of things</w:t>
      </w:r>
      <w:r w:rsidR="000C22CD">
        <w:rPr>
          <w:rFonts w:ascii="Times New Roman" w:eastAsia="Calibri" w:hAnsi="Times New Roman" w:cs="Times New Roman"/>
          <w:sz w:val="24"/>
          <w:szCs w:val="24"/>
        </w:rPr>
        <w:t xml:space="preserve"> (p. 212)</w:t>
      </w:r>
      <w:r w:rsidR="000B5C5B">
        <w:rPr>
          <w:rFonts w:ascii="Times New Roman" w:eastAsia="Calibri" w:hAnsi="Times New Roman" w:cs="Times New Roman"/>
          <w:sz w:val="24"/>
          <w:szCs w:val="24"/>
        </w:rPr>
        <w:t>.  The first is applied science, which has come to be the pre</w:t>
      </w:r>
      <w:r w:rsidR="0007397B">
        <w:rPr>
          <w:rFonts w:ascii="Times New Roman" w:eastAsia="Calibri" w:hAnsi="Times New Roman" w:cs="Times New Roman"/>
          <w:sz w:val="24"/>
          <w:szCs w:val="24"/>
        </w:rPr>
        <w:t xml:space="preserve">dominant meaning. </w:t>
      </w:r>
      <w:r w:rsidR="000B5C5B" w:rsidRPr="000B5C5B">
        <w:rPr>
          <w:rFonts w:ascii="Times New Roman" w:eastAsia="Calibri" w:hAnsi="Times New Roman" w:cs="Times New Roman"/>
          <w:sz w:val="24"/>
          <w:szCs w:val="24"/>
        </w:rPr>
        <w:t xml:space="preserve">The second is an </w:t>
      </w:r>
      <w:r w:rsidR="000B5C5B">
        <w:rPr>
          <w:rFonts w:ascii="Times New Roman" w:eastAsia="Calibri" w:hAnsi="Times New Roman" w:cs="Times New Roman"/>
          <w:sz w:val="24"/>
          <w:szCs w:val="24"/>
        </w:rPr>
        <w:t>independent</w:t>
      </w:r>
      <w:r w:rsidR="000B5C5B" w:rsidRPr="000B5C5B">
        <w:rPr>
          <w:rFonts w:ascii="Times New Roman" w:eastAsia="Calibri" w:hAnsi="Times New Roman" w:cs="Times New Roman"/>
          <w:sz w:val="24"/>
          <w:szCs w:val="24"/>
        </w:rPr>
        <w:t xml:space="preserve"> body of knowledge, practices, and artifacts (i.e., industrial arts). The third is</w:t>
      </w:r>
      <w:r w:rsidR="00087C61">
        <w:rPr>
          <w:rFonts w:ascii="Times New Roman" w:eastAsia="Calibri" w:hAnsi="Times New Roman" w:cs="Times New Roman"/>
          <w:sz w:val="24"/>
          <w:szCs w:val="24"/>
        </w:rPr>
        <w:t xml:space="preserve"> the use of reason as an instrument to determine the most appropriate means to achieve an end</w:t>
      </w:r>
      <w:r w:rsidR="000B5C5B" w:rsidRPr="000B5C5B">
        <w:rPr>
          <w:rFonts w:ascii="Times New Roman" w:eastAsia="Calibri" w:hAnsi="Times New Roman" w:cs="Times New Roman"/>
          <w:sz w:val="24"/>
          <w:szCs w:val="24"/>
        </w:rPr>
        <w:t xml:space="preserve"> (i.e., </w:t>
      </w:r>
      <w:r w:rsidR="00087C61" w:rsidRPr="000B5C5B">
        <w:rPr>
          <w:rFonts w:ascii="Times New Roman" w:eastAsia="Calibri" w:hAnsi="Times New Roman" w:cs="Times New Roman"/>
          <w:sz w:val="24"/>
          <w:szCs w:val="24"/>
        </w:rPr>
        <w:t xml:space="preserve">instrumental reason </w:t>
      </w:r>
      <w:r w:rsidR="00087C61">
        <w:rPr>
          <w:rFonts w:ascii="Times New Roman" w:eastAsia="Calibri" w:hAnsi="Times New Roman" w:cs="Times New Roman"/>
          <w:sz w:val="24"/>
          <w:szCs w:val="24"/>
        </w:rPr>
        <w:t xml:space="preserve">or </w:t>
      </w:r>
      <w:r w:rsidR="000B5C5B" w:rsidRPr="000B5C5B">
        <w:rPr>
          <w:rFonts w:ascii="Times New Roman" w:eastAsia="Calibri" w:hAnsi="Times New Roman" w:cs="Times New Roman"/>
          <w:sz w:val="24"/>
          <w:szCs w:val="24"/>
        </w:rPr>
        <w:t>technique).</w:t>
      </w:r>
      <w:r w:rsidR="000B5C5B">
        <w:rPr>
          <w:rFonts w:ascii="Times New Roman" w:eastAsia="Calibri" w:hAnsi="Times New Roman" w:cs="Times New Roman"/>
          <w:sz w:val="24"/>
          <w:szCs w:val="24"/>
        </w:rPr>
        <w:t xml:space="preserve"> </w:t>
      </w:r>
      <w:r w:rsidR="00917A0F">
        <w:rPr>
          <w:rFonts w:ascii="Times New Roman" w:eastAsia="Calibri" w:hAnsi="Times New Roman" w:cs="Times New Roman"/>
          <w:sz w:val="24"/>
          <w:szCs w:val="24"/>
        </w:rPr>
        <w:t xml:space="preserv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t>
      </w:r>
      <w:r w:rsidR="0047590A">
        <w:rPr>
          <w:rFonts w:ascii="Times New Roman" w:eastAsia="Calibri" w:hAnsi="Times New Roman" w:cs="Times New Roman"/>
          <w:sz w:val="24"/>
          <w:szCs w:val="24"/>
        </w:rPr>
        <w:t>is relevant to</w:t>
      </w:r>
      <w:r w:rsidR="00654445">
        <w:rPr>
          <w:rFonts w:ascii="Times New Roman" w:eastAsia="Calibri" w:hAnsi="Times New Roman" w:cs="Times New Roman"/>
          <w:sz w:val="24"/>
          <w:szCs w:val="24"/>
        </w:rPr>
        <w:t xml:space="preserve"> defining technology as a construct, which is a key aspect of the planned </w:t>
      </w:r>
      <w:r w:rsidR="0047590A">
        <w:rPr>
          <w:rFonts w:ascii="Times New Roman" w:eastAsia="Calibri" w:hAnsi="Times New Roman" w:cs="Times New Roman"/>
          <w:sz w:val="24"/>
          <w:szCs w:val="24"/>
        </w:rPr>
        <w:t>study of the role of development stage in university technology transfer</w:t>
      </w:r>
      <w:r w:rsidR="00654445">
        <w:rPr>
          <w:rFonts w:ascii="Times New Roman" w:eastAsia="Calibri" w:hAnsi="Times New Roman" w:cs="Times New Roman"/>
          <w:sz w:val="24"/>
          <w:szCs w:val="24"/>
        </w:rPr>
        <w:t>.</w:t>
      </w:r>
    </w:p>
    <w:p w:rsidR="0057729D" w:rsidRDefault="0057729D" w:rsidP="00C03A7E">
      <w:pPr>
        <w:spacing w:line="480" w:lineRule="auto"/>
        <w:ind w:left="720" w:hanging="720"/>
        <w:rPr>
          <w:rFonts w:ascii="Times New Roman" w:hAnsi="Times New Roman" w:cs="Times New Roman"/>
          <w:sz w:val="24"/>
        </w:rPr>
      </w:pPr>
      <w:bookmarkStart w:id="24" w:name="BookStokes1997"/>
      <w:bookmarkEnd w:id="24"/>
      <w:r w:rsidRPr="0057729D">
        <w:rPr>
          <w:rFonts w:ascii="Times New Roman" w:hAnsi="Times New Roman" w:cs="Times New Roman"/>
          <w:sz w:val="24"/>
        </w:rPr>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57729D"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the core paradigm that provides the framework for federally-funded research </w:t>
      </w:r>
      <w:r w:rsidR="00F318C2">
        <w:rPr>
          <w:rFonts w:ascii="Times New Roman" w:hAnsi="Times New Roman" w:cs="Times New Roman"/>
          <w:sz w:val="24"/>
        </w:rPr>
        <w:t xml:space="preserve">and development </w:t>
      </w:r>
      <w:r>
        <w:rPr>
          <w:rFonts w:ascii="Times New Roman" w:hAnsi="Times New Roman" w:cs="Times New Roman"/>
          <w:sz w:val="24"/>
        </w:rPr>
        <w:t>as well as the implications that framework has for public policy.  Stokes presents an argument based on both empiricism and r</w:t>
      </w:r>
      <w:r w:rsidR="00EB6C05">
        <w:rPr>
          <w:rFonts w:ascii="Times New Roman" w:hAnsi="Times New Roman" w:cs="Times New Roman"/>
          <w:sz w:val="24"/>
        </w:rPr>
        <w:t>easoned</w:t>
      </w:r>
      <w:r>
        <w:rPr>
          <w:rFonts w:ascii="Times New Roman" w:hAnsi="Times New Roman" w:cs="Times New Roman"/>
          <w:sz w:val="24"/>
        </w:rPr>
        <w:t xml:space="preserve"> analysis that the static and dynamic variants of the </w:t>
      </w:r>
      <w:r w:rsidR="00F318C2">
        <w:rPr>
          <w:rFonts w:ascii="Times New Roman" w:hAnsi="Times New Roman" w:cs="Times New Roman"/>
          <w:sz w:val="24"/>
        </w:rPr>
        <w:t xml:space="preserve">predominant </w:t>
      </w:r>
      <w:r>
        <w:rPr>
          <w:rFonts w:ascii="Times New Roman" w:hAnsi="Times New Roman" w:cs="Times New Roman"/>
          <w:sz w:val="24"/>
        </w:rPr>
        <w:t xml:space="preserve">linear paradigm </w:t>
      </w:r>
      <w:r w:rsidR="00EB6C05">
        <w:rPr>
          <w:rFonts w:ascii="Times New Roman" w:hAnsi="Times New Roman" w:cs="Times New Roman"/>
          <w:sz w:val="24"/>
        </w:rPr>
        <w:t xml:space="preserve">relating science and technology </w:t>
      </w:r>
      <w:r>
        <w:rPr>
          <w:rFonts w:ascii="Times New Roman" w:hAnsi="Times New Roman" w:cs="Times New Roman"/>
          <w:sz w:val="24"/>
        </w:rPr>
        <w:t xml:space="preserve">is fundamentally flawed.  This paradigm posits that pure basic research is the fountain from which all technological progress springs forth.  </w:t>
      </w:r>
      <w:r w:rsidR="008B22E2">
        <w:rPr>
          <w:rFonts w:ascii="Times New Roman" w:hAnsi="Times New Roman" w:cs="Times New Roman"/>
          <w:sz w:val="24"/>
        </w:rPr>
        <w:t>In the dynamic linear paradigm, basic</w:t>
      </w:r>
      <w:r>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w:t>
      </w:r>
      <w:r w:rsidR="008B22E2">
        <w:rPr>
          <w:rFonts w:ascii="Times New Roman" w:hAnsi="Times New Roman" w:cs="Times New Roman"/>
          <w:sz w:val="24"/>
        </w:rPr>
        <w:lastRenderedPageBreak/>
        <w:t xml:space="preserve">inadequate and inaccurate in describing reality.  He discussed several attempts 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t xml:space="preserve">interaction between understanding and use in scientific research and technological progress.  Stokes offered a two-dimensional framework to comprehend the relationship between understanding and use.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4118DE">
        <w:rPr>
          <w:rFonts w:ascii="Times New Roman" w:hAnsi="Times New Roman" w:cs="Times New Roman"/>
          <w:sz w:val="24"/>
        </w:rPr>
        <w:t xml:space="preserve"> One can conceive of the lower left quadrant as descriptive research.  </w:t>
      </w:r>
      <w:r w:rsidR="0079105C">
        <w:rPr>
          <w:rFonts w:ascii="Times New Roman" w:hAnsi="Times New Roman" w:cs="Times New Roman"/>
          <w:sz w:val="24"/>
        </w:rPr>
        <w:t>Stokes also notes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technology transfer.</w:t>
      </w:r>
    </w:p>
    <w:p w:rsidR="00013391" w:rsidRPr="00BD333A" w:rsidRDefault="00C03A7E" w:rsidP="00C03A7E">
      <w:pPr>
        <w:spacing w:line="480" w:lineRule="auto"/>
        <w:ind w:left="720" w:hanging="720"/>
        <w:rPr>
          <w:rFonts w:ascii="Times New Roman" w:hAnsi="Times New Roman" w:cs="Times New Roman"/>
          <w:sz w:val="24"/>
        </w:rPr>
      </w:pPr>
      <w:bookmarkStart w:id="25" w:name="BookStoneman2002"/>
      <w:bookmarkEnd w:id="25"/>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C03A7E" w:rsidP="00C03A7E">
      <w:pPr>
        <w:tabs>
          <w:tab w:val="left" w:pos="1080"/>
        </w:tabs>
        <w:spacing w:line="480" w:lineRule="auto"/>
        <w:ind w:left="1080"/>
        <w:rPr>
          <w:rFonts w:ascii="Times New Roman" w:hAnsi="Times New Roman" w:cs="Times New Roman"/>
          <w:sz w:val="24"/>
        </w:rPr>
      </w:pPr>
      <w:r w:rsidRPr="00BD333A">
        <w:rPr>
          <w:rFonts w:ascii="Times New Roman" w:hAnsi="Times New Roman" w:cs="Times New Roman"/>
          <w:sz w:val="24"/>
        </w:rPr>
        <w:t xml:space="preserve">This book examines technological diffusion using an economic approach.  Although distinct from technology transfers,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 xml:space="preserve">technology </w:t>
      </w:r>
      <w:r w:rsidR="003B71D7" w:rsidRPr="00BD333A">
        <w:rPr>
          <w:rFonts w:ascii="Times New Roman" w:hAnsi="Times New Roman" w:cs="Times New Roman"/>
          <w:sz w:val="24"/>
        </w:rPr>
        <w:lastRenderedPageBreak/>
        <w:t>throughout an industry or an eco</w:t>
      </w:r>
      <w:r w:rsidR="003E7953" w:rsidRPr="00BD333A">
        <w:rPr>
          <w:rFonts w:ascii="Times New Roman" w:hAnsi="Times New Roman" w:cs="Times New Roman"/>
          <w:sz w:val="24"/>
        </w:rPr>
        <w:t xml:space="preserve">nomy after first incorporation whereas technology 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Pr="00BD333A">
        <w:rPr>
          <w:rFonts w:ascii="Times New Roman" w:hAnsi="Times New Roman" w:cs="Times New Roman"/>
          <w:sz w:val="24"/>
        </w:rPr>
        <w:t xml:space="preserve"> Stoneman examines is why all potential users of a new technology do not adopt it immediately when the new technology is superior to previous technologies?  Stoneman defines technology as “goods and services produced and </w:t>
      </w:r>
      <w:proofErr w:type="gramStart"/>
      <w:r w:rsidRPr="00BD333A">
        <w:rPr>
          <w:rFonts w:ascii="Times New Roman" w:hAnsi="Times New Roman" w:cs="Times New Roman"/>
          <w:sz w:val="24"/>
        </w:rPr>
        <w:t>the means by which</w:t>
      </w:r>
      <w:proofErr w:type="gramEnd"/>
      <w:r w:rsidRPr="00BD333A">
        <w:rPr>
          <w:rFonts w:ascii="Times New Roman" w:hAnsi="Times New Roman" w:cs="Times New Roman"/>
          <w:sz w:val="24"/>
        </w:rPr>
        <w:t xml:space="preserve"> they are produced in a firm, an industry, or an economy.”  However, Stoneman also points out that technology has been defined as 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 xml:space="preserve">describes several different theoretical and empirical approaches that scholars have used to analyze the technological diffusion process.  He also </w:t>
      </w:r>
      <w:r w:rsidR="00442366" w:rsidRPr="00BD333A">
        <w:rPr>
          <w:rFonts w:ascii="Times New Roman" w:hAnsi="Times New Roman" w:cs="Times New Roman"/>
          <w:sz w:val="24"/>
        </w:rPr>
        <w:t>highlights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technology transfer.  Stoneman notes that uncertainty is one factor that has been largely ignored in studies of technological diffusion.</w:t>
      </w:r>
      <w:r w:rsidR="00AF5162" w:rsidRPr="00BD333A">
        <w:rPr>
          <w:rFonts w:ascii="Times New Roman" w:hAnsi="Times New Roman" w:cs="Times New Roman"/>
          <w:sz w:val="24"/>
        </w:rPr>
        <w:t xml:space="preserve">  He also discusses policy issues explored in the literature about technological diffusion including the rationale for why the government might intervene in the process, the instruments government might use to do so, and the consequences of such intervention.  The book concludes by proposing future research agendas, several of which appear relevant to technology transfer.  This source should prove particularly useful in several aspects of the planned study of the role of development stage in university technology transfer such as defining technology and </w:t>
      </w:r>
      <w:r w:rsidR="00AF5162" w:rsidRPr="00BD333A">
        <w:rPr>
          <w:rFonts w:ascii="Times New Roman" w:hAnsi="Times New Roman" w:cs="Times New Roman"/>
          <w:sz w:val="24"/>
        </w:rPr>
        <w:lastRenderedPageBreak/>
        <w:t>technology transfer as well as developing the methodology for conducting the investigation.</w:t>
      </w:r>
      <w:r w:rsidR="00442366" w:rsidRPr="00BD333A">
        <w:rPr>
          <w:rFonts w:ascii="Times New Roman" w:hAnsi="Times New Roman" w:cs="Times New Roman"/>
          <w:sz w:val="24"/>
        </w:rPr>
        <w:t xml:space="preserve"> </w:t>
      </w:r>
    </w:p>
    <w:p w:rsidR="004C29E6" w:rsidRDefault="00AC5B9D" w:rsidP="00AC5B9D">
      <w:pPr>
        <w:tabs>
          <w:tab w:val="left" w:pos="1080"/>
        </w:tabs>
        <w:spacing w:line="480" w:lineRule="auto"/>
        <w:ind w:left="720" w:hanging="720"/>
        <w:rPr>
          <w:rFonts w:ascii="Times New Roman" w:hAnsi="Times New Roman" w:cs="Times New Roman"/>
          <w:sz w:val="24"/>
        </w:rPr>
      </w:pPr>
      <w:bookmarkStart w:id="26" w:name="BookWilliams1990"/>
      <w:bookmarkEnd w:id="26"/>
      <w:r w:rsidRPr="00AC5B9D">
        <w:rPr>
          <w:rFonts w:ascii="Times New Roman" w:hAnsi="Times New Roman" w:cs="Times New Roman"/>
          <w:sz w:val="24"/>
        </w:rPr>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technology transfer process as a communication phenomenon.  The contributors examine four basic research questions in a variety of ways.  These research question include (1) how does one define and identify technology transfer? (2)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the distinctive attributes of technology transfer as a communication process? </w:t>
      </w:r>
      <w:r w:rsidR="00785606">
        <w:rPr>
          <w:rFonts w:ascii="Times New Roman" w:hAnsi="Times New Roman" w:cs="Times New Roman"/>
          <w:sz w:val="24"/>
        </w:rPr>
        <w:t xml:space="preserve">The contributors use case studies and reasoned analysis </w:t>
      </w:r>
      <w:r w:rsidR="004C5EBC">
        <w:rPr>
          <w:rFonts w:ascii="Times New Roman" w:hAnsi="Times New Roman" w:cs="Times New Roman"/>
          <w:sz w:val="24"/>
        </w:rPr>
        <w:t xml:space="preserve">to </w:t>
      </w:r>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 xml:space="preserve">The book offers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 xml:space="preserve">The section focused on the organizational setting of the technology transfer process also provides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8F02E9">
        <w:rPr>
          <w:rFonts w:ascii="Times New Roman" w:hAnsi="Times New Roman" w:cs="Times New Roman"/>
          <w:sz w:val="24"/>
        </w:rPr>
        <w:t>The book</w:t>
      </w:r>
      <w:r w:rsidR="004C151D">
        <w:rPr>
          <w:rFonts w:ascii="Times New Roman" w:hAnsi="Times New Roman" w:cs="Times New Roman"/>
          <w:sz w:val="24"/>
        </w:rPr>
        <w:t xml:space="preserve"> also includes a bibliography of the literature on technology transfer and technological innovation.</w:t>
      </w:r>
      <w:r w:rsidR="00AA3953">
        <w:rPr>
          <w:rFonts w:ascii="Times New Roman" w:hAnsi="Times New Roman" w:cs="Times New Roman"/>
          <w:sz w:val="24"/>
        </w:rPr>
        <w:t xml:space="preserve">  The bibliography included sources that examined technology transfer along four dimensions.  These four dimensions were the technological innovation; the geographical, cultural, and political context; the legal, ethical, and economic aspects; and the social infrastructure.  This source seems only </w:t>
      </w:r>
      <w:r w:rsidR="00AA3953">
        <w:rPr>
          <w:rFonts w:ascii="Times New Roman" w:hAnsi="Times New Roman" w:cs="Times New Roman"/>
          <w:sz w:val="24"/>
        </w:rPr>
        <w:lastRenderedPageBreak/>
        <w:t>tangentially related to the planned study of the role of development stage in university technology transfer.  The definition of technology offered is the most useful content.</w:t>
      </w:r>
    </w:p>
    <w:p w:rsidR="00AC5B9D"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t xml:space="preserve"> </w:t>
      </w:r>
      <w:r w:rsidR="004C151D">
        <w:rPr>
          <w:rFonts w:ascii="Times New Roman" w:hAnsi="Times New Roman" w:cs="Times New Roman"/>
          <w:sz w:val="24"/>
        </w:rPr>
        <w:t xml:space="preserve"> </w:t>
      </w:r>
      <w:bookmarkStart w:id="27" w:name="PaperWu2015"/>
      <w:bookmarkStart w:id="28" w:name="_GoBack"/>
      <w:bookmarkEnd w:id="27"/>
      <w:bookmarkEnd w:id="28"/>
      <w:r w:rsidR="008F1202" w:rsidRPr="008F1202">
        <w:rPr>
          <w:rFonts w:ascii="Times New Roman" w:hAnsi="Times New Roman" w:cs="Times New Roman"/>
          <w:sz w:val="24"/>
        </w:rPr>
        <w:t xml:space="preserve">Wu, Y., Welch, E. W., &amp; Huang, W.-L. (2015). Commercialization of university inventions: Individual and institutional factors affecting licensing of university patents. </w:t>
      </w:r>
      <w:proofErr w:type="spellStart"/>
      <w:r w:rsidR="008F1202" w:rsidRPr="008F1202">
        <w:rPr>
          <w:rFonts w:ascii="Times New Roman" w:hAnsi="Times New Roman" w:cs="Times New Roman"/>
          <w:i/>
          <w:iCs/>
          <w:sz w:val="24"/>
        </w:rPr>
        <w:t>Technovation</w:t>
      </w:r>
      <w:proofErr w:type="spellEnd"/>
      <w:r w:rsidR="008F1202" w:rsidRPr="008F1202">
        <w:rPr>
          <w:rFonts w:ascii="Times New Roman" w:hAnsi="Times New Roman" w:cs="Times New Roman"/>
          <w:i/>
          <w:iCs/>
          <w:sz w:val="24"/>
        </w:rPr>
        <w:t>, 36-37</w:t>
      </w:r>
      <w:r w:rsidR="008F1202" w:rsidRPr="008F1202">
        <w:rPr>
          <w:rFonts w:ascii="Times New Roman" w:hAnsi="Times New Roman" w:cs="Times New Roman"/>
          <w:sz w:val="24"/>
        </w:rPr>
        <w:t xml:space="preserve">, 12-25. </w:t>
      </w:r>
      <w:proofErr w:type="gramStart"/>
      <w:r w:rsidR="008F1202" w:rsidRPr="008F1202">
        <w:rPr>
          <w:rFonts w:ascii="Times New Roman" w:hAnsi="Times New Roman" w:cs="Times New Roman"/>
          <w:sz w:val="24"/>
        </w:rPr>
        <w:t>doi:10.1016/j.technovation</w:t>
      </w:r>
      <w:proofErr w:type="gramEnd"/>
      <w:r w:rsidR="008F1202" w:rsidRPr="008F1202">
        <w:rPr>
          <w:rFonts w:ascii="Times New Roman" w:hAnsi="Times New Roman" w:cs="Times New Roman"/>
          <w:sz w:val="24"/>
        </w:rPr>
        <w:t>.2014.09.004</w:t>
      </w:r>
    </w:p>
    <w:p w:rsidR="008F1202" w:rsidRPr="00BD333A" w:rsidRDefault="006C2952" w:rsidP="008F1202">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paper examines the association of individual and institutional factors with university technology transfer.  The authors use patents assigned to universities as the unit of analysis.  They </w:t>
      </w:r>
      <w:r w:rsidR="00C25E4B">
        <w:rPr>
          <w:rFonts w:ascii="Times New Roman" w:hAnsi="Times New Roman" w:cs="Times New Roman"/>
          <w:sz w:val="24"/>
        </w:rPr>
        <w:t>used</w:t>
      </w:r>
      <w:r w:rsidR="00DB0903">
        <w:rPr>
          <w:rFonts w:ascii="Times New Roman" w:hAnsi="Times New Roman" w:cs="Times New Roman"/>
          <w:sz w:val="24"/>
        </w:rPr>
        <w:t xml:space="preserve"> </w:t>
      </w:r>
      <w:r w:rsidR="003E0D32">
        <w:rPr>
          <w:rFonts w:ascii="Times New Roman" w:hAnsi="Times New Roman" w:cs="Times New Roman"/>
          <w:sz w:val="24"/>
        </w:rPr>
        <w:t xml:space="preserve">hierarchical </w:t>
      </w:r>
      <w:r w:rsidR="00C25E4B">
        <w:rPr>
          <w:rFonts w:ascii="Times New Roman" w:hAnsi="Times New Roman" w:cs="Times New Roman"/>
          <w:sz w:val="24"/>
        </w:rPr>
        <w:t>logistic</w:t>
      </w:r>
      <w:r w:rsidR="00DB0903">
        <w:rPr>
          <w:rFonts w:ascii="Times New Roman" w:hAnsi="Times New Roman" w:cs="Times New Roman"/>
          <w:sz w:val="24"/>
        </w:rPr>
        <w:t xml:space="preserve"> regression analysis</w:t>
      </w:r>
      <w:r w:rsidR="00DB0903">
        <w:rPr>
          <w:rFonts w:ascii="Times New Roman" w:hAnsi="Times New Roman" w:cs="Times New Roman"/>
          <w:sz w:val="24"/>
        </w:rPr>
        <w:t xml:space="preserve"> to</w:t>
      </w:r>
      <w:r w:rsidR="00DB0903">
        <w:rPr>
          <w:rFonts w:ascii="Times New Roman" w:hAnsi="Times New Roman" w:cs="Times New Roman"/>
          <w:sz w:val="24"/>
        </w:rPr>
        <w:t xml:space="preserve"> </w:t>
      </w:r>
      <w:r>
        <w:rPr>
          <w:rFonts w:ascii="Times New Roman" w:hAnsi="Times New Roman" w:cs="Times New Roman"/>
          <w:sz w:val="24"/>
        </w:rPr>
        <w:t>analyze a dataset of 675 patents obtained in 2006</w:t>
      </w:r>
      <w:r w:rsidRPr="006C2952">
        <w:rPr>
          <w:rFonts w:ascii="Times New Roman" w:hAnsi="Times New Roman" w:cs="Times New Roman"/>
          <w:sz w:val="24"/>
        </w:rPr>
        <w:t xml:space="preserve"> </w:t>
      </w:r>
      <w:r w:rsidR="00DB0903">
        <w:rPr>
          <w:rFonts w:ascii="Times New Roman" w:hAnsi="Times New Roman" w:cs="Times New Roman"/>
          <w:sz w:val="24"/>
        </w:rPr>
        <w:t>that was combined with survey data collected from the inventors listed on those patents.</w:t>
      </w:r>
      <w:r w:rsidR="00C25E4B">
        <w:rPr>
          <w:rFonts w:ascii="Times New Roman" w:hAnsi="Times New Roman" w:cs="Times New Roman"/>
          <w:sz w:val="24"/>
        </w:rPr>
        <w:t xml:space="preserve">  </w:t>
      </w:r>
      <w:r w:rsidR="00B92B1B">
        <w:rPr>
          <w:rFonts w:ascii="Times New Roman" w:hAnsi="Times New Roman" w:cs="Times New Roman"/>
          <w:sz w:val="24"/>
        </w:rPr>
        <w:t xml:space="preserve">They categorized patents as either intention-based inventions or opportunity-based inventions.  </w:t>
      </w:r>
      <w:r w:rsidR="00C25E4B">
        <w:rPr>
          <w:rFonts w:ascii="Times New Roman" w:hAnsi="Times New Roman" w:cs="Times New Roman"/>
          <w:sz w:val="24"/>
        </w:rPr>
        <w:t xml:space="preserve">The authors found </w:t>
      </w:r>
      <w:r w:rsidR="003E0D32">
        <w:rPr>
          <w:rFonts w:ascii="Times New Roman" w:hAnsi="Times New Roman" w:cs="Times New Roman"/>
          <w:sz w:val="24"/>
        </w:rPr>
        <w:t>that individual factors, particularly researcher attitude toward technology transfer and their involvement post-disclosure, were more strongly associated with licensing of patents that institutional factors.</w:t>
      </w:r>
      <w:r w:rsidR="00DB0903">
        <w:rPr>
          <w:rFonts w:ascii="Times New Roman" w:hAnsi="Times New Roman" w:cs="Times New Roman"/>
          <w:sz w:val="24"/>
        </w:rPr>
        <w:t xml:space="preserve"> </w:t>
      </w:r>
      <w:r w:rsidR="003E0D32">
        <w:rPr>
          <w:rFonts w:ascii="Times New Roman" w:hAnsi="Times New Roman" w:cs="Times New Roman"/>
          <w:sz w:val="24"/>
        </w:rPr>
        <w:t xml:space="preserve"> However, only research attitude was statistically significant.  A key finding relevant to the planned study was the positive correlation between additional research conducted by </w:t>
      </w:r>
      <w:proofErr w:type="gramStart"/>
      <w:r w:rsidR="003E0D32">
        <w:rPr>
          <w:rFonts w:ascii="Times New Roman" w:hAnsi="Times New Roman" w:cs="Times New Roman"/>
          <w:sz w:val="24"/>
        </w:rPr>
        <w:t>inventor</w:t>
      </w:r>
      <w:r w:rsidR="00241C37">
        <w:rPr>
          <w:rFonts w:ascii="Times New Roman" w:hAnsi="Times New Roman" w:cs="Times New Roman"/>
          <w:sz w:val="24"/>
        </w:rPr>
        <w:t>s</w:t>
      </w:r>
      <w:proofErr w:type="gramEnd"/>
      <w:r w:rsidR="003E0D32">
        <w:rPr>
          <w:rFonts w:ascii="Times New Roman" w:hAnsi="Times New Roman" w:cs="Times New Roman"/>
          <w:sz w:val="24"/>
        </w:rPr>
        <w:t xml:space="preserve"> post-disclosure and </w:t>
      </w:r>
      <w:r w:rsidR="00241C37">
        <w:rPr>
          <w:rFonts w:ascii="Times New Roman" w:hAnsi="Times New Roman" w:cs="Times New Roman"/>
          <w:sz w:val="24"/>
        </w:rPr>
        <w:t>licensing of patents.  This is suggestive of an association between development stage and success in university technology transfer.  The authors concluded that stage of development must be considered when evaluating determinants of university technology transfer success.</w:t>
      </w:r>
      <w:r w:rsidR="00B92B1B">
        <w:rPr>
          <w:rFonts w:ascii="Times New Roman" w:hAnsi="Times New Roman" w:cs="Times New Roman"/>
          <w:sz w:val="24"/>
        </w:rPr>
        <w:t xml:space="preserve">  This paper is pertinent to the planned study of the role of development stage in university technology transfer.  It provides empirical evidence that development stage is an influencing factor in university technology transfer.</w:t>
      </w:r>
    </w:p>
    <w:sectPr w:rsidR="008F1202" w:rsidRPr="00BD333A">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8F1202">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1B4DE8">
      <w:rPr>
        <w:rFonts w:ascii="Times New Roman" w:hAnsi="Times New Roman" w:cs="Times New Roman"/>
        <w:noProof/>
        <w:sz w:val="24"/>
      </w:rPr>
      <w:t>29</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403AD"/>
    <w:rsid w:val="0004287B"/>
    <w:rsid w:val="00046A22"/>
    <w:rsid w:val="00056818"/>
    <w:rsid w:val="0006287E"/>
    <w:rsid w:val="00071B58"/>
    <w:rsid w:val="0007397B"/>
    <w:rsid w:val="00075170"/>
    <w:rsid w:val="00075426"/>
    <w:rsid w:val="00086045"/>
    <w:rsid w:val="00087C61"/>
    <w:rsid w:val="000A5EFC"/>
    <w:rsid w:val="000B0C27"/>
    <w:rsid w:val="000B14CD"/>
    <w:rsid w:val="000B4D21"/>
    <w:rsid w:val="000B5C5B"/>
    <w:rsid w:val="000C22CD"/>
    <w:rsid w:val="000D6109"/>
    <w:rsid w:val="000E077A"/>
    <w:rsid w:val="000F7087"/>
    <w:rsid w:val="00102281"/>
    <w:rsid w:val="00105599"/>
    <w:rsid w:val="0015256B"/>
    <w:rsid w:val="0018738A"/>
    <w:rsid w:val="0019799F"/>
    <w:rsid w:val="001B4DE8"/>
    <w:rsid w:val="001C5E46"/>
    <w:rsid w:val="001C776A"/>
    <w:rsid w:val="001D13FE"/>
    <w:rsid w:val="001E533A"/>
    <w:rsid w:val="001F374B"/>
    <w:rsid w:val="002000D5"/>
    <w:rsid w:val="00203357"/>
    <w:rsid w:val="00204047"/>
    <w:rsid w:val="002146A5"/>
    <w:rsid w:val="002178F1"/>
    <w:rsid w:val="0022558E"/>
    <w:rsid w:val="00226213"/>
    <w:rsid w:val="00236C0F"/>
    <w:rsid w:val="00241C37"/>
    <w:rsid w:val="00260609"/>
    <w:rsid w:val="00262055"/>
    <w:rsid w:val="00271AED"/>
    <w:rsid w:val="00281783"/>
    <w:rsid w:val="002826B5"/>
    <w:rsid w:val="002829D8"/>
    <w:rsid w:val="00293FAF"/>
    <w:rsid w:val="002A1326"/>
    <w:rsid w:val="002B7EED"/>
    <w:rsid w:val="002C36C8"/>
    <w:rsid w:val="002C6A1F"/>
    <w:rsid w:val="002D054F"/>
    <w:rsid w:val="002D0FA5"/>
    <w:rsid w:val="002D3C99"/>
    <w:rsid w:val="002F380E"/>
    <w:rsid w:val="002F7143"/>
    <w:rsid w:val="00302659"/>
    <w:rsid w:val="00302A45"/>
    <w:rsid w:val="003139A4"/>
    <w:rsid w:val="00316959"/>
    <w:rsid w:val="00316EC1"/>
    <w:rsid w:val="003346E8"/>
    <w:rsid w:val="00337FCA"/>
    <w:rsid w:val="0035047A"/>
    <w:rsid w:val="00357BE9"/>
    <w:rsid w:val="00381F13"/>
    <w:rsid w:val="00385698"/>
    <w:rsid w:val="0039582C"/>
    <w:rsid w:val="003A0288"/>
    <w:rsid w:val="003A15A0"/>
    <w:rsid w:val="003B71D7"/>
    <w:rsid w:val="003C0698"/>
    <w:rsid w:val="003C1183"/>
    <w:rsid w:val="003D4345"/>
    <w:rsid w:val="003E0D32"/>
    <w:rsid w:val="003E0F60"/>
    <w:rsid w:val="003E1C60"/>
    <w:rsid w:val="003E2A8D"/>
    <w:rsid w:val="003E4215"/>
    <w:rsid w:val="003E7953"/>
    <w:rsid w:val="00410B41"/>
    <w:rsid w:val="004118DE"/>
    <w:rsid w:val="00412855"/>
    <w:rsid w:val="00416543"/>
    <w:rsid w:val="00422D58"/>
    <w:rsid w:val="00442366"/>
    <w:rsid w:val="00451D13"/>
    <w:rsid w:val="00455781"/>
    <w:rsid w:val="00474A1E"/>
    <w:rsid w:val="0047590A"/>
    <w:rsid w:val="004A5A8A"/>
    <w:rsid w:val="004B39A0"/>
    <w:rsid w:val="004C151D"/>
    <w:rsid w:val="004C29E6"/>
    <w:rsid w:val="004C3538"/>
    <w:rsid w:val="004C5EBC"/>
    <w:rsid w:val="004D3AE3"/>
    <w:rsid w:val="004E4C01"/>
    <w:rsid w:val="0051298E"/>
    <w:rsid w:val="00515F50"/>
    <w:rsid w:val="005174C2"/>
    <w:rsid w:val="0053653F"/>
    <w:rsid w:val="00536942"/>
    <w:rsid w:val="005414C2"/>
    <w:rsid w:val="00547E68"/>
    <w:rsid w:val="0057729D"/>
    <w:rsid w:val="0058184C"/>
    <w:rsid w:val="005A60DB"/>
    <w:rsid w:val="005C11A2"/>
    <w:rsid w:val="005D2958"/>
    <w:rsid w:val="005D321D"/>
    <w:rsid w:val="005E1421"/>
    <w:rsid w:val="00602A97"/>
    <w:rsid w:val="00607B20"/>
    <w:rsid w:val="00610543"/>
    <w:rsid w:val="00616A8F"/>
    <w:rsid w:val="00624136"/>
    <w:rsid w:val="00625984"/>
    <w:rsid w:val="006301EE"/>
    <w:rsid w:val="00632260"/>
    <w:rsid w:val="00634E45"/>
    <w:rsid w:val="00654445"/>
    <w:rsid w:val="00655EB9"/>
    <w:rsid w:val="0066117E"/>
    <w:rsid w:val="00697B17"/>
    <w:rsid w:val="006A6A74"/>
    <w:rsid w:val="006B2963"/>
    <w:rsid w:val="006C1FD4"/>
    <w:rsid w:val="006C2952"/>
    <w:rsid w:val="006E3839"/>
    <w:rsid w:val="00722951"/>
    <w:rsid w:val="0073308D"/>
    <w:rsid w:val="007442FC"/>
    <w:rsid w:val="00751955"/>
    <w:rsid w:val="00766999"/>
    <w:rsid w:val="00772FAD"/>
    <w:rsid w:val="00773D38"/>
    <w:rsid w:val="00785606"/>
    <w:rsid w:val="00787DAF"/>
    <w:rsid w:val="0079105C"/>
    <w:rsid w:val="0079465D"/>
    <w:rsid w:val="007A335F"/>
    <w:rsid w:val="007C3E02"/>
    <w:rsid w:val="007C4443"/>
    <w:rsid w:val="007E02BC"/>
    <w:rsid w:val="007E198F"/>
    <w:rsid w:val="0080267C"/>
    <w:rsid w:val="0080605C"/>
    <w:rsid w:val="0082696D"/>
    <w:rsid w:val="00835E0C"/>
    <w:rsid w:val="00843774"/>
    <w:rsid w:val="00853665"/>
    <w:rsid w:val="00875567"/>
    <w:rsid w:val="008A76AB"/>
    <w:rsid w:val="008B22E2"/>
    <w:rsid w:val="008B6884"/>
    <w:rsid w:val="008C1ECC"/>
    <w:rsid w:val="008E6589"/>
    <w:rsid w:val="008F02E9"/>
    <w:rsid w:val="008F1202"/>
    <w:rsid w:val="008F4FA0"/>
    <w:rsid w:val="009033D1"/>
    <w:rsid w:val="00907138"/>
    <w:rsid w:val="00917A0F"/>
    <w:rsid w:val="009267A4"/>
    <w:rsid w:val="009270D1"/>
    <w:rsid w:val="009346C6"/>
    <w:rsid w:val="00951F8F"/>
    <w:rsid w:val="00952A41"/>
    <w:rsid w:val="00963242"/>
    <w:rsid w:val="00963DCF"/>
    <w:rsid w:val="009650EB"/>
    <w:rsid w:val="009940FC"/>
    <w:rsid w:val="009969BA"/>
    <w:rsid w:val="009A3595"/>
    <w:rsid w:val="009B47E1"/>
    <w:rsid w:val="009C7AA7"/>
    <w:rsid w:val="009E210F"/>
    <w:rsid w:val="009F0EEA"/>
    <w:rsid w:val="009F4EE2"/>
    <w:rsid w:val="00A04AE9"/>
    <w:rsid w:val="00A14719"/>
    <w:rsid w:val="00A25E94"/>
    <w:rsid w:val="00A26645"/>
    <w:rsid w:val="00A45902"/>
    <w:rsid w:val="00A566D5"/>
    <w:rsid w:val="00A60EC9"/>
    <w:rsid w:val="00A72A8D"/>
    <w:rsid w:val="00A8491E"/>
    <w:rsid w:val="00A96FA1"/>
    <w:rsid w:val="00AA3953"/>
    <w:rsid w:val="00AA6FA6"/>
    <w:rsid w:val="00AB1E0A"/>
    <w:rsid w:val="00AB2B6B"/>
    <w:rsid w:val="00AC28FE"/>
    <w:rsid w:val="00AC5B9D"/>
    <w:rsid w:val="00AC7A47"/>
    <w:rsid w:val="00AD7C32"/>
    <w:rsid w:val="00AE6369"/>
    <w:rsid w:val="00AF5162"/>
    <w:rsid w:val="00B0389B"/>
    <w:rsid w:val="00B041E1"/>
    <w:rsid w:val="00B16D23"/>
    <w:rsid w:val="00B42759"/>
    <w:rsid w:val="00B72B93"/>
    <w:rsid w:val="00B87089"/>
    <w:rsid w:val="00B92B1B"/>
    <w:rsid w:val="00BA7A13"/>
    <w:rsid w:val="00BC328F"/>
    <w:rsid w:val="00BC7652"/>
    <w:rsid w:val="00BD333A"/>
    <w:rsid w:val="00BE6449"/>
    <w:rsid w:val="00BE76FC"/>
    <w:rsid w:val="00BE7FAB"/>
    <w:rsid w:val="00BF6564"/>
    <w:rsid w:val="00C018D7"/>
    <w:rsid w:val="00C03A7E"/>
    <w:rsid w:val="00C07292"/>
    <w:rsid w:val="00C10C2B"/>
    <w:rsid w:val="00C10F24"/>
    <w:rsid w:val="00C13F34"/>
    <w:rsid w:val="00C17B99"/>
    <w:rsid w:val="00C2453F"/>
    <w:rsid w:val="00C25E4B"/>
    <w:rsid w:val="00C261D5"/>
    <w:rsid w:val="00C44FC0"/>
    <w:rsid w:val="00C45881"/>
    <w:rsid w:val="00C508DB"/>
    <w:rsid w:val="00C51850"/>
    <w:rsid w:val="00C631D3"/>
    <w:rsid w:val="00C65E62"/>
    <w:rsid w:val="00C67085"/>
    <w:rsid w:val="00C86696"/>
    <w:rsid w:val="00C9542C"/>
    <w:rsid w:val="00CA03F3"/>
    <w:rsid w:val="00CA05AB"/>
    <w:rsid w:val="00CB1AC8"/>
    <w:rsid w:val="00CB4944"/>
    <w:rsid w:val="00CC22F9"/>
    <w:rsid w:val="00CD2BC8"/>
    <w:rsid w:val="00CD3CD0"/>
    <w:rsid w:val="00CD481A"/>
    <w:rsid w:val="00CD4F9C"/>
    <w:rsid w:val="00D15341"/>
    <w:rsid w:val="00D2050E"/>
    <w:rsid w:val="00D236BB"/>
    <w:rsid w:val="00D32002"/>
    <w:rsid w:val="00D3640B"/>
    <w:rsid w:val="00D370FD"/>
    <w:rsid w:val="00DA4E3F"/>
    <w:rsid w:val="00DA5ED7"/>
    <w:rsid w:val="00DB0903"/>
    <w:rsid w:val="00DD3FC6"/>
    <w:rsid w:val="00DD47E2"/>
    <w:rsid w:val="00DD4B42"/>
    <w:rsid w:val="00DF0A80"/>
    <w:rsid w:val="00E05114"/>
    <w:rsid w:val="00E1002E"/>
    <w:rsid w:val="00E14C00"/>
    <w:rsid w:val="00E172DF"/>
    <w:rsid w:val="00E21962"/>
    <w:rsid w:val="00E255D9"/>
    <w:rsid w:val="00E272BF"/>
    <w:rsid w:val="00E41E70"/>
    <w:rsid w:val="00E53807"/>
    <w:rsid w:val="00E562EE"/>
    <w:rsid w:val="00E863C0"/>
    <w:rsid w:val="00EA05DE"/>
    <w:rsid w:val="00EB2301"/>
    <w:rsid w:val="00EB4C15"/>
    <w:rsid w:val="00EB5B4F"/>
    <w:rsid w:val="00EB6C05"/>
    <w:rsid w:val="00ED6CB0"/>
    <w:rsid w:val="00EF382C"/>
    <w:rsid w:val="00EF7630"/>
    <w:rsid w:val="00F03B0C"/>
    <w:rsid w:val="00F06E6B"/>
    <w:rsid w:val="00F0751C"/>
    <w:rsid w:val="00F111FA"/>
    <w:rsid w:val="00F112FE"/>
    <w:rsid w:val="00F11D6C"/>
    <w:rsid w:val="00F24A21"/>
    <w:rsid w:val="00F318C2"/>
    <w:rsid w:val="00F32A9B"/>
    <w:rsid w:val="00F334D6"/>
    <w:rsid w:val="00F40377"/>
    <w:rsid w:val="00F52D04"/>
    <w:rsid w:val="00F82AD9"/>
    <w:rsid w:val="00F9361A"/>
    <w:rsid w:val="00F95217"/>
    <w:rsid w:val="00FB0DC9"/>
    <w:rsid w:val="00FC18B7"/>
    <w:rsid w:val="00FE0E13"/>
    <w:rsid w:val="00FF61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2B5CD5"/>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character" w:styleId="Hyperlink">
    <w:name w:val="Hyperlink"/>
    <w:basedOn w:val="DefaultParagraphFont"/>
    <w:uiPriority w:val="99"/>
    <w:unhideWhenUsed/>
    <w:rsid w:val="00C0729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C6B5A2-AE5B-43D4-A3BF-062E95F0E7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1299</TotalTime>
  <Pages>31</Pages>
  <Words>8144</Words>
  <Characters>46421</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231</cp:revision>
  <dcterms:created xsi:type="dcterms:W3CDTF">2020-01-18T20:23:00Z</dcterms:created>
  <dcterms:modified xsi:type="dcterms:W3CDTF">2020-02-29T05:03:00Z</dcterms:modified>
</cp:coreProperties>
</file>