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D84973"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Pr="00E562EE">
        <w:rPr>
          <w:rFonts w:ascii="Times New Roman" w:eastAsia="Calibri" w:hAnsi="Times New Roman" w:cs="Times New Roman"/>
          <w:sz w:val="24"/>
          <w:szCs w:val="24"/>
        </w:rPr>
        <w:t xml:space="preserve">f the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 xml:space="preserve">Literature Related to Investigating the Role of Development Stage in University Technology Transfer </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literature related to a planned study of the role of development stage in university technology transfer.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 reviewed</w:t>
      </w:r>
      <w:r w:rsidR="00F51BB7">
        <w:rPr>
          <w:rFonts w:ascii="Times New Roman" w:eastAsia="Calibri" w:hAnsi="Times New Roman" w:cs="Times New Roman"/>
          <w:sz w:val="24"/>
          <w:szCs w:val="24"/>
        </w:rPr>
        <w:t xml:space="preserve"> the related literature related </w:t>
      </w:r>
      <w:r w:rsidR="00F50CC8">
        <w:rPr>
          <w:rFonts w:ascii="Times New Roman" w:eastAsia="Calibri" w:hAnsi="Times New Roman" w:cs="Times New Roman"/>
          <w:sz w:val="24"/>
          <w:szCs w:val="24"/>
        </w:rPr>
        <w:t xml:space="preserve">in the context of the three perspectives that I </w:t>
      </w:r>
      <w:r w:rsidR="005A3032">
        <w:rPr>
          <w:rFonts w:ascii="Times New Roman" w:eastAsia="Calibri" w:hAnsi="Times New Roman" w:cs="Times New Roman"/>
          <w:sz w:val="24"/>
          <w:szCs w:val="24"/>
        </w:rPr>
        <w:t>plan to</w:t>
      </w:r>
      <w:r w:rsidR="00F50CC8">
        <w:rPr>
          <w:rFonts w:ascii="Times New Roman" w:eastAsia="Calibri" w:hAnsi="Times New Roman" w:cs="Times New Roman"/>
          <w:sz w:val="24"/>
          <w:szCs w:val="24"/>
        </w:rPr>
        <w:t xml:space="preserve"> use to investigate the research question.  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literature reviewed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485347" w:rsidRDefault="00485347" w:rsidP="00E562EE">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lastRenderedPageBreak/>
        <w:t>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a</w:t>
      </w:r>
      <w:r w:rsidR="00AC35CC">
        <w:rPr>
          <w:rFonts w:ascii="Times New Roman" w:eastAsia="Calibri" w:hAnsi="Times New Roman" w:cs="Times New Roman"/>
          <w:iCs/>
          <w:sz w:val="24"/>
          <w:szCs w:val="24"/>
        </w:rPr>
        <w:t xml:space="preserve">bsorptive capacity in the context of university technology transfer has not been studied.  </w:t>
      </w:r>
      <w:r w:rsidR="002F0D4D">
        <w:rPr>
          <w:rFonts w:ascii="Times New Roman" w:eastAsia="Calibri" w:hAnsi="Times New Roman" w:cs="Times New Roman"/>
          <w:iCs/>
          <w:sz w:val="24"/>
          <w:szCs w:val="24"/>
        </w:rPr>
        <w:t xml:space="preserve">Moreover, the research on absorptive capacity does not appear to address why a firm chooses to assimilate and apply one technology and not assimilate and apply other technologies.  </w:t>
      </w:r>
      <w:r w:rsidR="00AC35CC">
        <w:rPr>
          <w:rFonts w:ascii="Times New Roman" w:eastAsia="Calibri" w:hAnsi="Times New Roman" w:cs="Times New Roman"/>
          <w:iCs/>
          <w:sz w:val="24"/>
          <w:szCs w:val="24"/>
        </w:rPr>
        <w:t>This suggests a clear gap in the literature that the proposed dissertation study can fill.</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w:t>
      </w:r>
      <w:r>
        <w:rPr>
          <w:rFonts w:ascii="Times New Roman" w:eastAsia="Calibri" w:hAnsi="Times New Roman" w:cs="Times New Roman"/>
          <w:iCs/>
          <w:sz w:val="24"/>
          <w:szCs w:val="24"/>
        </w:rPr>
        <w:lastRenderedPageBreak/>
        <w:t>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w:t>
      </w:r>
      <w:bookmarkStart w:id="3" w:name="_GoBack"/>
      <w:bookmarkEnd w:id="3"/>
      <w:r w:rsidR="00891BE2">
        <w:rPr>
          <w:rFonts w:ascii="Times New Roman" w:eastAsia="Calibri" w:hAnsi="Times New Roman" w:cs="Times New Roman"/>
          <w:iCs/>
          <w:sz w:val="24"/>
          <w:szCs w:val="24"/>
        </w:rPr>
        <w:t xml:space="preserve">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w:t>
      </w:r>
      <w:r w:rsidR="000034E5">
        <w:rPr>
          <w:rFonts w:ascii="Times New Roman" w:eastAsia="Calibri" w:hAnsi="Times New Roman" w:cs="Times New Roman"/>
          <w:iCs/>
          <w:sz w:val="24"/>
          <w:szCs w:val="24"/>
        </w:rPr>
        <w:lastRenderedPageBreak/>
        <w:t xml:space="preserve">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w:t>
      </w:r>
      <w:r w:rsidR="00467989">
        <w:rPr>
          <w:rFonts w:ascii="Times New Roman" w:eastAsia="Calibri" w:hAnsi="Times New Roman" w:cs="Times New Roman"/>
          <w:iCs/>
          <w:sz w:val="24"/>
          <w:szCs w:val="24"/>
        </w:rPr>
        <w:lastRenderedPageBreak/>
        <w:t xml:space="preserve">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xml:space="preserve">.  He appears to criticize contemporary efforts to understand the organization as having supplanted the question of how organizations can avoid dehumanizing people with </w:t>
      </w:r>
      <w:r w:rsidR="00CC514A">
        <w:rPr>
          <w:rFonts w:ascii="Times New Roman" w:eastAsia="Calibri" w:hAnsi="Times New Roman" w:cs="Times New Roman"/>
          <w:iCs/>
          <w:sz w:val="24"/>
          <w:szCs w:val="24"/>
        </w:rPr>
        <w:lastRenderedPageBreak/>
        <w:t>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FF142E"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source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As with physical tasks, there is specialization regarding decisions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w:t>
      </w:r>
      <w:r w:rsidR="00B654B0">
        <w:rPr>
          <w:rFonts w:ascii="Times New Roman" w:eastAsia="Calibri" w:hAnsi="Times New Roman" w:cs="Times New Roman"/>
          <w:iCs/>
          <w:sz w:val="24"/>
          <w:szCs w:val="24"/>
        </w:rPr>
        <w:lastRenderedPageBreak/>
        <w:t xml:space="preserve">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Also relevant is Simon’s critique of role theory and the idea that roles determine behavior, which he argues is too constraining in its original connotation of dramatic part.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2F0D4D">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002514">
      <w:rPr>
        <w:rFonts w:ascii="Times New Roman" w:hAnsi="Times New Roman" w:cs="Times New Roman"/>
        <w:noProof/>
        <w:sz w:val="24"/>
      </w:rPr>
      <w:t>7</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318EC"/>
    <w:rsid w:val="00034B41"/>
    <w:rsid w:val="000403AD"/>
    <w:rsid w:val="0004287B"/>
    <w:rsid w:val="00046A22"/>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6109"/>
    <w:rsid w:val="000E077A"/>
    <w:rsid w:val="000F7087"/>
    <w:rsid w:val="00100BD6"/>
    <w:rsid w:val="00102281"/>
    <w:rsid w:val="00105599"/>
    <w:rsid w:val="00120E99"/>
    <w:rsid w:val="00122D76"/>
    <w:rsid w:val="0014711A"/>
    <w:rsid w:val="0015256B"/>
    <w:rsid w:val="001531FC"/>
    <w:rsid w:val="001558FA"/>
    <w:rsid w:val="00165B2E"/>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7C20"/>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F0D4D"/>
    <w:rsid w:val="002F380E"/>
    <w:rsid w:val="002F7143"/>
    <w:rsid w:val="00302659"/>
    <w:rsid w:val="00302A45"/>
    <w:rsid w:val="003139A4"/>
    <w:rsid w:val="00316959"/>
    <w:rsid w:val="00316EC1"/>
    <w:rsid w:val="003309DF"/>
    <w:rsid w:val="003346E8"/>
    <w:rsid w:val="00337FCA"/>
    <w:rsid w:val="0035047A"/>
    <w:rsid w:val="0035311F"/>
    <w:rsid w:val="00357BE9"/>
    <w:rsid w:val="00381F13"/>
    <w:rsid w:val="0038569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A33E5"/>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6F4"/>
    <w:rsid w:val="0058184C"/>
    <w:rsid w:val="005A3032"/>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2BA6"/>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0DC"/>
    <w:rsid w:val="006C1FD4"/>
    <w:rsid w:val="006C2952"/>
    <w:rsid w:val="006E3839"/>
    <w:rsid w:val="00701B5E"/>
    <w:rsid w:val="007034E8"/>
    <w:rsid w:val="00722951"/>
    <w:rsid w:val="007231A1"/>
    <w:rsid w:val="00730FC2"/>
    <w:rsid w:val="0073308D"/>
    <w:rsid w:val="0073676E"/>
    <w:rsid w:val="007442FC"/>
    <w:rsid w:val="00751955"/>
    <w:rsid w:val="00766999"/>
    <w:rsid w:val="00772FAD"/>
    <w:rsid w:val="00773D38"/>
    <w:rsid w:val="00785606"/>
    <w:rsid w:val="00787DAF"/>
    <w:rsid w:val="0079105C"/>
    <w:rsid w:val="0079465D"/>
    <w:rsid w:val="00797687"/>
    <w:rsid w:val="007A335F"/>
    <w:rsid w:val="007A3CAD"/>
    <w:rsid w:val="007B7346"/>
    <w:rsid w:val="007C3E02"/>
    <w:rsid w:val="007C4443"/>
    <w:rsid w:val="007E02BC"/>
    <w:rsid w:val="007E198F"/>
    <w:rsid w:val="007F47CF"/>
    <w:rsid w:val="00801620"/>
    <w:rsid w:val="0080267C"/>
    <w:rsid w:val="00804DB2"/>
    <w:rsid w:val="0080605C"/>
    <w:rsid w:val="0082696D"/>
    <w:rsid w:val="00835E0C"/>
    <w:rsid w:val="008422AC"/>
    <w:rsid w:val="00843774"/>
    <w:rsid w:val="0085228B"/>
    <w:rsid w:val="00853665"/>
    <w:rsid w:val="00860123"/>
    <w:rsid w:val="008612A5"/>
    <w:rsid w:val="008667D4"/>
    <w:rsid w:val="00873C0F"/>
    <w:rsid w:val="00875567"/>
    <w:rsid w:val="0088199A"/>
    <w:rsid w:val="00891BE2"/>
    <w:rsid w:val="008A76AB"/>
    <w:rsid w:val="008B22E2"/>
    <w:rsid w:val="008B6884"/>
    <w:rsid w:val="008C1ECC"/>
    <w:rsid w:val="008D18BD"/>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61DD3"/>
    <w:rsid w:val="00A72A8D"/>
    <w:rsid w:val="00A80B1B"/>
    <w:rsid w:val="00A8491E"/>
    <w:rsid w:val="00A908A8"/>
    <w:rsid w:val="00A96FA1"/>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389B"/>
    <w:rsid w:val="00B041E1"/>
    <w:rsid w:val="00B13B16"/>
    <w:rsid w:val="00B16D23"/>
    <w:rsid w:val="00B24B63"/>
    <w:rsid w:val="00B31319"/>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46A2"/>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453F"/>
    <w:rsid w:val="00C25E4B"/>
    <w:rsid w:val="00C261D5"/>
    <w:rsid w:val="00C44FC0"/>
    <w:rsid w:val="00C45881"/>
    <w:rsid w:val="00C508DB"/>
    <w:rsid w:val="00C51850"/>
    <w:rsid w:val="00C631D3"/>
    <w:rsid w:val="00C63338"/>
    <w:rsid w:val="00C65E62"/>
    <w:rsid w:val="00C67085"/>
    <w:rsid w:val="00C702D5"/>
    <w:rsid w:val="00C86696"/>
    <w:rsid w:val="00C9542C"/>
    <w:rsid w:val="00CA03F3"/>
    <w:rsid w:val="00CA05AB"/>
    <w:rsid w:val="00CA0A66"/>
    <w:rsid w:val="00CA3435"/>
    <w:rsid w:val="00CB1AC8"/>
    <w:rsid w:val="00CB4944"/>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973"/>
    <w:rsid w:val="00D84E72"/>
    <w:rsid w:val="00D8676D"/>
    <w:rsid w:val="00DA4E3F"/>
    <w:rsid w:val="00DA5ED7"/>
    <w:rsid w:val="00DB0903"/>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53807"/>
    <w:rsid w:val="00E562EE"/>
    <w:rsid w:val="00E60B42"/>
    <w:rsid w:val="00E71F6C"/>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24A21"/>
    <w:rsid w:val="00F266FD"/>
    <w:rsid w:val="00F318C2"/>
    <w:rsid w:val="00F32A9B"/>
    <w:rsid w:val="00F334D6"/>
    <w:rsid w:val="00F40377"/>
    <w:rsid w:val="00F43035"/>
    <w:rsid w:val="00F50CC8"/>
    <w:rsid w:val="00F51BB7"/>
    <w:rsid w:val="00F52D04"/>
    <w:rsid w:val="00F537F2"/>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B989669"/>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666A8-D836-4D55-B730-A201A4F9B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10</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389</cp:revision>
  <dcterms:created xsi:type="dcterms:W3CDTF">2020-01-18T20:23:00Z</dcterms:created>
  <dcterms:modified xsi:type="dcterms:W3CDTF">2020-08-25T19:03:00Z</dcterms:modified>
</cp:coreProperties>
</file>