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I intend to apply three major perspectives</w:t>
      </w:r>
      <w:r w:rsidR="00B01664">
        <w:rPr>
          <w:rFonts w:ascii="Times New Roman" w:eastAsia="Calibri" w:hAnsi="Times New Roman" w:cs="Times New Roman"/>
          <w:sz w:val="24"/>
          <w:szCs w:val="24"/>
        </w:rPr>
        <w:t xml:space="preserve">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ublic sector economic</w:t>
      </w:r>
      <w:bookmarkStart w:id="0" w:name="_GoBack"/>
      <w:bookmarkEnd w:id="0"/>
      <w:r w:rsidR="00165B2E">
        <w:rPr>
          <w:rFonts w:ascii="Times New Roman" w:eastAsia="Calibri" w:hAnsi="Times New Roman" w:cs="Times New Roman"/>
          <w:sz w:val="24"/>
          <w:szCs w:val="24"/>
        </w:rPr>
        <w:t xml:space="preserve">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485347" w:rsidRDefault="00485347" w:rsidP="00E562EE">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lastRenderedPageBreak/>
        <w:t>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a</w:t>
      </w:r>
      <w:r w:rsidR="00AC35CC">
        <w:rPr>
          <w:rFonts w:ascii="Times New Roman" w:eastAsia="Calibri" w:hAnsi="Times New Roman" w:cs="Times New Roman"/>
          <w:iCs/>
          <w:sz w:val="24"/>
          <w:szCs w:val="24"/>
        </w:rPr>
        <w:t xml:space="preserve">bsorptive capacity in the context of university technology transfer has not been studied.  </w:t>
      </w:r>
      <w:r w:rsidR="002F0D4D">
        <w:rPr>
          <w:rFonts w:ascii="Times New Roman" w:eastAsia="Calibri" w:hAnsi="Times New Roman" w:cs="Times New Roman"/>
          <w:iCs/>
          <w:sz w:val="24"/>
          <w:szCs w:val="24"/>
        </w:rPr>
        <w:t xml:space="preserve">Moreover, the research on absorptive capacity does not appear to address why a firm chooses to assimilate and apply one technology and not assimilate and apply other technologies.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w:t>
      </w:r>
      <w:r>
        <w:rPr>
          <w:rFonts w:ascii="Times New Roman" w:eastAsia="Calibri" w:hAnsi="Times New Roman" w:cs="Times New Roman"/>
          <w:iCs/>
          <w:sz w:val="24"/>
          <w:szCs w:val="24"/>
        </w:rPr>
        <w:lastRenderedPageBreak/>
        <w:t>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w:t>
      </w:r>
      <w:r w:rsidR="00467989">
        <w:rPr>
          <w:rFonts w:ascii="Times New Roman" w:eastAsia="Calibri" w:hAnsi="Times New Roman" w:cs="Times New Roman"/>
          <w:iCs/>
          <w:sz w:val="24"/>
          <w:szCs w:val="24"/>
        </w:rPr>
        <w:lastRenderedPageBreak/>
        <w:t xml:space="preserve">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Hatch, M. J. (2018</w:t>
      </w:r>
      <w:r>
        <w:rPr>
          <w:rFonts w:ascii="Times New Roman" w:eastAsia="Calibri" w:hAnsi="Times New Roman" w:cs="Times New Roman"/>
          <w:iCs/>
          <w:sz w:val="24"/>
          <w:szCs w:val="24"/>
        </w:rPr>
        <w:t xml:space="preserve">).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w:t>
      </w:r>
      <w:r>
        <w:rPr>
          <w:rFonts w:ascii="Times New Roman" w:eastAsia="Calibri" w:hAnsi="Times New Roman" w:cs="Times New Roman"/>
          <w:iCs/>
          <w:sz w:val="24"/>
          <w:szCs w:val="24"/>
        </w:rPr>
        <w:t>.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This edition does not provide any additional insights about the proposed dissertation topic beyond what was generated by Hatch (1997).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lastRenderedPageBreak/>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 xml:space="preserve">university </w:t>
      </w:r>
      <w:r w:rsidR="00D92012">
        <w:rPr>
          <w:rFonts w:ascii="Times New Roman" w:eastAsia="Calibri" w:hAnsi="Times New Roman" w:cs="Times New Roman"/>
          <w:iCs/>
          <w:sz w:val="24"/>
          <w:szCs w:val="24"/>
        </w:rPr>
        <w:lastRenderedPageBreak/>
        <w:t>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 xml:space="preserve">are decisions geared toward the </w:t>
      </w:r>
      <w:r w:rsidR="00AF34EA">
        <w:rPr>
          <w:rFonts w:ascii="Times New Roman" w:eastAsia="Calibri" w:hAnsi="Times New Roman" w:cs="Times New Roman"/>
          <w:iCs/>
          <w:sz w:val="24"/>
          <w:szCs w:val="24"/>
        </w:rPr>
        <w:lastRenderedPageBreak/>
        <w:t>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Also relevant is Simon’s critique of role 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B01664">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B01664">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7087"/>
    <w:rsid w:val="00100BD6"/>
    <w:rsid w:val="00102281"/>
    <w:rsid w:val="00105599"/>
    <w:rsid w:val="00120E99"/>
    <w:rsid w:val="00122D76"/>
    <w:rsid w:val="0014711A"/>
    <w:rsid w:val="0015256B"/>
    <w:rsid w:val="001531FC"/>
    <w:rsid w:val="001558FA"/>
    <w:rsid w:val="00165B2E"/>
    <w:rsid w:val="00177D82"/>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0D4D"/>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8591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85606"/>
    <w:rsid w:val="00787DAF"/>
    <w:rsid w:val="0079105C"/>
    <w:rsid w:val="0079465D"/>
    <w:rsid w:val="00797687"/>
    <w:rsid w:val="007A335F"/>
    <w:rsid w:val="007A3CAD"/>
    <w:rsid w:val="007A7618"/>
    <w:rsid w:val="007B7346"/>
    <w:rsid w:val="007C3E02"/>
    <w:rsid w:val="007C4443"/>
    <w:rsid w:val="007E02BC"/>
    <w:rsid w:val="007E198F"/>
    <w:rsid w:val="007F47CF"/>
    <w:rsid w:val="00801620"/>
    <w:rsid w:val="0080267C"/>
    <w:rsid w:val="00804DB2"/>
    <w:rsid w:val="0080605C"/>
    <w:rsid w:val="0082696D"/>
    <w:rsid w:val="008310C7"/>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A3435"/>
    <w:rsid w:val="00CA5CC7"/>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906771C"/>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18CD-0863-4544-9213-A84696B3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12</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396</cp:revision>
  <dcterms:created xsi:type="dcterms:W3CDTF">2020-01-18T20:23:00Z</dcterms:created>
  <dcterms:modified xsi:type="dcterms:W3CDTF">2020-08-26T19:51:00Z</dcterms:modified>
</cp:coreProperties>
</file>