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6947B5"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4507738" w:history="1">
            <w:r w:rsidR="006947B5" w:rsidRPr="00671348">
              <w:rPr>
                <w:rStyle w:val="Hyperlink"/>
                <w:noProof/>
              </w:rPr>
              <w:t>List of Tables</w:t>
            </w:r>
            <w:r w:rsidR="006947B5">
              <w:rPr>
                <w:noProof/>
                <w:webHidden/>
              </w:rPr>
              <w:tab/>
            </w:r>
            <w:r w:rsidR="006947B5">
              <w:rPr>
                <w:noProof/>
                <w:webHidden/>
              </w:rPr>
              <w:fldChar w:fldCharType="begin"/>
            </w:r>
            <w:r w:rsidR="006947B5">
              <w:rPr>
                <w:noProof/>
                <w:webHidden/>
              </w:rPr>
              <w:instrText xml:space="preserve"> PAGEREF _Toc44507738 \h </w:instrText>
            </w:r>
            <w:r w:rsidR="006947B5">
              <w:rPr>
                <w:noProof/>
                <w:webHidden/>
              </w:rPr>
            </w:r>
            <w:r w:rsidR="006947B5">
              <w:rPr>
                <w:noProof/>
                <w:webHidden/>
              </w:rPr>
              <w:fldChar w:fldCharType="separate"/>
            </w:r>
            <w:r w:rsidR="006947B5">
              <w:rPr>
                <w:noProof/>
                <w:webHidden/>
              </w:rPr>
              <w:t>4</w:t>
            </w:r>
            <w:r w:rsidR="006947B5">
              <w:rPr>
                <w:noProof/>
                <w:webHidden/>
              </w:rPr>
              <w:fldChar w:fldCharType="end"/>
            </w:r>
          </w:hyperlink>
        </w:p>
        <w:p w:rsidR="006947B5" w:rsidRDefault="006947B5">
          <w:pPr>
            <w:pStyle w:val="TOC1"/>
            <w:tabs>
              <w:tab w:val="right" w:leader="dot" w:pos="9350"/>
            </w:tabs>
            <w:rPr>
              <w:rFonts w:asciiTheme="minorHAnsi" w:eastAsiaTheme="minorEastAsia" w:hAnsiTheme="minorHAnsi" w:cstheme="minorBidi"/>
              <w:noProof/>
              <w:sz w:val="22"/>
              <w:szCs w:val="22"/>
            </w:rPr>
          </w:pPr>
          <w:hyperlink w:anchor="_Toc44507739" w:history="1">
            <w:r w:rsidRPr="00671348">
              <w:rPr>
                <w:rStyle w:val="Hyperlink"/>
                <w:noProof/>
              </w:rPr>
              <w:t>List of Figures</w:t>
            </w:r>
            <w:r>
              <w:rPr>
                <w:noProof/>
                <w:webHidden/>
              </w:rPr>
              <w:tab/>
            </w:r>
            <w:r>
              <w:rPr>
                <w:noProof/>
                <w:webHidden/>
              </w:rPr>
              <w:fldChar w:fldCharType="begin"/>
            </w:r>
            <w:r>
              <w:rPr>
                <w:noProof/>
                <w:webHidden/>
              </w:rPr>
              <w:instrText xml:space="preserve"> PAGEREF _Toc44507739 \h </w:instrText>
            </w:r>
            <w:r>
              <w:rPr>
                <w:noProof/>
                <w:webHidden/>
              </w:rPr>
            </w:r>
            <w:r>
              <w:rPr>
                <w:noProof/>
                <w:webHidden/>
              </w:rPr>
              <w:fldChar w:fldCharType="separate"/>
            </w:r>
            <w:r>
              <w:rPr>
                <w:noProof/>
                <w:webHidden/>
              </w:rPr>
              <w:t>5</w:t>
            </w:r>
            <w:r>
              <w:rPr>
                <w:noProof/>
                <w:webHidden/>
              </w:rPr>
              <w:fldChar w:fldCharType="end"/>
            </w:r>
          </w:hyperlink>
        </w:p>
        <w:p w:rsidR="006947B5" w:rsidRDefault="006947B5">
          <w:pPr>
            <w:pStyle w:val="TOC1"/>
            <w:tabs>
              <w:tab w:val="right" w:leader="dot" w:pos="9350"/>
            </w:tabs>
            <w:rPr>
              <w:rFonts w:asciiTheme="minorHAnsi" w:eastAsiaTheme="minorEastAsia" w:hAnsiTheme="minorHAnsi" w:cstheme="minorBidi"/>
              <w:noProof/>
              <w:sz w:val="22"/>
              <w:szCs w:val="22"/>
            </w:rPr>
          </w:pPr>
          <w:hyperlink w:anchor="_Toc44507740" w:history="1">
            <w:r w:rsidRPr="00671348">
              <w:rPr>
                <w:rStyle w:val="Hyperlink"/>
                <w:noProof/>
              </w:rPr>
              <w:t>Abstract</w:t>
            </w:r>
            <w:r>
              <w:rPr>
                <w:noProof/>
                <w:webHidden/>
              </w:rPr>
              <w:tab/>
            </w:r>
            <w:r>
              <w:rPr>
                <w:noProof/>
                <w:webHidden/>
              </w:rPr>
              <w:fldChar w:fldCharType="begin"/>
            </w:r>
            <w:r>
              <w:rPr>
                <w:noProof/>
                <w:webHidden/>
              </w:rPr>
              <w:instrText xml:space="preserve"> PAGEREF _Toc44507740 \h </w:instrText>
            </w:r>
            <w:r>
              <w:rPr>
                <w:noProof/>
                <w:webHidden/>
              </w:rPr>
            </w:r>
            <w:r>
              <w:rPr>
                <w:noProof/>
                <w:webHidden/>
              </w:rPr>
              <w:fldChar w:fldCharType="separate"/>
            </w:r>
            <w:r>
              <w:rPr>
                <w:noProof/>
                <w:webHidden/>
              </w:rPr>
              <w:t>6</w:t>
            </w:r>
            <w:r>
              <w:rPr>
                <w:noProof/>
                <w:webHidden/>
              </w:rPr>
              <w:fldChar w:fldCharType="end"/>
            </w:r>
          </w:hyperlink>
        </w:p>
        <w:p w:rsidR="006947B5" w:rsidRDefault="006947B5">
          <w:pPr>
            <w:pStyle w:val="TOC1"/>
            <w:tabs>
              <w:tab w:val="right" w:leader="dot" w:pos="9350"/>
            </w:tabs>
            <w:rPr>
              <w:rFonts w:asciiTheme="minorHAnsi" w:eastAsiaTheme="minorEastAsia" w:hAnsiTheme="minorHAnsi" w:cstheme="minorBidi"/>
              <w:noProof/>
              <w:sz w:val="22"/>
              <w:szCs w:val="22"/>
            </w:rPr>
          </w:pPr>
          <w:hyperlink w:anchor="_Toc44507741" w:history="1">
            <w:r w:rsidRPr="00671348">
              <w:rPr>
                <w:rStyle w:val="Hyperlink"/>
                <w:noProof/>
              </w:rPr>
              <w:t>Introduction</w:t>
            </w:r>
            <w:r>
              <w:rPr>
                <w:noProof/>
                <w:webHidden/>
              </w:rPr>
              <w:tab/>
            </w:r>
            <w:r>
              <w:rPr>
                <w:noProof/>
                <w:webHidden/>
              </w:rPr>
              <w:fldChar w:fldCharType="begin"/>
            </w:r>
            <w:r>
              <w:rPr>
                <w:noProof/>
                <w:webHidden/>
              </w:rPr>
              <w:instrText xml:space="preserve"> PAGEREF _Toc44507741 \h </w:instrText>
            </w:r>
            <w:r>
              <w:rPr>
                <w:noProof/>
                <w:webHidden/>
              </w:rPr>
            </w:r>
            <w:r>
              <w:rPr>
                <w:noProof/>
                <w:webHidden/>
              </w:rPr>
              <w:fldChar w:fldCharType="separate"/>
            </w:r>
            <w:r>
              <w:rPr>
                <w:noProof/>
                <w:webHidden/>
              </w:rPr>
              <w:t>7</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42" w:history="1">
            <w:r w:rsidRPr="00671348">
              <w:rPr>
                <w:rStyle w:val="Hyperlink"/>
                <w:noProof/>
              </w:rPr>
              <w:t>Defining Technology</w:t>
            </w:r>
            <w:r>
              <w:rPr>
                <w:noProof/>
                <w:webHidden/>
              </w:rPr>
              <w:tab/>
            </w:r>
            <w:r>
              <w:rPr>
                <w:noProof/>
                <w:webHidden/>
              </w:rPr>
              <w:fldChar w:fldCharType="begin"/>
            </w:r>
            <w:r>
              <w:rPr>
                <w:noProof/>
                <w:webHidden/>
              </w:rPr>
              <w:instrText xml:space="preserve"> PAGEREF _Toc44507742 \h </w:instrText>
            </w:r>
            <w:r>
              <w:rPr>
                <w:noProof/>
                <w:webHidden/>
              </w:rPr>
            </w:r>
            <w:r>
              <w:rPr>
                <w:noProof/>
                <w:webHidden/>
              </w:rPr>
              <w:fldChar w:fldCharType="separate"/>
            </w:r>
            <w:r>
              <w:rPr>
                <w:noProof/>
                <w:webHidden/>
              </w:rPr>
              <w:t>8</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43" w:history="1">
            <w:r w:rsidRPr="00671348">
              <w:rPr>
                <w:rStyle w:val="Hyperlink"/>
                <w:noProof/>
              </w:rPr>
              <w:t>Conceptualizing University Technology Transfer</w:t>
            </w:r>
            <w:r>
              <w:rPr>
                <w:noProof/>
                <w:webHidden/>
              </w:rPr>
              <w:tab/>
            </w:r>
            <w:r>
              <w:rPr>
                <w:noProof/>
                <w:webHidden/>
              </w:rPr>
              <w:fldChar w:fldCharType="begin"/>
            </w:r>
            <w:r>
              <w:rPr>
                <w:noProof/>
                <w:webHidden/>
              </w:rPr>
              <w:instrText xml:space="preserve"> PAGEREF _Toc44507743 \h </w:instrText>
            </w:r>
            <w:r>
              <w:rPr>
                <w:noProof/>
                <w:webHidden/>
              </w:rPr>
            </w:r>
            <w:r>
              <w:rPr>
                <w:noProof/>
                <w:webHidden/>
              </w:rPr>
              <w:fldChar w:fldCharType="separate"/>
            </w:r>
            <w:r>
              <w:rPr>
                <w:noProof/>
                <w:webHidden/>
              </w:rPr>
              <w:t>14</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44" w:history="1">
            <w:r w:rsidRPr="00671348">
              <w:rPr>
                <w:rStyle w:val="Hyperlink"/>
                <w:noProof/>
              </w:rPr>
              <w:t>Characterizing Development Stage</w:t>
            </w:r>
            <w:r>
              <w:rPr>
                <w:noProof/>
                <w:webHidden/>
              </w:rPr>
              <w:tab/>
            </w:r>
            <w:r>
              <w:rPr>
                <w:noProof/>
                <w:webHidden/>
              </w:rPr>
              <w:fldChar w:fldCharType="begin"/>
            </w:r>
            <w:r>
              <w:rPr>
                <w:noProof/>
                <w:webHidden/>
              </w:rPr>
              <w:instrText xml:space="preserve"> PAGEREF _Toc44507744 \h </w:instrText>
            </w:r>
            <w:r>
              <w:rPr>
                <w:noProof/>
                <w:webHidden/>
              </w:rPr>
            </w:r>
            <w:r>
              <w:rPr>
                <w:noProof/>
                <w:webHidden/>
              </w:rPr>
              <w:fldChar w:fldCharType="separate"/>
            </w:r>
            <w:r>
              <w:rPr>
                <w:noProof/>
                <w:webHidden/>
              </w:rPr>
              <w:t>19</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45" w:history="1">
            <w:r w:rsidRPr="00671348">
              <w:rPr>
                <w:rStyle w:val="Hyperlink"/>
                <w:noProof/>
              </w:rPr>
              <w:t>Approach to Examining the Topic</w:t>
            </w:r>
            <w:r>
              <w:rPr>
                <w:noProof/>
                <w:webHidden/>
              </w:rPr>
              <w:tab/>
            </w:r>
            <w:r>
              <w:rPr>
                <w:noProof/>
                <w:webHidden/>
              </w:rPr>
              <w:fldChar w:fldCharType="begin"/>
            </w:r>
            <w:r>
              <w:rPr>
                <w:noProof/>
                <w:webHidden/>
              </w:rPr>
              <w:instrText xml:space="preserve"> PAGEREF _Toc44507745 \h </w:instrText>
            </w:r>
            <w:r>
              <w:rPr>
                <w:noProof/>
                <w:webHidden/>
              </w:rPr>
            </w:r>
            <w:r>
              <w:rPr>
                <w:noProof/>
                <w:webHidden/>
              </w:rPr>
              <w:fldChar w:fldCharType="separate"/>
            </w:r>
            <w:r>
              <w:rPr>
                <w:noProof/>
                <w:webHidden/>
              </w:rPr>
              <w:t>23</w:t>
            </w:r>
            <w:r>
              <w:rPr>
                <w:noProof/>
                <w:webHidden/>
              </w:rPr>
              <w:fldChar w:fldCharType="end"/>
            </w:r>
          </w:hyperlink>
        </w:p>
        <w:p w:rsidR="006947B5" w:rsidRDefault="006947B5">
          <w:pPr>
            <w:pStyle w:val="TOC1"/>
            <w:tabs>
              <w:tab w:val="right" w:leader="dot" w:pos="9350"/>
            </w:tabs>
            <w:rPr>
              <w:rFonts w:asciiTheme="minorHAnsi" w:eastAsiaTheme="minorEastAsia" w:hAnsiTheme="minorHAnsi" w:cstheme="minorBidi"/>
              <w:noProof/>
              <w:sz w:val="22"/>
              <w:szCs w:val="22"/>
            </w:rPr>
          </w:pPr>
          <w:hyperlink w:anchor="_Toc44507746" w:history="1">
            <w:r w:rsidRPr="00671348">
              <w:rPr>
                <w:rStyle w:val="Hyperlink"/>
                <w:noProof/>
              </w:rPr>
              <w:t>Review of the Related Literature</w:t>
            </w:r>
            <w:r>
              <w:rPr>
                <w:noProof/>
                <w:webHidden/>
              </w:rPr>
              <w:tab/>
            </w:r>
            <w:r>
              <w:rPr>
                <w:noProof/>
                <w:webHidden/>
              </w:rPr>
              <w:fldChar w:fldCharType="begin"/>
            </w:r>
            <w:r>
              <w:rPr>
                <w:noProof/>
                <w:webHidden/>
              </w:rPr>
              <w:instrText xml:space="preserve"> PAGEREF _Toc44507746 \h </w:instrText>
            </w:r>
            <w:r>
              <w:rPr>
                <w:noProof/>
                <w:webHidden/>
              </w:rPr>
            </w:r>
            <w:r>
              <w:rPr>
                <w:noProof/>
                <w:webHidden/>
              </w:rPr>
              <w:fldChar w:fldCharType="separate"/>
            </w:r>
            <w:r>
              <w:rPr>
                <w:noProof/>
                <w:webHidden/>
              </w:rPr>
              <w:t>26</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47" w:history="1">
            <w:r w:rsidRPr="00671348">
              <w:rPr>
                <w:rStyle w:val="Hyperlink"/>
                <w:noProof/>
              </w:rPr>
              <w:t>The Significance of University Technology Transfer</w:t>
            </w:r>
            <w:r>
              <w:rPr>
                <w:noProof/>
                <w:webHidden/>
              </w:rPr>
              <w:tab/>
            </w:r>
            <w:r>
              <w:rPr>
                <w:noProof/>
                <w:webHidden/>
              </w:rPr>
              <w:fldChar w:fldCharType="begin"/>
            </w:r>
            <w:r>
              <w:rPr>
                <w:noProof/>
                <w:webHidden/>
              </w:rPr>
              <w:instrText xml:space="preserve"> PAGEREF _Toc44507747 \h </w:instrText>
            </w:r>
            <w:r>
              <w:rPr>
                <w:noProof/>
                <w:webHidden/>
              </w:rPr>
            </w:r>
            <w:r>
              <w:rPr>
                <w:noProof/>
                <w:webHidden/>
              </w:rPr>
              <w:fldChar w:fldCharType="separate"/>
            </w:r>
            <w:r>
              <w:rPr>
                <w:noProof/>
                <w:webHidden/>
              </w:rPr>
              <w:t>26</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48" w:history="1">
            <w:r w:rsidRPr="00671348">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_Toc44507748 \h </w:instrText>
            </w:r>
            <w:r>
              <w:rPr>
                <w:noProof/>
                <w:webHidden/>
              </w:rPr>
            </w:r>
            <w:r>
              <w:rPr>
                <w:noProof/>
                <w:webHidden/>
              </w:rPr>
              <w:fldChar w:fldCharType="separate"/>
            </w:r>
            <w:r>
              <w:rPr>
                <w:noProof/>
                <w:webHidden/>
              </w:rPr>
              <w:t>27</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49" w:history="1">
            <w:r w:rsidRPr="00671348">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_Toc44507749 \h </w:instrText>
            </w:r>
            <w:r>
              <w:rPr>
                <w:noProof/>
                <w:webHidden/>
              </w:rPr>
            </w:r>
            <w:r>
              <w:rPr>
                <w:noProof/>
                <w:webHidden/>
              </w:rPr>
              <w:fldChar w:fldCharType="separate"/>
            </w:r>
            <w:r>
              <w:rPr>
                <w:noProof/>
                <w:webHidden/>
              </w:rPr>
              <w:t>30</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50" w:history="1">
            <w:r w:rsidRPr="00671348">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_Toc44507750 \h </w:instrText>
            </w:r>
            <w:r>
              <w:rPr>
                <w:noProof/>
                <w:webHidden/>
              </w:rPr>
            </w:r>
            <w:r>
              <w:rPr>
                <w:noProof/>
                <w:webHidden/>
              </w:rPr>
              <w:fldChar w:fldCharType="separate"/>
            </w:r>
            <w:r>
              <w:rPr>
                <w:noProof/>
                <w:webHidden/>
              </w:rPr>
              <w:t>32</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51" w:history="1">
            <w:r w:rsidRPr="00671348">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_Toc44507751 \h </w:instrText>
            </w:r>
            <w:r>
              <w:rPr>
                <w:noProof/>
                <w:webHidden/>
              </w:rPr>
            </w:r>
            <w:r>
              <w:rPr>
                <w:noProof/>
                <w:webHidden/>
              </w:rPr>
              <w:fldChar w:fldCharType="separate"/>
            </w:r>
            <w:r>
              <w:rPr>
                <w:noProof/>
                <w:webHidden/>
              </w:rPr>
              <w:t>35</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52" w:history="1">
            <w:r w:rsidRPr="00671348">
              <w:rPr>
                <w:rStyle w:val="Hyperlink"/>
                <w:noProof/>
              </w:rPr>
              <w:t>Development Stage as an Understudied Explanatory Factor</w:t>
            </w:r>
            <w:r>
              <w:rPr>
                <w:noProof/>
                <w:webHidden/>
              </w:rPr>
              <w:tab/>
            </w:r>
            <w:r>
              <w:rPr>
                <w:noProof/>
                <w:webHidden/>
              </w:rPr>
              <w:fldChar w:fldCharType="begin"/>
            </w:r>
            <w:r>
              <w:rPr>
                <w:noProof/>
                <w:webHidden/>
              </w:rPr>
              <w:instrText xml:space="preserve"> PAGEREF _Toc44507752 \h </w:instrText>
            </w:r>
            <w:r>
              <w:rPr>
                <w:noProof/>
                <w:webHidden/>
              </w:rPr>
            </w:r>
            <w:r>
              <w:rPr>
                <w:noProof/>
                <w:webHidden/>
              </w:rPr>
              <w:fldChar w:fldCharType="separate"/>
            </w:r>
            <w:r>
              <w:rPr>
                <w:noProof/>
                <w:webHidden/>
              </w:rPr>
              <w:t>40</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53" w:history="1">
            <w:r w:rsidRPr="00671348">
              <w:rPr>
                <w:rStyle w:val="Hyperlink"/>
                <w:noProof/>
              </w:rPr>
              <w:t>Understanding the Potential Influence of Development Stage</w:t>
            </w:r>
            <w:r>
              <w:rPr>
                <w:noProof/>
                <w:webHidden/>
              </w:rPr>
              <w:tab/>
            </w:r>
            <w:r>
              <w:rPr>
                <w:noProof/>
                <w:webHidden/>
              </w:rPr>
              <w:fldChar w:fldCharType="begin"/>
            </w:r>
            <w:r>
              <w:rPr>
                <w:noProof/>
                <w:webHidden/>
              </w:rPr>
              <w:instrText xml:space="preserve"> PAGEREF _Toc44507753 \h </w:instrText>
            </w:r>
            <w:r>
              <w:rPr>
                <w:noProof/>
                <w:webHidden/>
              </w:rPr>
            </w:r>
            <w:r>
              <w:rPr>
                <w:noProof/>
                <w:webHidden/>
              </w:rPr>
              <w:fldChar w:fldCharType="separate"/>
            </w:r>
            <w:r>
              <w:rPr>
                <w:noProof/>
                <w:webHidden/>
              </w:rPr>
              <w:t>40</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54" w:history="1">
            <w:r w:rsidRPr="00671348">
              <w:rPr>
                <w:rStyle w:val="Hyperlink"/>
                <w:noProof/>
              </w:rPr>
              <w:t>The Role of Organizations in University Technology Transfer</w:t>
            </w:r>
            <w:r>
              <w:rPr>
                <w:noProof/>
                <w:webHidden/>
              </w:rPr>
              <w:tab/>
            </w:r>
            <w:r>
              <w:rPr>
                <w:noProof/>
                <w:webHidden/>
              </w:rPr>
              <w:fldChar w:fldCharType="begin"/>
            </w:r>
            <w:r>
              <w:rPr>
                <w:noProof/>
                <w:webHidden/>
              </w:rPr>
              <w:instrText xml:space="preserve"> PAGEREF _Toc44507754 \h </w:instrText>
            </w:r>
            <w:r>
              <w:rPr>
                <w:noProof/>
                <w:webHidden/>
              </w:rPr>
            </w:r>
            <w:r>
              <w:rPr>
                <w:noProof/>
                <w:webHidden/>
              </w:rPr>
              <w:fldChar w:fldCharType="separate"/>
            </w:r>
            <w:r>
              <w:rPr>
                <w:noProof/>
                <w:webHidden/>
              </w:rPr>
              <w:t>43</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55" w:history="1">
            <w:r w:rsidRPr="00671348">
              <w:rPr>
                <w:rStyle w:val="Hyperlink"/>
                <w:noProof/>
              </w:rPr>
              <w:t>Decision Making in an Organizational Context</w:t>
            </w:r>
            <w:r>
              <w:rPr>
                <w:noProof/>
                <w:webHidden/>
              </w:rPr>
              <w:tab/>
            </w:r>
            <w:r>
              <w:rPr>
                <w:noProof/>
                <w:webHidden/>
              </w:rPr>
              <w:fldChar w:fldCharType="begin"/>
            </w:r>
            <w:r>
              <w:rPr>
                <w:noProof/>
                <w:webHidden/>
              </w:rPr>
              <w:instrText xml:space="preserve"> PAGEREF _Toc44507755 \h </w:instrText>
            </w:r>
            <w:r>
              <w:rPr>
                <w:noProof/>
                <w:webHidden/>
              </w:rPr>
            </w:r>
            <w:r>
              <w:rPr>
                <w:noProof/>
                <w:webHidden/>
              </w:rPr>
              <w:fldChar w:fldCharType="separate"/>
            </w:r>
            <w:r>
              <w:rPr>
                <w:noProof/>
                <w:webHidden/>
              </w:rPr>
              <w:t>48</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56" w:history="1">
            <w:r w:rsidRPr="00671348">
              <w:rPr>
                <w:rStyle w:val="Hyperlink"/>
                <w:noProof/>
              </w:rPr>
              <w:t>Development Stage and Technology Transfer Outcomes</w:t>
            </w:r>
            <w:r>
              <w:rPr>
                <w:noProof/>
                <w:webHidden/>
              </w:rPr>
              <w:tab/>
            </w:r>
            <w:r>
              <w:rPr>
                <w:noProof/>
                <w:webHidden/>
              </w:rPr>
              <w:fldChar w:fldCharType="begin"/>
            </w:r>
            <w:r>
              <w:rPr>
                <w:noProof/>
                <w:webHidden/>
              </w:rPr>
              <w:instrText xml:space="preserve"> PAGEREF _Toc44507756 \h </w:instrText>
            </w:r>
            <w:r>
              <w:rPr>
                <w:noProof/>
                <w:webHidden/>
              </w:rPr>
            </w:r>
            <w:r>
              <w:rPr>
                <w:noProof/>
                <w:webHidden/>
              </w:rPr>
              <w:fldChar w:fldCharType="separate"/>
            </w:r>
            <w:r>
              <w:rPr>
                <w:noProof/>
                <w:webHidden/>
              </w:rPr>
              <w:t>50</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57" w:history="1">
            <w:r w:rsidRPr="00671348">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_Toc44507757 \h </w:instrText>
            </w:r>
            <w:r>
              <w:rPr>
                <w:noProof/>
                <w:webHidden/>
              </w:rPr>
            </w:r>
            <w:r>
              <w:rPr>
                <w:noProof/>
                <w:webHidden/>
              </w:rPr>
              <w:fldChar w:fldCharType="separate"/>
            </w:r>
            <w:r>
              <w:rPr>
                <w:noProof/>
                <w:webHidden/>
              </w:rPr>
              <w:t>55</w:t>
            </w:r>
            <w:r>
              <w:rPr>
                <w:noProof/>
                <w:webHidden/>
              </w:rPr>
              <w:fldChar w:fldCharType="end"/>
            </w:r>
          </w:hyperlink>
        </w:p>
        <w:p w:rsidR="006947B5" w:rsidRDefault="006947B5">
          <w:pPr>
            <w:pStyle w:val="TOC2"/>
            <w:tabs>
              <w:tab w:val="right" w:leader="dot" w:pos="9350"/>
            </w:tabs>
            <w:rPr>
              <w:rFonts w:asciiTheme="minorHAnsi" w:eastAsiaTheme="minorEastAsia" w:hAnsiTheme="minorHAnsi" w:cstheme="minorBidi"/>
              <w:noProof/>
              <w:sz w:val="22"/>
              <w:szCs w:val="22"/>
            </w:rPr>
          </w:pPr>
          <w:hyperlink w:anchor="_Toc44507758" w:history="1">
            <w:r w:rsidRPr="00671348">
              <w:rPr>
                <w:rStyle w:val="Hyperlink"/>
                <w:noProof/>
              </w:rPr>
              <w:t>Development Stage in Federal Technology Transfer Policy</w:t>
            </w:r>
            <w:r>
              <w:rPr>
                <w:noProof/>
                <w:webHidden/>
              </w:rPr>
              <w:tab/>
            </w:r>
            <w:r>
              <w:rPr>
                <w:noProof/>
                <w:webHidden/>
              </w:rPr>
              <w:fldChar w:fldCharType="begin"/>
            </w:r>
            <w:r>
              <w:rPr>
                <w:noProof/>
                <w:webHidden/>
              </w:rPr>
              <w:instrText xml:space="preserve"> PAGEREF _Toc44507758 \h </w:instrText>
            </w:r>
            <w:r>
              <w:rPr>
                <w:noProof/>
                <w:webHidden/>
              </w:rPr>
            </w:r>
            <w:r>
              <w:rPr>
                <w:noProof/>
                <w:webHidden/>
              </w:rPr>
              <w:fldChar w:fldCharType="separate"/>
            </w:r>
            <w:r>
              <w:rPr>
                <w:noProof/>
                <w:webHidden/>
              </w:rPr>
              <w:t>57</w:t>
            </w:r>
            <w:r>
              <w:rPr>
                <w:noProof/>
                <w:webHidden/>
              </w:rPr>
              <w:fldChar w:fldCharType="end"/>
            </w:r>
          </w:hyperlink>
        </w:p>
        <w:p w:rsidR="006947B5" w:rsidRDefault="006947B5">
          <w:pPr>
            <w:pStyle w:val="TOC1"/>
            <w:tabs>
              <w:tab w:val="right" w:leader="dot" w:pos="9350"/>
            </w:tabs>
            <w:rPr>
              <w:rFonts w:asciiTheme="minorHAnsi" w:eastAsiaTheme="minorEastAsia" w:hAnsiTheme="minorHAnsi" w:cstheme="minorBidi"/>
              <w:noProof/>
              <w:sz w:val="22"/>
              <w:szCs w:val="22"/>
            </w:rPr>
          </w:pPr>
          <w:hyperlink w:anchor="_Toc44507759" w:history="1">
            <w:r w:rsidRPr="00671348">
              <w:rPr>
                <w:rStyle w:val="Hyperlink"/>
                <w:noProof/>
              </w:rPr>
              <w:t>Conclusion</w:t>
            </w:r>
            <w:r>
              <w:rPr>
                <w:noProof/>
                <w:webHidden/>
              </w:rPr>
              <w:tab/>
            </w:r>
            <w:r>
              <w:rPr>
                <w:noProof/>
                <w:webHidden/>
              </w:rPr>
              <w:fldChar w:fldCharType="begin"/>
            </w:r>
            <w:r>
              <w:rPr>
                <w:noProof/>
                <w:webHidden/>
              </w:rPr>
              <w:instrText xml:space="preserve"> PAGEREF _Toc44507759 \h </w:instrText>
            </w:r>
            <w:r>
              <w:rPr>
                <w:noProof/>
                <w:webHidden/>
              </w:rPr>
            </w:r>
            <w:r>
              <w:rPr>
                <w:noProof/>
                <w:webHidden/>
              </w:rPr>
              <w:fldChar w:fldCharType="separate"/>
            </w:r>
            <w:r>
              <w:rPr>
                <w:noProof/>
                <w:webHidden/>
              </w:rPr>
              <w:t>59</w:t>
            </w:r>
            <w:r>
              <w:rPr>
                <w:noProof/>
                <w:webHidden/>
              </w:rPr>
              <w:fldChar w:fldCharType="end"/>
            </w:r>
          </w:hyperlink>
        </w:p>
        <w:p w:rsidR="006947B5" w:rsidRDefault="006947B5">
          <w:pPr>
            <w:pStyle w:val="TOC1"/>
            <w:tabs>
              <w:tab w:val="right" w:leader="dot" w:pos="9350"/>
            </w:tabs>
            <w:rPr>
              <w:rFonts w:asciiTheme="minorHAnsi" w:eastAsiaTheme="minorEastAsia" w:hAnsiTheme="minorHAnsi" w:cstheme="minorBidi"/>
              <w:noProof/>
              <w:sz w:val="22"/>
              <w:szCs w:val="22"/>
            </w:rPr>
          </w:pPr>
          <w:hyperlink w:anchor="_Toc44507760" w:history="1">
            <w:r w:rsidRPr="00671348">
              <w:rPr>
                <w:rStyle w:val="Hyperlink"/>
                <w:noProof/>
              </w:rPr>
              <w:t>References</w:t>
            </w:r>
            <w:r>
              <w:rPr>
                <w:noProof/>
                <w:webHidden/>
              </w:rPr>
              <w:tab/>
            </w:r>
            <w:r>
              <w:rPr>
                <w:noProof/>
                <w:webHidden/>
              </w:rPr>
              <w:fldChar w:fldCharType="begin"/>
            </w:r>
            <w:r>
              <w:rPr>
                <w:noProof/>
                <w:webHidden/>
              </w:rPr>
              <w:instrText xml:space="preserve"> PAGEREF _Toc44507760 \h </w:instrText>
            </w:r>
            <w:r>
              <w:rPr>
                <w:noProof/>
                <w:webHidden/>
              </w:rPr>
            </w:r>
            <w:r>
              <w:rPr>
                <w:noProof/>
                <w:webHidden/>
              </w:rPr>
              <w:fldChar w:fldCharType="separate"/>
            </w:r>
            <w:r>
              <w:rPr>
                <w:noProof/>
                <w:webHidden/>
              </w:rPr>
              <w:t>62</w:t>
            </w:r>
            <w:r>
              <w:rPr>
                <w:noProof/>
                <w:webHidden/>
              </w:rPr>
              <w:fldChar w:fldCharType="end"/>
            </w:r>
          </w:hyperlink>
        </w:p>
        <w:p w:rsidR="006947B5" w:rsidRDefault="006947B5">
          <w:pPr>
            <w:pStyle w:val="TOC1"/>
            <w:tabs>
              <w:tab w:val="right" w:leader="dot" w:pos="9350"/>
            </w:tabs>
            <w:rPr>
              <w:rFonts w:asciiTheme="minorHAnsi" w:eastAsiaTheme="minorEastAsia" w:hAnsiTheme="minorHAnsi" w:cstheme="minorBidi"/>
              <w:noProof/>
              <w:sz w:val="22"/>
              <w:szCs w:val="22"/>
            </w:rPr>
          </w:pPr>
          <w:hyperlink w:anchor="_Toc44507761" w:history="1">
            <w:r w:rsidRPr="00671348">
              <w:rPr>
                <w:rStyle w:val="Hyperlink"/>
                <w:noProof/>
              </w:rPr>
              <w:t>Appendix A. Tables and Figures</w:t>
            </w:r>
            <w:r>
              <w:rPr>
                <w:noProof/>
                <w:webHidden/>
              </w:rPr>
              <w:tab/>
            </w:r>
            <w:r>
              <w:rPr>
                <w:noProof/>
                <w:webHidden/>
              </w:rPr>
              <w:fldChar w:fldCharType="begin"/>
            </w:r>
            <w:r>
              <w:rPr>
                <w:noProof/>
                <w:webHidden/>
              </w:rPr>
              <w:instrText xml:space="preserve"> PAGEREF _Toc44507761 \h </w:instrText>
            </w:r>
            <w:r>
              <w:rPr>
                <w:noProof/>
                <w:webHidden/>
              </w:rPr>
            </w:r>
            <w:r>
              <w:rPr>
                <w:noProof/>
                <w:webHidden/>
              </w:rPr>
              <w:fldChar w:fldCharType="separate"/>
            </w:r>
            <w:r>
              <w:rPr>
                <w:noProof/>
                <w:webHidden/>
              </w:rPr>
              <w:t>77</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44507738"/>
      <w:r>
        <w:lastRenderedPageBreak/>
        <w:t xml:space="preserve">List of </w:t>
      </w:r>
      <w:r w:rsidR="005E72F3">
        <w:t>Tables</w:t>
      </w:r>
      <w:bookmarkEnd w:id="0"/>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2721C7"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2721C7"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2721C7"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2721C7"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44507739"/>
      <w:r w:rsidRPr="00566037">
        <w:lastRenderedPageBreak/>
        <w:t>List of Figures</w:t>
      </w:r>
      <w:bookmarkEnd w:id="1"/>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44507740"/>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A95B39" w:rsidP="00615E78">
      <w:pPr>
        <w:pStyle w:val="LiteratureReviewHeader1Bold"/>
      </w:pPr>
      <w:bookmarkStart w:id="3" w:name="_Toc44507741"/>
      <w:r w:rsidRPr="0003023E">
        <w:lastRenderedPageBreak/>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transfer professionals that the development stage of a technology influences the likelihood that it </w:t>
      </w:r>
      <w:r>
        <w:lastRenderedPageBreak/>
        <w:t>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4" w:name="_Toc44507742"/>
      <w:r>
        <w:t xml:space="preserve">Defining </w:t>
      </w:r>
      <w:r w:rsidRPr="00D477BA">
        <w:t>Technology</w:t>
      </w:r>
      <w:bookmarkEnd w:id="4"/>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w:t>
      </w:r>
      <w:r w:rsidR="001B1337">
        <w:lastRenderedPageBreak/>
        <w:t>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5" w:name="_Toc44507743"/>
      <w:r>
        <w:t xml:space="preserve">Conceptualizing </w:t>
      </w:r>
      <w:r w:rsidR="004E6565">
        <w:t xml:space="preserve">University </w:t>
      </w:r>
      <w:r w:rsidR="004E6565" w:rsidRPr="002F08DF">
        <w:t>Technology Transfer</w:t>
      </w:r>
      <w:bookmarkEnd w:id="5"/>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6" w:name="_Toc44507744"/>
      <w:r>
        <w:t>Characterizing</w:t>
      </w:r>
      <w:r w:rsidR="007D134A">
        <w:t xml:space="preserve"> </w:t>
      </w:r>
      <w:r w:rsidR="007D134A" w:rsidRPr="007D134A">
        <w:t>Development Stage</w:t>
      </w:r>
      <w:bookmarkEnd w:id="6"/>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7" w:name="_Toc44507745"/>
      <w:r>
        <w:t xml:space="preserve">Approach to Examining </w:t>
      </w:r>
      <w:r w:rsidRPr="00E4317F">
        <w:t>the Topic</w:t>
      </w:r>
      <w:bookmarkEnd w:id="7"/>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w:t>
      </w:r>
      <w:r w:rsidR="002721C7">
        <w:t>sciplinary, I have organized the</w:t>
      </w:r>
      <w:r>
        <w:t xml:space="preserve">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FA01A0">
        <w:t xml:space="preserve">I </w:t>
      </w:r>
      <w:r w:rsidR="00FA01A0">
        <w:t>then examine</w:t>
      </w:r>
      <w:r w:rsidR="00FA01A0">
        <w:t xml:space="preserve"> the discour</w:t>
      </w:r>
      <w:r w:rsidR="00FA01A0">
        <w:t>se related to understanding development stage as a possible</w:t>
      </w:r>
      <w:r w:rsidR="00FA01A0">
        <w:t xml:space="preserve"> explanatory factor in university technology transfer outcomes.  This includes consideration of the literature about the “valley of death” in university technology transfer.  </w:t>
      </w:r>
      <w:r w:rsidR="00FA01A0">
        <w:t xml:space="preserve">With this foundation established, </w:t>
      </w:r>
      <w:r w:rsidR="000B38CA">
        <w:t>I turn my attention to the perspective of organization theory and behavior and decision</w:t>
      </w:r>
      <w:r w:rsidR="00FA01A0">
        <w:t xml:space="preserve"> theory</w:t>
      </w:r>
      <w:r w:rsidR="000B38CA">
        <w:t xml:space="preserve">.  I discuss the literature that provides insight about organizations in the context of university technology transfer and how organizations make decisions about acquiring and using technologies created by universities. </w:t>
      </w:r>
      <w:r w:rsidR="00FA01A0">
        <w:t xml:space="preserve">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FB4FEE" w:rsidRDefault="00FB4FEE" w:rsidP="00615E78">
      <w:pPr>
        <w:pStyle w:val="LiteratureReviewHeader1Bold"/>
      </w:pPr>
      <w:bookmarkStart w:id="8" w:name="_Toc44507746"/>
      <w:r>
        <w:t>Review of the Related Literature</w:t>
      </w:r>
      <w:bookmarkEnd w:id="8"/>
    </w:p>
    <w:p w:rsidR="00BB4827" w:rsidRPr="00073E04" w:rsidRDefault="00047283" w:rsidP="00FB4FEE">
      <w:pPr>
        <w:pStyle w:val="LiteratureReviewHeader2Bold"/>
      </w:pPr>
      <w:bookmarkStart w:id="9" w:name="_Toc44507747"/>
      <w:r>
        <w:t xml:space="preserve">The </w:t>
      </w:r>
      <w:r w:rsidR="00F510C9">
        <w:t>Significance</w:t>
      </w:r>
      <w:r w:rsidR="00646806">
        <w:t xml:space="preserve"> of </w:t>
      </w:r>
      <w:r w:rsidR="00F510C9">
        <w:t xml:space="preserve">University </w:t>
      </w:r>
      <w:r w:rsidR="00646806">
        <w:t>Technology Transfer</w:t>
      </w:r>
      <w:bookmarkEnd w:id="9"/>
    </w:p>
    <w:p w:rsidR="00B079A1" w:rsidRPr="00B079A1" w:rsidRDefault="00B079A1" w:rsidP="003E7BDC">
      <w: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w:t>
      </w:r>
      <w:r>
        <w:lastRenderedPageBreak/>
        <w:t xml:space="preserve">itself.  The issue should be of such importance that it affects the decisions and actions of academics, practitioners, </w:t>
      </w:r>
      <w:r w:rsidR="0071176E">
        <w:t xml:space="preserve">and policymakers as well as the quality of life for </w:t>
      </w:r>
      <w:r>
        <w:t>individual lay persons.  As my review of the literature demonstrates, university technology transfer satisfies this criterion.</w:t>
      </w:r>
    </w:p>
    <w:p w:rsidR="00752DF5" w:rsidRDefault="00752DF5" w:rsidP="00615E78">
      <w:pPr>
        <w:pStyle w:val="LiteratureReviewHeader2Bold"/>
      </w:pPr>
      <w:bookmarkStart w:id="10" w:name="_Toc44507748"/>
      <w:r>
        <w:t>Research and Development, Technology, and Social</w:t>
      </w:r>
      <w:r w:rsidR="00E251AD">
        <w:t xml:space="preserve"> Well-B</w:t>
      </w:r>
      <w:r>
        <w:t>eing</w:t>
      </w:r>
      <w:bookmarkEnd w:id="10"/>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w:t>
      </w:r>
      <w:r w:rsidR="00E17D03">
        <w:lastRenderedPageBreak/>
        <w:t>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lastRenderedPageBreak/>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w:t>
      </w:r>
      <w:r w:rsidRPr="00805CD2">
        <w:lastRenderedPageBreak/>
        <w:t xml:space="preserve">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1" w:name="_Toc44507749"/>
      <w:r>
        <w:t xml:space="preserve">The </w:t>
      </w:r>
      <w:r w:rsidR="00752DF5">
        <w:t>Public Interest in</w:t>
      </w:r>
      <w:r>
        <w:t xml:space="preserve"> </w:t>
      </w:r>
      <w:r w:rsidR="00073E04">
        <w:t>University Technology Transfer</w:t>
      </w:r>
      <w:bookmarkEnd w:id="11"/>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w:t>
      </w:r>
      <w:r w:rsidR="00073E04">
        <w:lastRenderedPageBreak/>
        <w:t xml:space="preserve">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 xml:space="preserve">s from </w:t>
      </w:r>
      <w:r w:rsidR="00094D4E">
        <w:lastRenderedPageBreak/>
        <w:t>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2" w:name="_Toc44507750"/>
      <w:r>
        <w:t>The Role of the Federal Government in University Technology Transfer</w:t>
      </w:r>
      <w:bookmarkEnd w:id="12"/>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lastRenderedPageBreak/>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lastRenderedPageBreak/>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lastRenderedPageBreak/>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3" w:name="_Toc44507751"/>
      <w:r>
        <w:t>Determinants of Success in University Technology Transfer</w:t>
      </w:r>
      <w:bookmarkEnd w:id="13"/>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w:t>
      </w:r>
      <w:r w:rsidR="00C260E9">
        <w:lastRenderedPageBreak/>
        <w:t xml:space="preserve">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w:t>
      </w:r>
      <w:r w:rsidR="00DF0EE9">
        <w:rPr>
          <w:rFonts w:eastAsia="Calibri"/>
        </w:rPr>
        <w:lastRenderedPageBreak/>
        <w:t>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 xml:space="preserve">7 percent of the value of the dependent variable.  The authors pointed out that </w:t>
      </w:r>
      <w:r w:rsidRPr="00124582">
        <w:rPr>
          <w:rFonts w:eastAsia="Calibri"/>
        </w:rPr>
        <w:lastRenderedPageBreak/>
        <w:t>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lastRenderedPageBreak/>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4" w:name="_Toc44507752"/>
      <w:r w:rsidRPr="00FB6C0D">
        <w:lastRenderedPageBreak/>
        <w:t>Development Stage</w:t>
      </w:r>
      <w:r w:rsidR="0082167C">
        <w:t xml:space="preserve"> as an Understudied Explanatory Factor</w:t>
      </w:r>
      <w:bookmarkEnd w:id="14"/>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EE1B57" w:rsidRDefault="00EE1B57" w:rsidP="002721C7">
      <w:pPr>
        <w:pStyle w:val="LiteratureReviewHeader2Bold"/>
      </w:pPr>
      <w:bookmarkStart w:id="15" w:name="_Toc44507753"/>
      <w:r>
        <w:t>Understanding the Potential Influence of Development Stage</w:t>
      </w:r>
      <w:bookmarkEnd w:id="15"/>
      <w:r>
        <w:t xml:space="preserve"> </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lastRenderedPageBreak/>
        <w:t>The results of the proposed research study will likely have significant implications for federal policy</w:t>
      </w:r>
      <w:r w:rsidRPr="00D34FBE">
        <w:t xml:space="preserve"> </w:t>
      </w:r>
      <w: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 xml:space="preserve">The literature provides evidence to suggest that development stage plays an important role in successful university technology transfer.  A key finding of Lee (1997) was that private </w:t>
      </w:r>
      <w:r>
        <w:lastRenderedPageBreak/>
        <w:t>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w:t>
      </w:r>
      <w:r w:rsidRPr="003F55E8">
        <w:lastRenderedPageBreak/>
        <w:t xml:space="preserve">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 xml:space="preserve">of technology.  </w:t>
      </w:r>
    </w:p>
    <w:p w:rsidR="00EE1B57" w:rsidRPr="00082379" w:rsidRDefault="00C14EF5" w:rsidP="00615E78">
      <w:pPr>
        <w:pStyle w:val="LiteratureReviewHeader2Bold"/>
      </w:pPr>
      <w:bookmarkStart w:id="16" w:name="_Toc44507754"/>
      <w:r>
        <w:t xml:space="preserve">The Role of </w:t>
      </w:r>
      <w:r w:rsidR="00EE1B57">
        <w:t>Organizations</w:t>
      </w:r>
      <w:r w:rsidR="006657E9">
        <w:t xml:space="preserve"> i</w:t>
      </w:r>
      <w:r>
        <w:t>n University Technology Transfer</w:t>
      </w:r>
      <w:bookmarkEnd w:id="16"/>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w:t>
      </w:r>
      <w:r w:rsidR="00EE1B57">
        <w:lastRenderedPageBreak/>
        <w:t xml:space="preserve">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562110" w:rsidP="00EE1B57">
      <w:pPr>
        <w:ind w:firstLine="720"/>
      </w:pPr>
      <w:r>
        <w:t xml:space="preserve">However, </w:t>
      </w:r>
      <w:r w:rsidR="00F65D6D">
        <w:t>I employ a postmodern conceptualization of organizations</w:t>
      </w:r>
      <w:r w:rsidRPr="00562110">
        <w:t xml:space="preserve"> </w:t>
      </w:r>
      <w:r>
        <w:t>for the purposes of the proposed study</w:t>
      </w:r>
      <w:r w:rsidR="00F65D6D">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t xml:space="preserve">In this sense, the term </w:t>
      </w:r>
      <w:r w:rsidRPr="00562110">
        <w:rPr>
          <w:i/>
        </w:rPr>
        <w:t>organization</w:t>
      </w:r>
      <w:r>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organization simply referred to the relations among a group of people (p. 19).  Moreover, he </w:t>
      </w:r>
      <w:r w:rsidR="00D939F3">
        <w:lastRenderedPageBreak/>
        <w:t xml:space="preserve">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DD69CB">
      <w:pPr>
        <w:rPr>
          <w:b/>
        </w:rPr>
      </w:pPr>
      <w:r>
        <w:rPr>
          <w:b/>
        </w:rPr>
        <w:t xml:space="preserve">Understanding </w:t>
      </w:r>
      <w:r w:rsidR="00DD69CB" w:rsidRPr="00DD69CB">
        <w:rPr>
          <w:b/>
        </w:rPr>
        <w:t>Organization Behavior in the Context of University Technology Transfer</w:t>
      </w:r>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51182E" w:rsidRDefault="0051182E" w:rsidP="0051182E">
      <w:pPr>
        <w:ind w:firstLine="720"/>
      </w:pPr>
      <w:r>
        <w:t>Simon (1997) argue</w:t>
      </w:r>
      <w:r w:rsidR="00DD69CB">
        <w:t>d</w:t>
      </w:r>
      <w:r>
        <w:t xml:space="preserve"> that the primary activities of an organization are physical tasks (i.e., actions) deemed necessary to achieve the objectives of the organization.  Before a physical action is performed by a member of the organization there must be a decision to perform the action.  Therefore, the activities of an organization can be conceptualized as a series of decision-action couplets.  Since every action is associated with a decision, focusing on the decision-making process is a viable approach to understanding the behavior of groups in an organizational context.</w:t>
      </w:r>
      <w:r w:rsidR="00163C28">
        <w:t xml:space="preserve">  This is the approach I will apply to understand the role of development stage in university technology transfer.</w:t>
      </w:r>
    </w:p>
    <w:p w:rsidR="008E4EDC" w:rsidRDefault="007A5A5C" w:rsidP="007A5A5C">
      <w:pPr>
        <w:ind w:firstLine="720"/>
      </w:pPr>
      <w:r>
        <w:t xml:space="preserve">According to Simon (1997), humans make decisions in an organizational context based on beliefs about the nature of the physical and social world and the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w:t>
      </w:r>
      <w:r>
        <w:lastRenderedPageBreak/>
        <w:t>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w:t>
      </w:r>
      <w:r w:rsidR="00EC3118">
        <w:lastRenderedPageBreak/>
        <w:t>information can be incorrect, inaccurate, or incomplete so too can knowledge.  Therefore, knowledge decision premises may be either true or false in an absolute sense.</w:t>
      </w:r>
    </w:p>
    <w:p w:rsidR="00F5770E" w:rsidRDefault="00DD69CB" w:rsidP="00EE1B57">
      <w:pPr>
        <w:ind w:firstLine="720"/>
      </w:pPr>
      <w:r>
        <w:t>Organization decision making is often an exercise in com</w:t>
      </w:r>
      <w:r w:rsidR="00857D75">
        <w:t>plex</w:t>
      </w:r>
      <w:r>
        <w:t xml:space="preserve"> decision making.  </w:t>
      </w:r>
      <w:r w:rsidR="00857D75">
        <w:t>A decision at any given point in time may require a series of antecedent decisions</w:t>
      </w:r>
      <w:r w:rsidR="0063377E">
        <w:t xml:space="preserve"> that function as decision premises for the decision to be made along with other value and knowledge premises</w:t>
      </w:r>
      <w:r w:rsidR="00857D75">
        <w:t xml:space="preserve">.  Moreover, </w:t>
      </w:r>
      <w:r>
        <w:t xml:space="preserve">the decisions made by one organization member </w:t>
      </w:r>
      <w:r w:rsidR="00857D75">
        <w:t xml:space="preserve">may serve as a decision premise for another </w:t>
      </w:r>
      <w:r w:rsidR="00F5770E">
        <w:t>member of the organization</w:t>
      </w:r>
      <w:r w:rsidR="00857D75">
        <w:t>.</w:t>
      </w:r>
      <w:r w:rsidR="00CD1E66">
        <w:t xml:space="preserve">  </w:t>
      </w:r>
    </w:p>
    <w:p w:rsidR="00DD69CB" w:rsidRDefault="00CD1E66" w:rsidP="00EE1B57">
      <w:pPr>
        <w:ind w:firstLine="720"/>
      </w:pPr>
      <w:r>
        <w:t xml:space="preserve">Simon (1997) describes organization decision making as a “decision-fabricating process” (p. 24).  In some ways, this is analogous to formulating an argument, by which I’m referring to a line of reasoning to support a position, claim, or conclusion.  </w:t>
      </w:r>
      <w:r w:rsidR="002814DF">
        <w:t>Natural language arguments, as described by Fisher (2004), are</w:t>
      </w:r>
      <w:r>
        <w:t xml:space="preserve"> created by combining independent premises, dependent premises, and </w:t>
      </w:r>
      <w:r w:rsidR="00E63E08">
        <w:t>necessary intermediate</w:t>
      </w:r>
      <w:r>
        <w:t xml:space="preserve"> conclusions to provide the justification for a main conclusion</w:t>
      </w:r>
      <w:r w:rsidR="002814DF">
        <w:t>.</w:t>
      </w:r>
      <w:r>
        <w:t xml:space="preserve"> </w:t>
      </w:r>
      <w:r w:rsidR="002814DF">
        <w:t xml:space="preserve"> Likewise, organization members combined </w:t>
      </w:r>
      <w:r>
        <w:t xml:space="preserve">value </w:t>
      </w:r>
      <w:r w:rsidR="0063377E">
        <w:t xml:space="preserve">and </w:t>
      </w:r>
      <w:r w:rsidR="008878FC">
        <w:t xml:space="preserve">knowledge decision premises </w:t>
      </w:r>
      <w:r w:rsidR="00F5770E">
        <w:t xml:space="preserve">(including antecedent decisions)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p>
    <w:p w:rsidR="001017B5" w:rsidRPr="001017B5" w:rsidRDefault="00363D63" w:rsidP="001017B5">
      <w:pPr>
        <w:rPr>
          <w:b/>
        </w:rPr>
      </w:pPr>
      <w:r>
        <w:rPr>
          <w:b/>
        </w:rPr>
        <w:t xml:space="preserve">Organization </w:t>
      </w:r>
      <w:r w:rsidR="001017B5" w:rsidRPr="001017B5">
        <w:rPr>
          <w:b/>
        </w:rPr>
        <w:t>Decisions Regarding University Technology Transfer</w:t>
      </w:r>
    </w:p>
    <w:p w:rsidR="00D04E84" w:rsidRDefault="00D04E84" w:rsidP="00EE1B57">
      <w:pPr>
        <w:ind w:firstLine="720"/>
      </w:pPr>
      <w:bookmarkStart w:id="17" w:name="_GoBack"/>
      <w:bookmarkEnd w:id="17"/>
      <w: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t xml:space="preserve"> Broadly speaking, these actions include …</w:t>
      </w:r>
    </w:p>
    <w:p w:rsidR="00EE1B57" w:rsidRDefault="00EE1B57" w:rsidP="00EE1B57">
      <w:pPr>
        <w:ind w:firstLine="720"/>
      </w:pPr>
      <w:r>
        <w:t xml:space="preserve">Organizations can obtain some technology (i.e., information) without much cost while they may need to expend significant resources to acquire other technology.  When expending resources to acquire technology, there is the risk of a degradation in the organization’s </w:t>
      </w:r>
      <w:r>
        <w:lastRenderedPageBreak/>
        <w:t xml:space="preserve">circumstance because of uncertainty about whether the technology will enable the organization to achieve its objective.  Organizations evaluate the </w:t>
      </w:r>
      <w:r w:rsidRPr="00DC0457">
        <w:t>attainmen</w:t>
      </w:r>
      <w:r>
        <w:t>t of the objectives</w:t>
      </w:r>
      <w:r w:rsidRPr="00DC0457">
        <w:t xml:space="preserve"> in terms of desired outcomes</w:t>
      </w:r>
      <w:r>
        <w:t xml:space="preserve"> (i.e., preferences)</w:t>
      </w:r>
      <w:r w:rsidRPr="00DC0457">
        <w:t>.</w:t>
      </w:r>
      <w: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8" w:name="_Toc44507755"/>
      <w:r>
        <w:t xml:space="preserve">Decision Making in an </w:t>
      </w:r>
      <w:r w:rsidR="00EE1B57">
        <w:t>Organization</w:t>
      </w:r>
      <w:r>
        <w:t>al Context</w:t>
      </w:r>
      <w:bookmarkEnd w:id="18"/>
    </w:p>
    <w:p w:rsidR="00EE1B57" w:rsidRDefault="00EE1B57" w:rsidP="00EE1B57">
      <w:pPr>
        <w:ind w:firstLine="720"/>
      </w:pPr>
      <w: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t xml:space="preserve"> because what is available simply does not meet their requirements</w:t>
      </w:r>
      <w:r>
        <w:t xml:space="preserv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w:t>
      </w:r>
      <w:r>
        <w:lastRenderedPageBreak/>
        <w:t>pur</w:t>
      </w:r>
      <w:r w:rsidR="00D335CA">
        <w:t>sue available technology that appears</w:t>
      </w:r>
      <w:r>
        <w:t xml:space="preserve"> relevant to their missions</w:t>
      </w:r>
      <w:r w:rsidR="00D335CA">
        <w:t xml:space="preserve"> and motives</w:t>
      </w:r>
      <w:r>
        <w:t>?  The discourse on organizational theory and behavior as well as descriptive decision theory provides some insights.</w:t>
      </w:r>
    </w:p>
    <w:p w:rsidR="00EE1B57" w:rsidRDefault="00EE1B57" w:rsidP="00EE1B57">
      <w:r>
        <w:tab/>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u w:val="single"/>
        </w:rPr>
        <w:t>actually</w:t>
      </w:r>
      <w:r w:rsidRPr="00496458">
        <w:t xml:space="preserve"> make</w:t>
      </w:r>
      <w:r>
        <w:t xml:space="preserve"> decisions rather than normative organizational decision theory and how they should make them.</w:t>
      </w:r>
    </w:p>
    <w:p w:rsidR="00EE1B57" w:rsidRDefault="00EE1B57" w:rsidP="00EE1B57">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w:t>
      </w:r>
      <w:r>
        <w:lastRenderedPageBreak/>
        <w:t>differ from individual decision-making which will likely provide insight into the role of development stage in organizations’ decisions about the acquisition of technology.</w:t>
      </w:r>
    </w:p>
    <w:p w:rsidR="00EE1B57" w:rsidRDefault="00EE1B57" w:rsidP="00EE1B57">
      <w:pPr>
        <w:ind w:firstLine="720"/>
      </w:pPr>
      <w:r>
        <w:t>Organizations seeking to engage in technology transfer are bounded not just by the constraints of the cognitive capacities of their people, finite time frames, and limited data (March, 1997) but also resource</w:t>
      </w:r>
      <w:r w:rsidRPr="00257836">
        <w:t xml:space="preserve"> </w:t>
      </w:r>
      <w:r>
        <w:t>limitations that constrain their capacities for seeking, acquiring, and using new technology.</w:t>
      </w:r>
    </w:p>
    <w:p w:rsidR="00EE1B57" w:rsidRDefault="00EE1B57" w:rsidP="00EE1B57">
      <w:pPr>
        <w:ind w:firstLine="720"/>
      </w:pPr>
      <w: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ind w:firstLine="720"/>
      </w:pPr>
      <w: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9" w:name="_Toc44507756"/>
      <w:r w:rsidRPr="00671437">
        <w:t>Development Stage and Technology Transfer</w:t>
      </w:r>
      <w:r w:rsidR="001F283B">
        <w:t xml:space="preserve"> Outcomes</w:t>
      </w:r>
      <w:bookmarkEnd w:id="19"/>
    </w:p>
    <w:p w:rsidR="000E602C" w:rsidRDefault="000E602C" w:rsidP="000E602C">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EE1B57" w:rsidRDefault="00EE1B57" w:rsidP="00EE1B57">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w:t>
      </w:r>
      <w:r>
        <w:lastRenderedPageBreak/>
        <w:t xml:space="preserve">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w:t>
      </w:r>
      <w:r>
        <w:lastRenderedPageBreak/>
        <w:t xml:space="preserve">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EE1B57" w:rsidRDefault="00EE1B57" w:rsidP="00EE1B57">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w:t>
      </w:r>
      <w:r>
        <w:lastRenderedPageBreak/>
        <w:t xml:space="preserve">inventions.  Munteanu applied these assumptions without providing any evidence of their reasonableness.  </w:t>
      </w:r>
    </w:p>
    <w:p w:rsidR="00EE1B57" w:rsidRDefault="00EE1B57" w:rsidP="00EE1B57">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EE1B57" w:rsidRDefault="00C931E3" w:rsidP="00EE1B57">
      <w:pPr>
        <w:ind w:firstLine="720"/>
      </w:pPr>
      <w:r>
        <w:t xml:space="preserve">While insightful, Munteanu (2012) does not specifically answer the research question </w:t>
      </w:r>
      <w:r w:rsidR="00711100">
        <w:t xml:space="preserve">put forward </w:t>
      </w:r>
      <w:r>
        <w:t xml:space="preserve">for the proposed study.  </w:t>
      </w:r>
      <w:r w:rsidRPr="00C931E3">
        <w:t>The nature of the sample used by Munteanu significantly limits the generalizability of the study’s results.</w:t>
      </w:r>
      <w:r>
        <w:t xml:space="preserve">  Moreover, the study by Munteanu only establishes correlation, not causation.  </w:t>
      </w:r>
      <w:r w:rsidR="00832BDB">
        <w:t xml:space="preserve">Although the results obtained by Munteanu can be taken as </w:t>
      </w:r>
      <w:r w:rsidR="00832BDB" w:rsidRPr="00832BDB">
        <w:rPr>
          <w:i/>
        </w:rPr>
        <w:t>prima facie</w:t>
      </w:r>
      <w:r w:rsidR="00832BDB">
        <w:t xml:space="preserve"> evidence that comparative advantage</w:t>
      </w:r>
      <w:r w:rsidR="008E365C">
        <w:t xml:space="preserve"> may lead certain types of private sector firms to prefer earlier or later stage technologies</w:t>
      </w:r>
      <w:r w:rsidR="00832BDB">
        <w:t>, they do not rule out other causes</w:t>
      </w:r>
      <w:r w:rsidR="00327664">
        <w:t xml:space="preserve"> or potential dynamics</w:t>
      </w:r>
      <w:r w:rsidR="00832BDB">
        <w:t xml:space="preserve">.  </w:t>
      </w:r>
      <w:r w:rsidR="0093619D">
        <w:t xml:space="preserve">For example, startup </w:t>
      </w:r>
      <w:r w:rsidR="00074CE1">
        <w:t xml:space="preserve">companies </w:t>
      </w:r>
      <w:r w:rsidR="0093619D">
        <w:t xml:space="preserve">may actually prefer later stage technologies but may not have the resources to competitively bid for such technologies.  As such, </w:t>
      </w:r>
      <w:r w:rsidR="00074CE1">
        <w:t>startup companies</w:t>
      </w:r>
      <w:r w:rsidR="0093619D">
        <w:t xml:space="preserve"> may simply settle for earlier stage technologies because they are forced to do so, not because they have a comparative advantage in commercializing earlier stage technologies.  Also, g</w:t>
      </w:r>
      <w:r>
        <w:t xml:space="preserve">iven the uncertainty surrounding how </w:t>
      </w:r>
      <w:r w:rsidR="0093619D">
        <w:t>Munteneau categorized technologies</w:t>
      </w:r>
      <w:r w:rsidR="00074CE1">
        <w:t xml:space="preserve"> by</w:t>
      </w:r>
      <w:r>
        <w:t xml:space="preserve"> development stage, it’</w:t>
      </w:r>
      <w:r w:rsidR="0093619D">
        <w:t>s quite possible that any</w:t>
      </w:r>
      <w:r>
        <w:t xml:space="preserve"> correlation </w:t>
      </w:r>
      <w:r w:rsidR="0093619D">
        <w:t>observed was a product</w:t>
      </w:r>
      <w:r>
        <w:t xml:space="preserve"> of </w:t>
      </w:r>
      <w:r w:rsidR="00074CE1">
        <w:t>the method used to categorize technologies by development stage</w:t>
      </w:r>
      <w:r>
        <w:t xml:space="preserve"> and not anything fundamental to the nature of</w:t>
      </w:r>
      <w:r w:rsidR="00D505D4">
        <w:t xml:space="preserve"> university technology transfer or the way that private sector firms operate.</w:t>
      </w:r>
    </w:p>
    <w:p w:rsidR="00422CF5" w:rsidRDefault="00422CF5" w:rsidP="00EE1B57">
      <w:pPr>
        <w:ind w:firstLine="720"/>
      </w:pPr>
      <w:r>
        <w:t xml:space="preserve">Baek, Hwang, and Park (2018) included development stage (i.e., </w:t>
      </w:r>
      <w:r w:rsidR="00D64061">
        <w:t xml:space="preserve">degree of </w:t>
      </w:r>
      <w:r>
        <w:t>technology maturity</w:t>
      </w:r>
      <w:r w:rsidR="00D64061">
        <w:t xml:space="preserve">) </w:t>
      </w:r>
      <w:r>
        <w:t xml:space="preserve">as a factor in their analysis of technology transfer.  They used regression analysis to </w:t>
      </w:r>
      <w:r>
        <w:lastRenderedPageBreak/>
        <w:t>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t xml:space="preserve"> to university technology transfer in the United States</w:t>
      </w:r>
      <w:r>
        <w:t>.  It focused only on railroad projects in South Korea, which has a significantly different economic system than the United States.</w:t>
      </w:r>
      <w:r w:rsidR="00D64061">
        <w:t xml:space="preserve">  It</w:t>
      </w:r>
      <w:r w:rsidR="007F17FF">
        <w:t xml:space="preserve"> also did not address causality in the relationship between development stage and technology transfer success.</w:t>
      </w:r>
    </w:p>
    <w:p w:rsidR="00623D11" w:rsidRDefault="00623D11" w:rsidP="00EE1B57">
      <w:pPr>
        <w:ind w:firstLine="720"/>
      </w:pPr>
      <w:r>
        <w:t xml:space="preserve">Song, Park, &amp; Park (2017) examined factors that could potentially influence business decisions about commercializing technology transferred from government research institutes (GRIs) to small and medium-sized enterprises (SMEs).  </w:t>
      </w:r>
      <w:r w:rsidR="004D2C3C">
        <w:t xml:space="preserve">They included technology maturity as a potential explanatory factor.  </w:t>
      </w:r>
      <w:r w:rsidR="008C55EA">
        <w:t xml:space="preserve">They operationalized successful technology transfer as a </w:t>
      </w:r>
      <w:r w:rsidR="004D2C3C">
        <w:t xml:space="preserve">dichotomous variable indicating the </w:t>
      </w:r>
      <w:r w:rsidR="008C55EA">
        <w:t>licensee’s intention to conduct additional research and de</w:t>
      </w:r>
      <w:r w:rsidR="004D2C3C">
        <w:t xml:space="preserve">velopment on the technology.  </w:t>
      </w:r>
      <w:r w:rsidR="008C55EA">
        <w:t xml:space="preserve">The authors did not find a statistically significant association between technology maturity and technology transfer success as defined in the study.  </w:t>
      </w:r>
      <w:r w:rsidR="004D2C3C">
        <w:t>However, t</w:t>
      </w:r>
      <w:r w:rsidR="008C55EA">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t>successful technology transfer also may have been problematic.  Moreover, the authors conducted the study in South Korea in the context of an economic system that is significantly different than that for the United States.</w:t>
      </w:r>
    </w:p>
    <w:p w:rsidR="00EE1B57" w:rsidRPr="00A22400" w:rsidRDefault="00EE1B57" w:rsidP="00EE1B57">
      <w:pPr>
        <w:ind w:firstLine="720"/>
      </w:pPr>
      <w:r>
        <w:lastRenderedPageBreak/>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rsidR="004C21FD">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w:t>
      </w:r>
      <w:r w:rsidR="009A3D06">
        <w:t>to</w:t>
      </w:r>
      <w:r>
        <w:t xml:space="preserve">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EE1B57" w:rsidRDefault="00EE1B57" w:rsidP="00615E78">
      <w:pPr>
        <w:pStyle w:val="LiteratureReviewHeader2Bold"/>
      </w:pPr>
      <w:bookmarkStart w:id="20" w:name="_Toc44507757"/>
      <w:r>
        <w:t>The Valley of Death</w:t>
      </w:r>
      <w:r w:rsidR="0082167C">
        <w:t xml:space="preserve"> in University Technology Transfer</w:t>
      </w:r>
      <w:bookmarkEnd w:id="20"/>
    </w:p>
    <w:p w:rsidR="00EE1B57" w:rsidRDefault="00EE1B57" w:rsidP="00EE1B57">
      <w:pPr>
        <w:ind w:firstLine="720"/>
      </w:pPr>
      <w:r>
        <w:t>T</w:t>
      </w:r>
      <w:r w:rsidRPr="00A22400">
        <w:t>here have been numerous studies</w:t>
      </w:r>
      <w:r>
        <w:t xml:space="preserve"> (</w:t>
      </w:r>
      <w:r w:rsidR="00AE3AAA">
        <w:t xml:space="preserve">see, e.g., </w:t>
      </w:r>
      <w:r>
        <w:t>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employ a three-stage framework that describes the progress of technology from laboratory to market.</w:t>
      </w:r>
    </w:p>
    <w:p w:rsidR="00EE1B57" w:rsidRDefault="00A6081C" w:rsidP="00EE1B57">
      <w:pPr>
        <w:ind w:firstLine="720"/>
      </w:pPr>
      <w:r>
        <w:lastRenderedPageBreak/>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w:t>
      </w:r>
      <w:r w:rsidR="003A752C">
        <w:t xml:space="preserve">  Moreover, Wessner argues there is clear evidence that ATP helped attract the private investment necessary to successfully transfer technologies to offerings in the private sector that benefited the public interest.</w:t>
      </w:r>
    </w:p>
    <w:p w:rsidR="0055716A" w:rsidRDefault="0055716A" w:rsidP="00EE1B57">
      <w:pPr>
        <w:ind w:firstLine="720"/>
      </w:pPr>
      <w:r>
        <w:t xml:space="preserve">Murphy and Edwards (2003) examined the difficulties of transitioning publicly-funded, early-stage ventures attempting to apply new </w:t>
      </w:r>
      <w:r w:rsidR="0055100A">
        <w:t xml:space="preserve">energy </w:t>
      </w:r>
      <w:r>
        <w:t xml:space="preserve">technologies to create commercial offerings </w:t>
      </w:r>
      <w:r w:rsidR="0007370C">
        <w:t xml:space="preserve">across the so-called </w:t>
      </w:r>
      <w:r w:rsidR="004C21FD">
        <w:t>“</w:t>
      </w:r>
      <w:r w:rsidR="0007370C">
        <w:t>valley of death</w:t>
      </w:r>
      <w:r>
        <w:t>.</w:t>
      </w:r>
      <w:r w:rsidR="004C21FD">
        <w:t>”</w:t>
      </w:r>
      <w:r>
        <w:t xml:space="preserve">  </w:t>
      </w:r>
      <w:r w:rsidR="00403A22">
        <w:t>They argued that such ventures fail to obtain private sector funding because here are “significant gaps between what the ventures are offering to investors and what the potential investors are seeking” (p. 4).</w:t>
      </w:r>
      <w:r w:rsidR="0055100A">
        <w:t xml:space="preserve"> </w:t>
      </w:r>
      <w:r w:rsidR="005C34AE">
        <w:t xml:space="preserve"> </w:t>
      </w:r>
      <w:r w:rsidR="00785B05">
        <w:t>Murphy and Edwards observed that t</w:t>
      </w:r>
      <w:r w:rsidR="005C34AE">
        <w:t>he need to justify budgets and demonstrate public benefits in an unrealistically short time frame pressures fe</w:t>
      </w:r>
      <w:r w:rsidR="005B4A7D">
        <w:t>deral agencies to accelerate</w:t>
      </w:r>
      <w:r w:rsidR="005C34AE">
        <w:t xml:space="preserve"> hand</w:t>
      </w:r>
      <w:r w:rsidR="005B4A7D">
        <w:t>ing</w:t>
      </w:r>
      <w:r w:rsidR="005C34AE">
        <w:t xml:space="preserve">-off </w:t>
      </w:r>
      <w:r w:rsidR="005B4A7D">
        <w:t xml:space="preserve">technologies </w:t>
      </w:r>
      <w:r w:rsidR="005C34AE">
        <w:t>to the private sector in a way that is often abrupt and ineffective</w:t>
      </w:r>
      <w:r w:rsidR="00785B05">
        <w:t>.  The private sector typically focuses on investment opportunities that are at a</w:t>
      </w:r>
      <w:r w:rsidR="00F84A3C">
        <w:t xml:space="preserve"> later stage of development than</w:t>
      </w:r>
      <w:r w:rsidR="00785B05">
        <w:t xml:space="preserve"> what is normally the case with opportunities related to research and development projects at the point when public sector funding is ending</w:t>
      </w:r>
      <w:r w:rsidR="00F84A3C">
        <w:t xml:space="preserve"> (Murphy &amp; Edwards)</w:t>
      </w:r>
      <w:r w:rsidR="00785B05">
        <w:t xml:space="preserve">.  </w:t>
      </w:r>
      <w:r w:rsidR="00F84A3C">
        <w:t xml:space="preserve">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r w:rsidR="004172D8">
        <w:t xml:space="preserve">According to Murphy and Edwards, </w:t>
      </w:r>
      <w:r w:rsidR="004172D8">
        <w:lastRenderedPageBreak/>
        <w:t xml:space="preserve">private sector investors view technologies derived from </w:t>
      </w:r>
      <w:r w:rsidR="008A7304">
        <w:t>federally-funded</w:t>
      </w:r>
      <w:r w:rsidR="004172D8">
        <w:t xml:space="preserve"> research and development as much less advanced than do </w:t>
      </w:r>
      <w:r w:rsidR="008A7304">
        <w:t>the public-</w:t>
      </w:r>
      <w:r w:rsidR="004172D8">
        <w:t>sector sponsors of that research and development.</w:t>
      </w:r>
      <w:r w:rsidR="00B4714F">
        <w:t xml:space="preserve">  Moreover, the private sector is interested in businesses, while</w:t>
      </w:r>
      <w:r w:rsidR="00653E27">
        <w:t xml:space="preserve"> the</w:t>
      </w:r>
      <w:r w:rsidR="00B4714F">
        <w:t xml:space="preserve"> output of research and development is technology.  The two are not synonymous.</w:t>
      </w:r>
    </w:p>
    <w:p w:rsidR="00335AB8" w:rsidRPr="00C5065A" w:rsidRDefault="00335AB8" w:rsidP="00EE1B57">
      <w:pPr>
        <w:ind w:firstLine="720"/>
      </w:pPr>
      <w:r>
        <w:t xml:space="preserve">The existence of the “valley of death” phenomenon strongly supports the theory that development stage is a significant factor in technology transfer outcomes.  However, it is not definitive proof.  There may be other scenarios that could produce the phenomenon.  For example, it could </w:t>
      </w:r>
      <w:r w:rsidR="00AE3AAC">
        <w:t xml:space="preserve">simply </w:t>
      </w:r>
      <w:r>
        <w:t xml:space="preserve">be a matter of supply of labor.  Some scholars have posited that </w:t>
      </w:r>
      <w:r w:rsidR="00505DE0">
        <w:t>product</w:t>
      </w:r>
      <w:r>
        <w:t xml:space="preserve"> champions, driven by some motivation, shepherd projects across the “valley of death” (Markham 2002; Markham, Ward, Aiman-Smith, &amp; Kingon, 2010).  </w:t>
      </w:r>
      <w:r w:rsidR="00E72802">
        <w:t xml:space="preserve">Development stage may not be a significant factor </w:t>
      </w:r>
      <w:r w:rsidR="00AE3AAC">
        <w:t xml:space="preserve">for </w:t>
      </w:r>
      <w:r w:rsidR="00E72802">
        <w:t>these champions.  The phenomenon we call the “valley of death” could be nothing more than an imbalance between supply of champions and demand for champions much like shortages seen in other professions and industries, such as the dearth of engineers or programmers.</w:t>
      </w:r>
      <w:r w:rsidR="004C21FD">
        <w:t xml:space="preserve">  Another scenario is that some factor other than development stage, such as technology category, is the primary determinant between those technologies that successfully cross the “valley of death” and those that don’t.</w:t>
      </w:r>
    </w:p>
    <w:p w:rsidR="00EE1B57" w:rsidRPr="00E6382B" w:rsidRDefault="00EE1B57" w:rsidP="00420630">
      <w:pPr>
        <w:pStyle w:val="LiteratureReviewHeader2Bold"/>
      </w:pPr>
      <w:bookmarkStart w:id="21" w:name="_Toc44507758"/>
      <w:r>
        <w:t xml:space="preserve">Development Stage in </w:t>
      </w:r>
      <w:r w:rsidR="00C14EF5">
        <w:t xml:space="preserve">Federal </w:t>
      </w:r>
      <w:r w:rsidRPr="00E6382B">
        <w:t>Technology Transfer Policy</w:t>
      </w:r>
      <w:bookmarkEnd w:id="21"/>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the responsibility of the private sector.  For example, the Department of Energy (DOE) and the National Renewable </w:t>
      </w:r>
      <w:r w:rsidR="0055100A">
        <w:lastRenderedPageBreak/>
        <w:t>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lastRenderedPageBreak/>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2" w:name="_Toc44507759"/>
      <w:r w:rsidRPr="0003023E">
        <w:t>Conclusion</w:t>
      </w:r>
      <w:bookmarkEnd w:id="22"/>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w:t>
      </w:r>
      <w:r w:rsidR="00703A64">
        <w:lastRenderedPageBreak/>
        <w:t xml:space="preserve">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 xml:space="preserve">The definition of technology as it relates to public policy has </w:t>
      </w:r>
      <w:r w:rsidR="0077384C">
        <w:lastRenderedPageBreak/>
        <w:t>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3" w:name="References"/>
      <w:bookmarkStart w:id="24" w:name="_Toc44507760"/>
      <w:bookmarkEnd w:id="23"/>
      <w:r>
        <w:lastRenderedPageBreak/>
        <w:t>References</w:t>
      </w:r>
      <w:bookmarkEnd w:id="24"/>
    </w:p>
    <w:p w:rsidR="00536682" w:rsidRDefault="00536682" w:rsidP="0009261D">
      <w:pPr>
        <w:ind w:left="720" w:hanging="720"/>
      </w:pPr>
      <w:r>
        <w:t xml:space="preserve">Amador, X. (2012). </w:t>
      </w:r>
      <w:r w:rsidRPr="00536682">
        <w:rPr>
          <w:i/>
        </w:rPr>
        <w:t>I’m not sick, I don’t need help!: How to help someone with mental illness accept treatment</w:t>
      </w:r>
      <w:r>
        <w:t>. Peconic, NY: Vivida Press.</w:t>
      </w:r>
    </w:p>
    <w:p w:rsidR="0009261D" w:rsidRPr="0009261D" w:rsidRDefault="0009261D" w:rsidP="0009261D">
      <w:pPr>
        <w:ind w:left="720" w:hanging="720"/>
      </w:pPr>
      <w:r w:rsidRPr="0009261D">
        <w:t>American Association for the Advancement of Science [AAAS]. (2018a). Defense, Nondefense, and 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A30B61" w:rsidRDefault="00A30B61" w:rsidP="00287B8D">
      <w:pPr>
        <w:ind w:left="720" w:hanging="720"/>
      </w:pPr>
      <w:r>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(1992-1993, Book II)</w:t>
      </w:r>
      <w:r>
        <w:t xml:space="preserve">, 1641-1646. Retrieved from </w:t>
      </w:r>
      <w:r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09261D" w:rsidP="0009261D">
      <w:pPr>
        <w:ind w:left="720" w:hanging="720"/>
      </w:pPr>
      <w:r w:rsidRPr="0009261D">
        <w:t xml:space="preserve">Cairney, P. (2016).  </w:t>
      </w:r>
      <w:r w:rsidRPr="0009261D">
        <w:rPr>
          <w:i/>
          <w:iCs/>
        </w:rPr>
        <w:t xml:space="preserve">What is Policy? </w:t>
      </w:r>
      <w:r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C63BD8" w:rsidP="00C63BD8">
      <w:pPr>
        <w:ind w:left="720" w:hanging="720"/>
      </w:pPr>
      <w:r w:rsidRPr="00C63BD8">
        <w:t xml:space="preserve">Chu, B. (2013). Fostering technology transfer, innovation, and entrepreneurship from the perspective of a public university. In K. Hishida (ed.), </w:t>
      </w:r>
      <w:r w:rsidRPr="00C63BD8">
        <w:rPr>
          <w:i/>
          <w:iCs/>
        </w:rPr>
        <w:t>Fulfilling the promise of technology transfer: Fostering innovation for the benefit of society</w:t>
      </w:r>
      <w:r w:rsidRPr="00C63BD8">
        <w:t xml:space="preserve"> (pp. 59-70). Springer.</w:t>
      </w:r>
    </w:p>
    <w:p w:rsidR="00F879FA" w:rsidRPr="0009261D" w:rsidRDefault="00F879FA" w:rsidP="00F879FA">
      <w:pPr>
        <w:ind w:left="720" w:hanging="720"/>
      </w:pPr>
      <w:r>
        <w:t xml:space="preserve">Clinton, W. J. (2000). </w:t>
      </w:r>
      <w:r w:rsidRPr="00E45902">
        <w:t>Statement on Signing the</w:t>
      </w:r>
      <w:r>
        <w:t xml:space="preserve"> </w:t>
      </w:r>
      <w:r w:rsidRPr="00E45902">
        <w:t>Technology Transfer</w:t>
      </w:r>
      <w:r>
        <w:t xml:space="preserve"> </w:t>
      </w:r>
      <w:r w:rsidRPr="00E45902">
        <w:t>Commercialization Act of 2000</w:t>
      </w:r>
      <w:r>
        <w:t xml:space="preserve">. </w:t>
      </w:r>
      <w:r>
        <w:rPr>
          <w:i/>
        </w:rPr>
        <w:t xml:space="preserve">Weekly </w:t>
      </w:r>
      <w:r w:rsidRPr="00B844FA">
        <w:rPr>
          <w:i/>
        </w:rPr>
        <w:t>Compilation of Presidential Documents</w:t>
      </w:r>
      <w:r>
        <w:t xml:space="preserve">, 36(44), 2718-2719. Retrieved from </w:t>
      </w:r>
      <w:r w:rsidRPr="00B844FA">
        <w:t>https://www.govinfo.gov/content/pkg/WCPD-2000-11-06/pdf/WCPD-2000-11-06-Pg2718-3.pdf</w:t>
      </w:r>
    </w:p>
    <w:p w:rsidR="00CE098E" w:rsidRPr="00CE098E" w:rsidRDefault="00CE098E" w:rsidP="00CE098E">
      <w:pPr>
        <w:ind w:left="720" w:hanging="720"/>
      </w:pPr>
      <w:r w:rsidRPr="00CE098E">
        <w:t xml:space="preserve">Congressional Budget Office [CBO]. (2018). Historical Budget Data [Data file]. </w:t>
      </w:r>
      <w:r w:rsidRPr="00CE098E">
        <w:rPr>
          <w:i/>
        </w:rPr>
        <w:t>The Budget and Economic Outlook: 2018 to 2028</w:t>
      </w:r>
      <w:r w:rsidRPr="00CE098E">
        <w:t>. Retrieved from https://www.cbo.gov/about/products/budget-economic-data#2</w:t>
      </w:r>
    </w:p>
    <w:p w:rsidR="0009261D" w:rsidRDefault="0009261D" w:rsidP="0009261D">
      <w:pPr>
        <w:ind w:left="720" w:hanging="720"/>
      </w:pPr>
      <w:r w:rsidRPr="0009261D">
        <w:rPr>
          <w:i/>
        </w:rPr>
        <w:t>Daily Compilation of Presidential Documents</w:t>
      </w:r>
      <w:r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1C6304" w:rsidP="001C6304">
      <w:pPr>
        <w:ind w:left="720" w:hanging="720"/>
      </w:pPr>
      <w:r w:rsidRPr="001C6304">
        <w:t xml:space="preserve">Develop. (n.d.). </w:t>
      </w:r>
      <w:r w:rsidRPr="001C6304">
        <w:rPr>
          <w:i/>
          <w:iCs/>
        </w:rPr>
        <w:t>Merriam-Webster.com dictionary</w:t>
      </w:r>
      <w:r w:rsidR="00F40CCF">
        <w:rPr>
          <w:i/>
          <w:iCs/>
        </w:rPr>
        <w:t xml:space="preserve"> </w:t>
      </w:r>
      <w:r w:rsidR="00F40CCF">
        <w:rPr>
          <w:iCs/>
        </w:rPr>
        <w:t>[Website]</w:t>
      </w:r>
      <w:r w:rsidRPr="001C6304">
        <w:t>. Retrieved May 13, 2020, from https://www.merriam-webster.com/dictionary/develop</w:t>
      </w:r>
    </w:p>
    <w:p w:rsidR="00F40CCF" w:rsidRPr="001C6304" w:rsidRDefault="00F40CCF" w:rsidP="001C6304">
      <w:pPr>
        <w:ind w:left="720" w:hanging="720"/>
      </w:pPr>
      <w:r>
        <w:t xml:space="preserve">Develop. (2020). </w:t>
      </w:r>
      <w:r>
        <w:rPr>
          <w:i/>
        </w:rPr>
        <w:t>Cambridge d</w:t>
      </w:r>
      <w:r w:rsidRPr="00F40CCF">
        <w:rPr>
          <w:i/>
        </w:rPr>
        <w:t>ictionary</w:t>
      </w:r>
      <w:r>
        <w:t xml:space="preserve"> [Website]. Cambridge University Press. Retrieved May 13, 2020 from </w:t>
      </w:r>
      <w:r w:rsidRPr="00F40CCF">
        <w:t>https://dictionary.cambridge.org/us/dictionary/english/develop</w:t>
      </w:r>
    </w:p>
    <w:p w:rsidR="00F40448" w:rsidRDefault="00F40448" w:rsidP="00F40448">
      <w:pPr>
        <w:ind w:left="720" w:hanging="720"/>
      </w:pPr>
      <w:r>
        <w:lastRenderedPageBreak/>
        <w:t xml:space="preserve">Development. (2020). </w:t>
      </w:r>
      <w:r w:rsidRPr="00F40448">
        <w:rPr>
          <w:i/>
        </w:rPr>
        <w:t>Cambridge dictionary</w:t>
      </w:r>
      <w:r>
        <w:t xml:space="preserve"> [Website]. Cambridge University Press. Retrieved May 13, 2020 from </w:t>
      </w:r>
      <w:r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DB72A2" w:rsidP="00DB72A2">
      <w:pPr>
        <w:ind w:left="720" w:hanging="720"/>
      </w:pPr>
      <w:r w:rsidRPr="00DB72A2">
        <w:t xml:space="preserve">European Association of Research and Technology Organisations [EARTO]. (2014). </w:t>
      </w:r>
      <w:r w:rsidRPr="00DB72A2">
        <w:rPr>
          <w:i/>
          <w:iCs/>
        </w:rPr>
        <w:t>The TRL Scale as a Research and Innovation Policy Tool</w:t>
      </w:r>
      <w:r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22041C" w:rsidP="0022041C">
      <w:pPr>
        <w:ind w:left="720" w:hanging="720"/>
      </w:pPr>
      <w:r w:rsidRPr="0022041C">
        <w:rPr>
          <w:iCs/>
        </w:rPr>
        <w:t>Herzberg, F., Mausner, B., &amp; Snyderman, B. (1959).</w:t>
      </w:r>
      <w:r w:rsidRPr="0022041C">
        <w:rPr>
          <w:i/>
          <w:iCs/>
        </w:rPr>
        <w:t xml:space="preserve"> The Motivation to Work (2nd ed.).</w:t>
      </w:r>
      <w:r w:rsidRPr="0022041C">
        <w:rPr>
          <w:iCs/>
        </w:rPr>
        <w:t xml:space="preserve"> New York: John Wiley.</w:t>
      </w:r>
    </w:p>
    <w:p w:rsidR="001D2ACA" w:rsidRDefault="0035457F" w:rsidP="001D2ACA">
      <w:pPr>
        <w:ind w:left="720" w:hanging="720"/>
      </w:pPr>
      <w:r>
        <w:t xml:space="preserve">Herzog, R. M., &amp; Wasden, C. </w:t>
      </w:r>
      <w:r w:rsidRPr="00BC339F">
        <w:t xml:space="preserve">(2013). </w:t>
      </w:r>
      <w:r>
        <w:t xml:space="preserve">Managing life science innovations in public research through holistic performance measures. In K. </w:t>
      </w:r>
      <w:r w:rsidRPr="00BC339F">
        <w:t>Hishida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63BD8" w:rsidP="00C63BD8">
      <w:pPr>
        <w:ind w:left="720" w:hanging="720"/>
      </w:pPr>
      <w:r w:rsidRPr="00C63BD8">
        <w:t xml:space="preserve">Kahneman, D., &amp; Tversky, A. (1980). Prospect theory. </w:t>
      </w:r>
      <w:r w:rsidRPr="00C63BD8">
        <w:rPr>
          <w:i/>
          <w:iCs/>
        </w:rPr>
        <w:t>Econometrica</w:t>
      </w:r>
      <w:r w:rsidRPr="00C63BD8">
        <w:t xml:space="preserve">, </w:t>
      </w:r>
      <w:r w:rsidRPr="00C63BD8">
        <w:rPr>
          <w:i/>
          <w:iCs/>
        </w:rPr>
        <w:t>12</w:t>
      </w:r>
      <w:r w:rsidRPr="00C63BD8">
        <w:t>.</w:t>
      </w:r>
    </w:p>
    <w:p w:rsidR="00C63BD8" w:rsidRPr="00C63BD8" w:rsidRDefault="00C63BD8" w:rsidP="00C63BD8">
      <w:pPr>
        <w:ind w:left="720" w:hanging="720"/>
      </w:pPr>
      <w:r w:rsidRPr="00C63BD8">
        <w:t xml:space="preserve">Kahneman, D., &amp; Tversky, A. (2013). Prospect theory: An analysis of decision under risk. In </w:t>
      </w:r>
      <w:r w:rsidRPr="00C63BD8">
        <w:rPr>
          <w:i/>
          <w:iCs/>
        </w:rPr>
        <w:t>Handbook of the fundamentals of financial decision making: Part I</w:t>
      </w:r>
      <w:r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DB76EA" w:rsidP="00DB76EA">
      <w:pPr>
        <w:ind w:left="720" w:hanging="720"/>
      </w:pPr>
      <w:r>
        <w:t xml:space="preserve">Kohler, H. (1992). </w:t>
      </w:r>
      <w:r w:rsidRPr="00DB76EA">
        <w:rPr>
          <w:i/>
        </w:rPr>
        <w:t>Microeconomics</w:t>
      </w:r>
      <w:r>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BE0CC5" w:rsidP="00287B8D">
      <w:pPr>
        <w:ind w:left="720" w:hanging="720"/>
      </w:pPr>
      <w:r>
        <w:t xml:space="preserve">Leonard-Barton, D. (1990). The intraorganizational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63BD8" w:rsidP="00C63BD8">
      <w:pPr>
        <w:ind w:left="720" w:hanging="720"/>
      </w:pPr>
      <w:r w:rsidRPr="00C63BD8">
        <w:t xml:space="preserve">March, J. G. (1997). Understanding how decisions happen in organizations. In Zur Shapria (Ed.), </w:t>
      </w:r>
      <w:r w:rsidRPr="00C63BD8">
        <w:rPr>
          <w:i/>
        </w:rPr>
        <w:t>Organizational decision making</w:t>
      </w:r>
      <w:r w:rsidRPr="00C63BD8">
        <w:t xml:space="preserve"> (</w:t>
      </w:r>
      <w:r w:rsidR="00D307F4">
        <w:t xml:space="preserve">pp. </w:t>
      </w:r>
      <w:r w:rsidRPr="00C63BD8">
        <w:t>9-32). New York, NY: Cambridge University Press.</w:t>
      </w:r>
    </w:p>
    <w:p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756E53" w:rsidRPr="00756E53" w:rsidRDefault="00756E53" w:rsidP="00756E53">
      <w:pPr>
        <w:ind w:left="720" w:hanging="720"/>
      </w:pPr>
      <w:r w:rsidRPr="00756E53">
        <w:lastRenderedPageBreak/>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Pr="00D97644">
        <w:t>: National Renewable Energy Laboratory Golden, CO.</w:t>
      </w:r>
    </w:p>
    <w:p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rsidR="008E7F65" w:rsidRDefault="008E7F65" w:rsidP="001134F8">
      <w:pPr>
        <w:ind w:left="720" w:hanging="720"/>
      </w:pPr>
      <w:r>
        <w:t>National Science Foundation, National Center for Science and Engineering Statistics [NCSES]. (</w:t>
      </w:r>
      <w:r w:rsidR="004255CA">
        <w:t>2020</w:t>
      </w:r>
      <w:r>
        <w:t xml:space="preserve">). </w:t>
      </w:r>
      <w:r w:rsidRPr="008E7F65">
        <w:t>Survey of Federal Funds for Research and D</w:t>
      </w:r>
      <w:r w:rsidR="004255CA">
        <w:t>evelopment, Fiscal Years 2018-19</w:t>
      </w:r>
      <w:r w:rsidRPr="008E7F65">
        <w:t xml:space="preserve">. </w:t>
      </w:r>
      <w:r w:rsidR="00D42C53">
        <w:t xml:space="preserve">Retrieved May 7, 2020 from </w:t>
      </w:r>
      <w:r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1134F8" w:rsidP="001134F8">
      <w:pPr>
        <w:ind w:left="720" w:hanging="720"/>
      </w:pPr>
      <w:r w:rsidRPr="001134F8">
        <w:t xml:space="preserve">Office of Management and Budget [OMB]. (2002). </w:t>
      </w:r>
      <w:r w:rsidRPr="001134F8">
        <w:rPr>
          <w:i/>
        </w:rPr>
        <w:t>The President's Management Agenda</w:t>
      </w:r>
      <w:r w:rsidRPr="001134F8">
        <w:t>. Retrieved from http://www.dtic.mil/dtic/tr/fulltext/u2/a394421.pdf</w:t>
      </w:r>
    </w:p>
    <w:p w:rsidR="001134F8" w:rsidRPr="001134F8" w:rsidRDefault="001134F8" w:rsidP="001134F8">
      <w:pPr>
        <w:ind w:left="720" w:hanging="720"/>
      </w:pPr>
      <w:r w:rsidRPr="001134F8">
        <w:lastRenderedPageBreak/>
        <w:t xml:space="preserve">Office of Management and Budget [OMB]. (2018). </w:t>
      </w:r>
      <w:r w:rsidRPr="001134F8">
        <w:rPr>
          <w:i/>
        </w:rPr>
        <w:t>The President's Management Agenda</w:t>
      </w:r>
      <w:r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287B8D" w:rsidP="00287B8D">
      <w:pPr>
        <w:ind w:left="720" w:hanging="720"/>
      </w:pPr>
      <w:r w:rsidRPr="00287B8D">
        <w:t xml:space="preserve">Pfeffer, J. (1997). </w:t>
      </w:r>
      <w:r w:rsidRPr="00287B8D">
        <w:rPr>
          <w:i/>
        </w:rPr>
        <w:t>New directions for organization theory: Problems and perspectives</w:t>
      </w:r>
      <w:r w:rsidRPr="00287B8D">
        <w:t xml:space="preserve">. </w:t>
      </w:r>
      <w:r w:rsidRPr="00287B8D">
        <w:br/>
        <w:t>New York, NY: Oxford University Press.</w:t>
      </w:r>
    </w:p>
    <w:p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rsidR="00756E53" w:rsidRPr="00756E53" w:rsidRDefault="00756E53" w:rsidP="00756E53">
      <w:pPr>
        <w:ind w:left="720" w:hanging="720"/>
      </w:pPr>
      <w:r w:rsidRPr="00756E53">
        <w:t xml:space="preserve">Rowley, J. (2007). The wisdom hierarchy: representations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Pr="00847667">
        <w:rPr>
          <w:i/>
          <w:iCs/>
        </w:rPr>
        <w:t>Technology: critical history of a concept</w:t>
      </w:r>
      <w:r>
        <w:t>.</w:t>
      </w:r>
      <w:r w:rsidRPr="00847667">
        <w:t xml:space="preserve"> </w:t>
      </w:r>
      <w:r w:rsidR="009926E5">
        <w:t xml:space="preserve">Chicago, IL: </w:t>
      </w:r>
      <w:r w:rsidR="003E104B">
        <w:t>University of Chicago Press.</w:t>
      </w:r>
    </w:p>
    <w:p w:rsidR="0009261D" w:rsidRDefault="0009261D" w:rsidP="0009261D">
      <w:pPr>
        <w:ind w:left="720" w:hanging="720"/>
      </w:pPr>
      <w:r w:rsidRPr="0009261D">
        <w:t>Schrier</w:t>
      </w:r>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756E53" w:rsidP="00F01C8B">
      <w:pPr>
        <w:ind w:left="720" w:hanging="720"/>
      </w:pPr>
      <w:r w:rsidRPr="00756E53">
        <w:t xml:space="preserve">Solow, R. (1957). Technical Change and the Aggregate Production Function. </w:t>
      </w:r>
      <w:r w:rsidRPr="001D2ACA">
        <w:rPr>
          <w:i/>
        </w:rPr>
        <w:t>The Review of Economics and Statistics</w:t>
      </w:r>
      <w:r w:rsidRPr="00756E53">
        <w:t>, 39(3), 312-320. doi:10.2307/1926047</w:t>
      </w:r>
    </w:p>
    <w:p w:rsidR="0056637A" w:rsidRDefault="0056637A" w:rsidP="00F01C8B">
      <w:pPr>
        <w:ind w:left="720" w:hanging="720"/>
      </w:pPr>
      <w:r>
        <w:t xml:space="preserve">Song, M., Park, J. </w:t>
      </w:r>
      <w:r w:rsidRPr="0056637A">
        <w:t xml:space="preserve">O., &amp; Park, B. S. (2017). Determinants of R&amp;D Commercialization by SMEs after Technology Transfer. </w:t>
      </w:r>
      <w:r w:rsidRPr="0056637A">
        <w:rPr>
          <w:i/>
          <w:iCs/>
        </w:rPr>
        <w:t>Asian Journal of Innovation &amp; Policy, 6</w:t>
      </w:r>
      <w:r w:rsidRPr="0056637A">
        <w:t>(1), 45-57. doi:10.7545/ajip.2017.6.1.045</w:t>
      </w:r>
    </w:p>
    <w:p w:rsidR="00F01C8B" w:rsidRPr="00F01C8B" w:rsidRDefault="00F01C8B" w:rsidP="00F01C8B">
      <w:pPr>
        <w:ind w:left="720" w:hanging="720"/>
      </w:pPr>
      <w:r w:rsidRPr="00F01C8B">
        <w:t xml:space="preserve">Spearing, M. (2013). University intellectual property exploitation: Personal perspectives from the UK and USA. In K. Hishida (ed.), </w:t>
      </w:r>
      <w:r w:rsidRPr="00F01C8B">
        <w:rPr>
          <w:i/>
          <w:iCs/>
        </w:rPr>
        <w:t>Fulfilling the promise of technology transfer: Fostering innovation for the benefit of society</w:t>
      </w:r>
      <w:r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DA1842" w:rsidP="00CF21E7">
      <w:pPr>
        <w:ind w:left="720" w:hanging="720"/>
      </w:pPr>
      <w:r>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5723E9" w:rsidP="00CF21E7">
      <w:pPr>
        <w:ind w:left="720" w:hanging="720"/>
      </w:pPr>
      <w:r>
        <w:t xml:space="preserve">Stiglitz, J., &amp; Rosendard, J. (2015). </w:t>
      </w:r>
      <w:r w:rsidRPr="005723E9">
        <w:rPr>
          <w:i/>
        </w:rPr>
        <w:t>Economics of the public sector</w:t>
      </w:r>
      <w:r>
        <w:t xml:space="preserve"> (4th ed.). New York, NY: </w:t>
      </w:r>
      <w:r>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F01C8B" w:rsidP="00F01C8B">
      <w:pPr>
        <w:ind w:left="720" w:hanging="720"/>
      </w:pPr>
      <w:r w:rsidRPr="00F01C8B">
        <w:t xml:space="preserve">Tversky, A., &amp; Kahneman,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rsidR="001134F8" w:rsidRPr="001134F8" w:rsidRDefault="001134F8" w:rsidP="001134F8">
      <w:pPr>
        <w:ind w:left="720" w:hanging="720"/>
      </w:pPr>
      <w:r w:rsidRPr="001134F8">
        <w:t xml:space="preserve">U.S. Department of the Treasury. (2018a). </w:t>
      </w:r>
      <w:r w:rsidRPr="001D2ACA">
        <w:rPr>
          <w:i/>
        </w:rPr>
        <w:t>Monthly Statement of the Public Debt of the United States, October 31, 2018</w:t>
      </w:r>
      <w:r w:rsidRPr="001134F8">
        <w:t>. Retrieved from https://www.treasurydirect.gov/govt/reports/pd/mspd/2018/2018_oct.htm</w:t>
      </w:r>
    </w:p>
    <w:p w:rsidR="001134F8" w:rsidRPr="001134F8" w:rsidRDefault="001134F8" w:rsidP="001134F8">
      <w:pPr>
        <w:ind w:left="720" w:hanging="720"/>
      </w:pPr>
      <w:r w:rsidRPr="001134F8">
        <w:t xml:space="preserve">U.S. Department of the Treasury. (2018b). </w:t>
      </w:r>
      <w:r w:rsidRPr="001D2ACA">
        <w:rPr>
          <w:i/>
        </w:rPr>
        <w:t>Monthly Treasury Statement: Receipts and Outlays of the United States Government, For Fiscal Year 2019 Through October 31, 2018, and Other Periods</w:t>
      </w:r>
      <w:r w:rsidRPr="001134F8">
        <w:t>.  Retrieved from https://www.fiscal.treasury.gov/reports-statements/mts/previous.html</w:t>
      </w:r>
    </w:p>
    <w:p w:rsidR="002C236D" w:rsidRDefault="002C236D" w:rsidP="001134F8">
      <w:pPr>
        <w:ind w:left="720" w:hanging="720"/>
      </w:pPr>
      <w:r>
        <w:t xml:space="preserve">U.S. Small Business Administration. (n.d.). </w:t>
      </w:r>
      <w:r w:rsidRPr="002C236D">
        <w:rPr>
          <w:i/>
        </w:rPr>
        <w:t>About SBIR</w:t>
      </w:r>
      <w:r>
        <w:t xml:space="preserve">. SBIR.gov [Website]. Retrieved May 21, 2020 from </w:t>
      </w:r>
      <w:r w:rsidRPr="002C236D">
        <w:t>https://www.sbir.gov/about/about-sbir</w:t>
      </w:r>
    </w:p>
    <w:p w:rsidR="001134F8" w:rsidRPr="001134F8" w:rsidRDefault="001134F8" w:rsidP="001134F8">
      <w:pPr>
        <w:ind w:left="720" w:hanging="720"/>
      </w:pPr>
      <w:r w:rsidRPr="001134F8">
        <w:t>U.S. Spending.</w:t>
      </w:r>
      <w:r w:rsidR="00D87ADF">
        <w:t xml:space="preserve"> (n.d.) </w:t>
      </w:r>
      <w:r w:rsidR="00D87ADF" w:rsidRPr="001D2ACA">
        <w:rPr>
          <w:i/>
        </w:rPr>
        <w:t>U.S. Government Spending</w:t>
      </w:r>
      <w:r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1134F8" w:rsidP="001134F8">
      <w:pPr>
        <w:ind w:left="720" w:hanging="720"/>
      </w:pPr>
      <w:r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Pr="001134F8">
        <w:rPr>
          <w:i/>
        </w:rPr>
        <w:t>The Oxford Handbook of Public Policy</w:t>
      </w:r>
      <w:r w:rsidRPr="001134F8">
        <w:t>, 152-168. New York: Oxford University Press.</w:t>
      </w:r>
    </w:p>
    <w:p w:rsidR="00F01C8B" w:rsidRPr="00F01C8B" w:rsidRDefault="00F01C8B" w:rsidP="00F01C8B">
      <w:pPr>
        <w:ind w:left="720" w:hanging="720"/>
      </w:pPr>
      <w:r w:rsidRPr="00F01C8B">
        <w:t xml:space="preserve">Wilson, J. Q. (2006). Policy Analysis as Policy Advice. In </w:t>
      </w:r>
      <w:r w:rsidRPr="00F01C8B">
        <w:rPr>
          <w:i/>
        </w:rPr>
        <w:t>The Oxford Handbook of Public Policy</w:t>
      </w:r>
      <w:r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5" w:name="_Toc44507761"/>
      <w:r>
        <w:lastRenderedPageBreak/>
        <w:t xml:space="preserve">Appendix A. </w:t>
      </w:r>
      <w:r w:rsidR="00D87ADF">
        <w:t>Tables and Figures</w:t>
      </w:r>
      <w:bookmarkEnd w:id="25"/>
    </w:p>
    <w:p w:rsidR="00326E0E" w:rsidRPr="00326E0E" w:rsidRDefault="00326E0E" w:rsidP="00083637">
      <w:pPr>
        <w:pStyle w:val="Table"/>
      </w:pPr>
      <w:bookmarkStart w:id="26"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6"/>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7"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7"/>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8"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8"/>
    </w:p>
    <w:p w:rsidR="00326E0E" w:rsidRDefault="00326E0E">
      <w:r>
        <w:br w:type="page"/>
      </w:r>
    </w:p>
    <w:p w:rsidR="00326E0E" w:rsidRPr="005527C8" w:rsidRDefault="00326E0E" w:rsidP="005527C8">
      <w:pPr>
        <w:pStyle w:val="Table"/>
      </w:pPr>
      <w:bookmarkStart w:id="29" w:name="_Toc41026917"/>
      <w:r>
        <w:lastRenderedPageBreak/>
        <w:t>Table 4</w:t>
      </w:r>
      <w:r w:rsidR="005527C8">
        <w:t xml:space="preserve"> </w:t>
      </w:r>
      <w:r w:rsidR="005527C8">
        <w:br/>
      </w:r>
      <w:r w:rsidRPr="00326E0E">
        <w:t>NASA Technology Readiness Level Scale</w:t>
      </w:r>
      <w:bookmarkEnd w:id="29"/>
    </w:p>
    <w:p w:rsidR="00326E0E" w:rsidRDefault="00326E0E">
      <w:r>
        <w:br w:type="page"/>
      </w:r>
    </w:p>
    <w:p w:rsidR="006F5044" w:rsidRPr="0025001D" w:rsidRDefault="00326E0E" w:rsidP="0025001D">
      <w:pPr>
        <w:pStyle w:val="Table"/>
      </w:pPr>
      <w:bookmarkStart w:id="30"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0"/>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1"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1"/>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1C7" w:rsidRDefault="002721C7" w:rsidP="00ED3A93">
      <w:pPr>
        <w:spacing w:line="240" w:lineRule="auto"/>
      </w:pPr>
      <w:r>
        <w:separator/>
      </w:r>
    </w:p>
  </w:endnote>
  <w:endnote w:type="continuationSeparator" w:id="0">
    <w:p w:rsidR="002721C7" w:rsidRDefault="002721C7"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1C7" w:rsidRDefault="002721C7" w:rsidP="00ED3A93">
      <w:pPr>
        <w:spacing w:line="240" w:lineRule="auto"/>
      </w:pPr>
      <w:r>
        <w:separator/>
      </w:r>
    </w:p>
  </w:footnote>
  <w:footnote w:type="continuationSeparator" w:id="0">
    <w:p w:rsidR="002721C7" w:rsidRDefault="002721C7"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1C7" w:rsidRDefault="002721C7">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721C7" w:rsidRDefault="002721C7"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1C7" w:rsidRPr="00ED3A93" w:rsidRDefault="002721C7" w:rsidP="00ED3A93">
    <w:pPr>
      <w:pStyle w:val="Header"/>
      <w:tabs>
        <w:tab w:val="left" w:pos="9000"/>
      </w:tabs>
    </w:pPr>
    <w:r>
      <w:t>The Influence of Development Stage in University Technology Transfer</w:t>
    </w:r>
    <w:r>
      <w:tab/>
    </w:r>
    <w:r w:rsidRPr="00ED3A93">
      <w:fldChar w:fldCharType="begin"/>
    </w:r>
    <w:r w:rsidRPr="00ED3A93">
      <w:instrText xml:space="preserve"> PAGE   \* MERGEFORMAT </w:instrText>
    </w:r>
    <w:r w:rsidRPr="00ED3A93">
      <w:fldChar w:fldCharType="separate"/>
    </w:r>
    <w:r w:rsidR="00373A74">
      <w:rPr>
        <w:noProof/>
      </w:rPr>
      <w:t>57</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1C7" w:rsidRPr="00ED3A93" w:rsidRDefault="002721C7" w:rsidP="00ED3A93">
    <w:pPr>
      <w:pStyle w:val="Header"/>
      <w:tabs>
        <w:tab w:val="left" w:pos="9000"/>
      </w:tabs>
    </w:pPr>
    <w:r>
      <w:t>RUNNING HEAD: The Influence of Development Stage in University Technology Transfer</w:t>
    </w:r>
    <w:r>
      <w:tab/>
    </w:r>
    <w:r w:rsidRPr="00ED3A93">
      <w:fldChar w:fldCharType="begin"/>
    </w:r>
    <w:r w:rsidRPr="00ED3A93">
      <w:instrText xml:space="preserve"> PAGE   \* MERGEFORMAT </w:instrText>
    </w:r>
    <w:r w:rsidRPr="00ED3A93">
      <w:fldChar w:fldCharType="separate"/>
    </w:r>
    <w:r w:rsidR="006947B5">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7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8CA"/>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7B5"/>
    <w:rsid w:val="00101BA2"/>
    <w:rsid w:val="0010301B"/>
    <w:rsid w:val="00103CE2"/>
    <w:rsid w:val="001055B9"/>
    <w:rsid w:val="0010652D"/>
    <w:rsid w:val="00110C8B"/>
    <w:rsid w:val="001133CC"/>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25B7"/>
    <w:rsid w:val="001B352F"/>
    <w:rsid w:val="001B3668"/>
    <w:rsid w:val="001B6DCD"/>
    <w:rsid w:val="001B7C30"/>
    <w:rsid w:val="001C138F"/>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7B8D"/>
    <w:rsid w:val="00290F48"/>
    <w:rsid w:val="00291B69"/>
    <w:rsid w:val="00292529"/>
    <w:rsid w:val="00294291"/>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10B3F"/>
    <w:rsid w:val="00411FBB"/>
    <w:rsid w:val="00412167"/>
    <w:rsid w:val="00416E0A"/>
    <w:rsid w:val="004172D8"/>
    <w:rsid w:val="00417649"/>
    <w:rsid w:val="00420136"/>
    <w:rsid w:val="00420630"/>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6806"/>
    <w:rsid w:val="00651A08"/>
    <w:rsid w:val="00651EF5"/>
    <w:rsid w:val="00652CC9"/>
    <w:rsid w:val="00653692"/>
    <w:rsid w:val="006538BC"/>
    <w:rsid w:val="00653E27"/>
    <w:rsid w:val="006553B9"/>
    <w:rsid w:val="00655DAD"/>
    <w:rsid w:val="006563A8"/>
    <w:rsid w:val="00656550"/>
    <w:rsid w:val="006567EE"/>
    <w:rsid w:val="00660AE2"/>
    <w:rsid w:val="00664650"/>
    <w:rsid w:val="006657E9"/>
    <w:rsid w:val="00671437"/>
    <w:rsid w:val="006742F7"/>
    <w:rsid w:val="00674528"/>
    <w:rsid w:val="006747D7"/>
    <w:rsid w:val="00675001"/>
    <w:rsid w:val="00675781"/>
    <w:rsid w:val="00677B8A"/>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907C3"/>
    <w:rsid w:val="00791159"/>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57D75"/>
    <w:rsid w:val="0086207B"/>
    <w:rsid w:val="00862230"/>
    <w:rsid w:val="00871CC3"/>
    <w:rsid w:val="00873C51"/>
    <w:rsid w:val="00877513"/>
    <w:rsid w:val="00881E0D"/>
    <w:rsid w:val="00882134"/>
    <w:rsid w:val="008821C7"/>
    <w:rsid w:val="0088274C"/>
    <w:rsid w:val="00883CD1"/>
    <w:rsid w:val="008842DB"/>
    <w:rsid w:val="0088623B"/>
    <w:rsid w:val="008878FC"/>
    <w:rsid w:val="008918B0"/>
    <w:rsid w:val="00892CD7"/>
    <w:rsid w:val="00892D8A"/>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4E9B"/>
    <w:rsid w:val="00AF7D04"/>
    <w:rsid w:val="00B010A6"/>
    <w:rsid w:val="00B022D6"/>
    <w:rsid w:val="00B03618"/>
    <w:rsid w:val="00B04B70"/>
    <w:rsid w:val="00B04EF0"/>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A0C07"/>
    <w:rsid w:val="00CA1A11"/>
    <w:rsid w:val="00CA4576"/>
    <w:rsid w:val="00CA4C78"/>
    <w:rsid w:val="00CA74D7"/>
    <w:rsid w:val="00CA7BC1"/>
    <w:rsid w:val="00CB222C"/>
    <w:rsid w:val="00CB3663"/>
    <w:rsid w:val="00CB3C72"/>
    <w:rsid w:val="00CB6D16"/>
    <w:rsid w:val="00CB76CC"/>
    <w:rsid w:val="00CB7BA8"/>
    <w:rsid w:val="00CC4511"/>
    <w:rsid w:val="00CC77FE"/>
    <w:rsid w:val="00CC78D0"/>
    <w:rsid w:val="00CD1E66"/>
    <w:rsid w:val="00CD47D5"/>
    <w:rsid w:val="00CD58EA"/>
    <w:rsid w:val="00CE098A"/>
    <w:rsid w:val="00CE098E"/>
    <w:rsid w:val="00CE498E"/>
    <w:rsid w:val="00CE58F8"/>
    <w:rsid w:val="00CF19A1"/>
    <w:rsid w:val="00CF21E7"/>
    <w:rsid w:val="00CF21EE"/>
    <w:rsid w:val="00CF3A67"/>
    <w:rsid w:val="00CF4CBC"/>
    <w:rsid w:val="00CF4F94"/>
    <w:rsid w:val="00CF7726"/>
    <w:rsid w:val="00CF7AE4"/>
    <w:rsid w:val="00D02E6C"/>
    <w:rsid w:val="00D02EB1"/>
    <w:rsid w:val="00D03FBE"/>
    <w:rsid w:val="00D04E84"/>
    <w:rsid w:val="00D063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2703"/>
    <w:rsid w:val="00D53179"/>
    <w:rsid w:val="00D5517A"/>
    <w:rsid w:val="00D62360"/>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F99"/>
    <w:rsid w:val="00DB6F0A"/>
    <w:rsid w:val="00DB72A2"/>
    <w:rsid w:val="00DB76EA"/>
    <w:rsid w:val="00DC0457"/>
    <w:rsid w:val="00DC0DD7"/>
    <w:rsid w:val="00DC7156"/>
    <w:rsid w:val="00DD122E"/>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7386"/>
    <w:rsid w:val="00E17D03"/>
    <w:rsid w:val="00E237F7"/>
    <w:rsid w:val="00E246A4"/>
    <w:rsid w:val="00E251AD"/>
    <w:rsid w:val="00E2588F"/>
    <w:rsid w:val="00E2728C"/>
    <w:rsid w:val="00E307AD"/>
    <w:rsid w:val="00E338AA"/>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1A0"/>
    <w:rsid w:val="00FA0FE1"/>
    <w:rsid w:val="00FA175D"/>
    <w:rsid w:val="00FA52BD"/>
    <w:rsid w:val="00FA52C4"/>
    <w:rsid w:val="00FA5E02"/>
    <w:rsid w:val="00FB4FEE"/>
    <w:rsid w:val="00FB51DD"/>
    <w:rsid w:val="00FB5587"/>
    <w:rsid w:val="00FB6C0D"/>
    <w:rsid w:val="00FC0ABA"/>
    <w:rsid w:val="00FC0FAF"/>
    <w:rsid w:val="00FC5E6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57"/>
    <o:shapelayout v:ext="edit">
      <o:idmap v:ext="edit" data="1"/>
    </o:shapelayout>
  </w:shapeDefaults>
  <w:decimalSymbol w:val="."/>
  <w:listSeparator w:val=","/>
  <w14:docId w14:val="730F07C8"/>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161AD-6D33-409E-B0A9-DDDB6157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85</Pages>
  <Words>21012</Words>
  <Characters>119774</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451</cp:revision>
  <cp:lastPrinted>2020-05-08T20:03:00Z</cp:lastPrinted>
  <dcterms:created xsi:type="dcterms:W3CDTF">2020-05-08T19:55:00Z</dcterms:created>
  <dcterms:modified xsi:type="dcterms:W3CDTF">2020-07-01T19:57:00Z</dcterms:modified>
</cp:coreProperties>
</file>