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Top down (philosophy; e.g., positivism and post-positivism)</w:t>
      </w:r>
      <w:r w:rsidRPr="00A62EE6">
        <w:t xml:space="preserve"> </w:t>
      </w:r>
      <w:r>
        <w:t>vs. 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/>
    <w:p w:rsidR="008B095E" w:rsidRDefault="008B095E" w:rsidP="00D521C4">
      <w:pPr>
        <w:sectPr w:rsidR="008B095E" w:rsidSect="00783BDA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C7DA2" w:rsidRDefault="004C7DA2" w:rsidP="004C7DA2">
      <w:r>
        <w:lastRenderedPageBreak/>
        <w:t>Research project feedback</w:t>
      </w:r>
    </w:p>
    <w:p w:rsidR="00656FFE" w:rsidRDefault="004C7DA2" w:rsidP="00211F44">
      <w:pPr>
        <w:pStyle w:val="ListParagraph"/>
        <w:numPr>
          <w:ilvl w:val="0"/>
          <w:numId w:val="3"/>
        </w:numPr>
      </w:pPr>
      <w:r>
        <w:t xml:space="preserve">Per Dr. </w:t>
      </w:r>
      <w:proofErr w:type="spellStart"/>
      <w:r>
        <w:t>Tomazic</w:t>
      </w:r>
      <w:proofErr w:type="spellEnd"/>
      <w:r>
        <w:t>, what the ethical obligations are once technology is transferred to the private sector</w:t>
      </w:r>
      <w:r w:rsidR="006C5E10">
        <w:t xml:space="preserve"> is also a potential issue</w:t>
      </w:r>
      <w:r>
        <w:t>.</w:t>
      </w:r>
    </w:p>
    <w:p w:rsidR="00E175C4" w:rsidRDefault="00E175C4" w:rsidP="00211F44">
      <w:pPr>
        <w:pStyle w:val="ListParagraph"/>
        <w:numPr>
          <w:ilvl w:val="0"/>
          <w:numId w:val="3"/>
        </w:numPr>
      </w:pPr>
      <w:r>
        <w:t xml:space="preserve">Management literature </w:t>
      </w:r>
      <w:r>
        <w:sym w:font="Wingdings" w:char="F0E0"/>
      </w:r>
      <w:r>
        <w:t xml:space="preserve"> tripods </w:t>
      </w:r>
      <w:r>
        <w:sym w:font="Wingdings" w:char="F0E0"/>
      </w:r>
      <w:r>
        <w:t xml:space="preserve"> industry, research, resources</w:t>
      </w:r>
    </w:p>
    <w:p w:rsidR="006C5E10" w:rsidRDefault="006C5E10" w:rsidP="006C5E10"/>
    <w:p w:rsidR="006C5E10" w:rsidRDefault="00467AC9" w:rsidP="006C5E10">
      <w:r>
        <w:t>Lecture notes</w:t>
      </w:r>
    </w:p>
    <w:p w:rsidR="00467AC9" w:rsidRDefault="00166F7B" w:rsidP="00211F44">
      <w:pPr>
        <w:pStyle w:val="ListParagraph"/>
        <w:numPr>
          <w:ilvl w:val="0"/>
          <w:numId w:val="2"/>
        </w:numPr>
      </w:pPr>
      <w:r>
        <w:t xml:space="preserve">Three basic </w:t>
      </w:r>
      <w:r w:rsidR="00CF2A2B">
        <w:t xml:space="preserve">primary </w:t>
      </w:r>
      <w:r>
        <w:t>research designs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Experimental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Survey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Observation</w:t>
      </w:r>
    </w:p>
    <w:p w:rsidR="00166F7B" w:rsidRDefault="00166F7B" w:rsidP="00166F7B">
      <w:pPr>
        <w:pStyle w:val="ListParagraph"/>
        <w:numPr>
          <w:ilvl w:val="0"/>
          <w:numId w:val="2"/>
        </w:numPr>
      </w:pPr>
      <w:r>
        <w:t>Experimental</w:t>
      </w:r>
      <w:r w:rsidR="005123CC">
        <w:t xml:space="preserve"> design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Not generalizable unless participants randomly obtained.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Want control group and experimental to be the same </w:t>
      </w:r>
      <w:r w:rsidR="00CD0D36">
        <w:t xml:space="preserve">characteristically </w:t>
      </w:r>
      <w:r>
        <w:t>except for the treatment.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t-test is not appropriate </w:t>
      </w:r>
      <w:r>
        <w:sym w:font="Wingdings" w:char="F0E0"/>
      </w:r>
      <w:r>
        <w:t xml:space="preserve"> alpha is additive (i.e., confidence interval)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ANOVA is appropriate </w:t>
      </w:r>
      <w:r>
        <w:sym w:font="Wingdings" w:char="F0E0"/>
      </w:r>
      <w:r>
        <w:t xml:space="preserve"> single alpha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ANCOVA is used to address covariates when the two groups aren’t the same</w:t>
      </w:r>
      <w:r w:rsidR="00CD0D36">
        <w:t xml:space="preserve"> characteristically except for the treatment</w:t>
      </w:r>
      <w:r>
        <w:t>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Solomon Four Group Design eliminates the effects of the experiment itself</w:t>
      </w:r>
      <w:r w:rsidR="009E44B0">
        <w:t>.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 xml:space="preserve">Internal validity </w:t>
      </w:r>
      <w:r>
        <w:sym w:font="Wingdings" w:char="F0E0"/>
      </w:r>
      <w:r>
        <w:t xml:space="preserve"> was the research done right?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Generalizability inferred if experiment results replicated in other settings (i.e., external validity).</w:t>
      </w:r>
    </w:p>
    <w:p w:rsidR="005123CC" w:rsidRDefault="005123CC" w:rsidP="005123CC">
      <w:pPr>
        <w:pStyle w:val="ListParagraph"/>
        <w:numPr>
          <w:ilvl w:val="0"/>
          <w:numId w:val="2"/>
        </w:numPr>
      </w:pPr>
      <w:r>
        <w:t>Survey design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Survey is applied to a population or subpopulation. 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Mall intercept survey has lots of problems </w:t>
      </w:r>
      <w:r>
        <w:sym w:font="Wingdings" w:char="F0E0"/>
      </w:r>
      <w:r>
        <w:t xml:space="preserve"> not recommended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Sample is not random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Interviewer bias is significant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Results typically useless from scientific perspective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Mail survey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proofErr w:type="spellStart"/>
      <w:r>
        <w:t>Dillman</w:t>
      </w:r>
      <w:proofErr w:type="spellEnd"/>
      <w:r>
        <w:t xml:space="preserve"> technique </w:t>
      </w:r>
      <w:r>
        <w:sym w:font="Wingdings" w:char="F0E0"/>
      </w:r>
      <w:r>
        <w:t xml:space="preserve"> response rates as high as 90 percent</w:t>
      </w:r>
    </w:p>
    <w:p w:rsidR="00D61FD1" w:rsidRDefault="00842E84" w:rsidP="00D61FD1">
      <w:pPr>
        <w:pStyle w:val="ListParagraph"/>
        <w:numPr>
          <w:ilvl w:val="1"/>
          <w:numId w:val="2"/>
        </w:numPr>
      </w:pPr>
      <w:r>
        <w:t>Build validating questions into surveys to determine if respondents are being honest</w:t>
      </w:r>
    </w:p>
    <w:p w:rsidR="003E3208" w:rsidRDefault="003E3208" w:rsidP="003E3208">
      <w:pPr>
        <w:pStyle w:val="ListParagraph"/>
        <w:numPr>
          <w:ilvl w:val="0"/>
          <w:numId w:val="2"/>
        </w:numPr>
      </w:pPr>
      <w:r>
        <w:t>Observational design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Respondents are not being asked </w:t>
      </w:r>
      <w:r w:rsidR="00284298">
        <w:t xml:space="preserve">pre-defined </w:t>
      </w:r>
      <w:r>
        <w:t>questions.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Case studies are examinations of just one case; useful for hypothesis generators. 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Field studies are more than just one case.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Ethnographic studies examine an entire society and its structure, not just a particular phenomenon.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proofErr w:type="spellStart"/>
      <w:r>
        <w:t>Ethnomethodological</w:t>
      </w:r>
      <w:proofErr w:type="spellEnd"/>
      <w:r>
        <w:t xml:space="preserve"> studies examine social interactions within a society.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Classificatory studies create taxonomies of social phenomena.</w:t>
      </w:r>
    </w:p>
    <w:p w:rsidR="00260851" w:rsidRDefault="00260851" w:rsidP="003E3208">
      <w:pPr>
        <w:pStyle w:val="ListParagraph"/>
        <w:numPr>
          <w:ilvl w:val="1"/>
          <w:numId w:val="2"/>
        </w:numPr>
      </w:pPr>
      <w:r>
        <w:t>Unstructured, semi-structured, and structured styles of observations.</w:t>
      </w:r>
    </w:p>
    <w:p w:rsidR="00CF2A2B" w:rsidRDefault="00CF2A2B" w:rsidP="00CF2A2B">
      <w:pPr>
        <w:pStyle w:val="ListParagraph"/>
        <w:numPr>
          <w:ilvl w:val="0"/>
          <w:numId w:val="2"/>
        </w:numPr>
      </w:pPr>
      <w:r>
        <w:t>Secondary research designs</w:t>
      </w:r>
    </w:p>
    <w:p w:rsidR="00CF2A2B" w:rsidRDefault="00F1180F" w:rsidP="00CF2A2B">
      <w:pPr>
        <w:pStyle w:val="ListParagraph"/>
        <w:numPr>
          <w:ilvl w:val="1"/>
          <w:numId w:val="2"/>
        </w:numPr>
      </w:pPr>
      <w:r>
        <w:t>Causal-comparative – identify causal relationship</w:t>
      </w:r>
      <w:r w:rsidR="004F3955">
        <w:t>s</w:t>
      </w:r>
      <w:r>
        <w:t xml:space="preserve"> retrospectively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effects</w:t>
      </w:r>
      <w:r w:rsidR="00BF1CE2">
        <w:t xml:space="preserve"> (what effects are caused by an independent variable)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lastRenderedPageBreak/>
        <w:t>Explore causes</w:t>
      </w:r>
      <w:r w:rsidR="000C4B4D">
        <w:t xml:space="preserve"> (W</w:t>
      </w:r>
      <w:r w:rsidR="00BF1CE2">
        <w:t>hat are the independent variables that cause a given effect</w:t>
      </w:r>
      <w:r w:rsidR="000C4B4D">
        <w:t>?</w:t>
      </w:r>
      <w:r w:rsidR="00BF1CE2">
        <w:t>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consequences</w:t>
      </w:r>
      <w:r w:rsidR="00BF1CE2">
        <w:t xml:space="preserve"> (</w:t>
      </w:r>
      <w:r w:rsidR="000C4B4D">
        <w:t>W</w:t>
      </w:r>
      <w:r w:rsidR="00BF1CE2">
        <w:t>hat are the consequences of the effects caused by an independent variable</w:t>
      </w:r>
      <w:r w:rsidR="000C4B4D">
        <w:t>?</w:t>
      </w:r>
      <w:r w:rsidR="00BF1CE2">
        <w:t>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Document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Historical</w:t>
      </w:r>
      <w:r w:rsidR="0096788F">
        <w:t xml:space="preserve"> – </w:t>
      </w:r>
      <w:r w:rsidR="00CC3A23">
        <w:t xml:space="preserve">examines data about the </w:t>
      </w:r>
      <w:r w:rsidR="0096788F">
        <w:t>past</w:t>
      </w:r>
      <w:r w:rsidR="00CC3A23">
        <w:t xml:space="preserve"> to understand </w:t>
      </w:r>
      <w:r w:rsidR="0096788F">
        <w:t>the present</w:t>
      </w:r>
      <w:r w:rsidR="003E3E95">
        <w:t xml:space="preserve"> or test theories; unit of analysis is people or events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Content analysis</w:t>
      </w:r>
      <w:r w:rsidR="009E14BC">
        <w:t xml:space="preserve"> – coding of narrative data to identify key themes</w:t>
      </w:r>
      <w:r w:rsidR="003E3E95">
        <w:t>; unit of analysis is words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Secondary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Data banks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proofErr w:type="spellStart"/>
      <w:r>
        <w:t>Meta analysis</w:t>
      </w:r>
      <w:proofErr w:type="spellEnd"/>
    </w:p>
    <w:p w:rsidR="00F1180F" w:rsidRDefault="00F1180F" w:rsidP="00CF2A2B">
      <w:pPr>
        <w:pStyle w:val="ListParagraph"/>
        <w:numPr>
          <w:ilvl w:val="1"/>
          <w:numId w:val="2"/>
        </w:numPr>
      </w:pPr>
      <w:proofErr w:type="spellStart"/>
      <w:r>
        <w:t>Unobstructive</w:t>
      </w:r>
      <w:proofErr w:type="spellEnd"/>
      <w:r>
        <w:t xml:space="preserve"> analysis</w:t>
      </w:r>
    </w:p>
    <w:p w:rsidR="00500A21" w:rsidRDefault="00500A21" w:rsidP="00500A21">
      <w:pPr>
        <w:pStyle w:val="ListParagraph"/>
        <w:numPr>
          <w:ilvl w:val="2"/>
          <w:numId w:val="2"/>
        </w:numPr>
      </w:pPr>
      <w:r>
        <w:t>Uses indirect measures of a phenomenon (i.e., proxy measure)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Modeling and simulation</w:t>
      </w:r>
    </w:p>
    <w:p w:rsidR="00EB3A51" w:rsidRDefault="00EB3A51" w:rsidP="00EC41FE">
      <w:pPr>
        <w:sectPr w:rsidR="00EB3A51" w:rsidSect="00783BDA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C41FE" w:rsidRDefault="008261C0" w:rsidP="00EC41FE">
      <w:r>
        <w:lastRenderedPageBreak/>
        <w:t>Survey Designs</w:t>
      </w:r>
    </w:p>
    <w:p w:rsidR="008A4505" w:rsidRDefault="008A4505" w:rsidP="008A4505">
      <w:pPr>
        <w:pStyle w:val="ListParagraph"/>
        <w:numPr>
          <w:ilvl w:val="0"/>
          <w:numId w:val="4"/>
        </w:numPr>
      </w:pPr>
      <w:r>
        <w:t>A survey design is analogous to taking a photograph of a horse</w:t>
      </w:r>
    </w:p>
    <w:p w:rsidR="008A4505" w:rsidRDefault="008A4505" w:rsidP="008A4505">
      <w:pPr>
        <w:pStyle w:val="ListParagraph"/>
        <w:numPr>
          <w:ilvl w:val="1"/>
          <w:numId w:val="4"/>
        </w:numPr>
      </w:pPr>
      <w:r>
        <w:t>Can see a lot of detail but cannot tell how fast the horses were going, etc.</w:t>
      </w:r>
    </w:p>
    <w:p w:rsidR="00374BF3" w:rsidRDefault="00374BF3" w:rsidP="008A4505">
      <w:pPr>
        <w:pStyle w:val="ListParagraph"/>
        <w:numPr>
          <w:ilvl w:val="1"/>
          <w:numId w:val="4"/>
        </w:numPr>
      </w:pPr>
      <w:r>
        <w:t>Not intended to investigate change or causation</w:t>
      </w:r>
    </w:p>
    <w:p w:rsidR="00374BF3" w:rsidRDefault="00374BF3" w:rsidP="00374BF3">
      <w:pPr>
        <w:pStyle w:val="ListParagraph"/>
        <w:numPr>
          <w:ilvl w:val="0"/>
          <w:numId w:val="4"/>
        </w:numPr>
      </w:pPr>
      <w:r>
        <w:t>Reasons survey designs are increasingly used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We’ve developed more and better methods for drawing unbiased samples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Our ability to ask questions that produce valid and reliability responses has increased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Computer technology enables complex analysis</w:t>
      </w:r>
    </w:p>
    <w:p w:rsidR="0073034E" w:rsidRDefault="0073034E" w:rsidP="0073034E">
      <w:pPr>
        <w:pStyle w:val="ListParagraph"/>
        <w:numPr>
          <w:ilvl w:val="0"/>
          <w:numId w:val="4"/>
        </w:numPr>
      </w:pPr>
      <w:r>
        <w:t>Understanding the difference between parameter and statistic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Parameter is analogous to a population of interest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Statistic is analogous to a sample of the population of interest</w:t>
      </w:r>
    </w:p>
    <w:p w:rsidR="0073034E" w:rsidRDefault="009A095B" w:rsidP="0073034E">
      <w:pPr>
        <w:pStyle w:val="ListParagraph"/>
        <w:numPr>
          <w:ilvl w:val="0"/>
          <w:numId w:val="4"/>
        </w:numPr>
      </w:pPr>
      <w:r>
        <w:t>Never use the following nonprobability samples for dissertations</w:t>
      </w:r>
      <w:r w:rsidR="009B3671">
        <w:t>, etc. (i.e., they’re</w:t>
      </w:r>
      <w:r>
        <w:t xml:space="preserve"> not useful)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 xml:space="preserve">Convenience samples (e.g., the first 30 people </w:t>
      </w:r>
      <w:r w:rsidR="005117CD">
        <w:t>encountered, subscribers to a magazine</w:t>
      </w:r>
      <w:r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Judgmental samples (</w:t>
      </w:r>
      <w:r w:rsidR="009B3671">
        <w:t xml:space="preserve">e.g., pre-judge the </w:t>
      </w:r>
      <w:r w:rsidR="00B7301C">
        <w:t xml:space="preserve">desired </w:t>
      </w:r>
      <w:r w:rsidR="009B3671">
        <w:t>characteri</w:t>
      </w:r>
      <w:r w:rsidR="00B7301C">
        <w:t>stics of sample elements</w:t>
      </w:r>
      <w:r w:rsidR="009B3671"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Quota samples</w:t>
      </w:r>
      <w:r w:rsidR="009B3671">
        <w:t xml:space="preserve"> (e.g., sample elements chosen to match percentages in the population)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The following nonprobability samples are fine to use</w:t>
      </w:r>
    </w:p>
    <w:p w:rsidR="00B7301C" w:rsidRDefault="00B7301C" w:rsidP="00B7301C">
      <w:pPr>
        <w:pStyle w:val="ListParagraph"/>
        <w:numPr>
          <w:ilvl w:val="1"/>
          <w:numId w:val="4"/>
        </w:numPr>
      </w:pPr>
      <w:r>
        <w:t xml:space="preserve">Expert samples (e.g., </w:t>
      </w:r>
      <w:r w:rsidR="00823B3F">
        <w:t>someone knowledgeable about topic provides a sample frame)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Purposive samples (e.g., use a subgroup to investigate a universal process)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Available data samples (e.g., reviewing records)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Probability samples have greater chance o</w:t>
      </w:r>
      <w:r w:rsidR="00823B3F">
        <w:t>f</w:t>
      </w:r>
      <w:r>
        <w:t xml:space="preserve"> randomly eliminating sample biases</w:t>
      </w:r>
      <w:r w:rsidR="004028D5">
        <w:t>.</w:t>
      </w:r>
    </w:p>
    <w:p w:rsidR="008261C0" w:rsidRDefault="008261C0" w:rsidP="00B7301C">
      <w:pPr>
        <w:pStyle w:val="ListParagraph"/>
        <w:numPr>
          <w:ilvl w:val="0"/>
          <w:numId w:val="4"/>
        </w:numPr>
      </w:pPr>
      <w:r>
        <w:t>Stratified samples typically require fewer elements than simple random sample</w:t>
      </w:r>
      <w:r w:rsidR="004028D5">
        <w:t>s to produce comparable accuracy</w:t>
      </w:r>
      <w:r w:rsidR="001A415F">
        <w:t xml:space="preserve"> (precision)</w:t>
      </w:r>
      <w:r>
        <w:t>.</w:t>
      </w:r>
    </w:p>
    <w:p w:rsidR="004028D5" w:rsidRDefault="004028D5" w:rsidP="00B7301C">
      <w:pPr>
        <w:pStyle w:val="ListParagraph"/>
        <w:numPr>
          <w:ilvl w:val="0"/>
          <w:numId w:val="4"/>
        </w:numPr>
      </w:pPr>
      <w:r>
        <w:t xml:space="preserve">Cluster samples generally produce less accuracy </w:t>
      </w:r>
      <w:r w:rsidR="001A415F">
        <w:t xml:space="preserve">(precision) </w:t>
      </w:r>
      <w:r>
        <w:t>than stratified samples and random sample</w:t>
      </w:r>
      <w:r w:rsidR="00D301D7">
        <w:t>s because errors are compounded through the selection process.</w:t>
      </w:r>
    </w:p>
    <w:p w:rsidR="00D301D7" w:rsidRDefault="00D301D7" w:rsidP="00D301D7"/>
    <w:p w:rsidR="00D301D7" w:rsidRDefault="00D301D7" w:rsidP="00D301D7">
      <w:r>
        <w:t>Sample Size</w:t>
      </w:r>
    </w:p>
    <w:p w:rsidR="00007BD6" w:rsidRDefault="00007BD6" w:rsidP="00D301D7">
      <w:pPr>
        <w:pStyle w:val="ListParagraph"/>
        <w:numPr>
          <w:ilvl w:val="0"/>
          <w:numId w:val="5"/>
        </w:numPr>
      </w:pPr>
      <w:r>
        <w:t>Understanding the difference between standard error and standard deviation</w:t>
      </w:r>
    </w:p>
    <w:p w:rsidR="00D301D7" w:rsidRDefault="00007BD6" w:rsidP="00007BD6">
      <w:pPr>
        <w:pStyle w:val="ListParagraph"/>
        <w:numPr>
          <w:ilvl w:val="1"/>
          <w:numId w:val="5"/>
        </w:numPr>
      </w:pPr>
      <w:r>
        <w:t>Standard error is for samples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Standard deviation is for populations</w:t>
      </w:r>
    </w:p>
    <w:p w:rsidR="00007BD6" w:rsidRDefault="00007BD6" w:rsidP="00007BD6">
      <w:pPr>
        <w:pStyle w:val="ListParagraph"/>
        <w:numPr>
          <w:ilvl w:val="0"/>
          <w:numId w:val="5"/>
        </w:numPr>
      </w:pPr>
      <w:r>
        <w:t>Sample size estimation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mean vs. proportion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infinite (unknown population size) vs. finite (known population size)</w:t>
      </w:r>
    </w:p>
    <w:p w:rsidR="00007BD6" w:rsidRDefault="00007BD6" w:rsidP="00007BD6">
      <w:pPr>
        <w:pStyle w:val="ListParagraph"/>
        <w:numPr>
          <w:ilvl w:val="2"/>
          <w:numId w:val="5"/>
        </w:numPr>
      </w:pPr>
      <w:r>
        <w:t xml:space="preserve">If population size is </w:t>
      </w:r>
      <m:oMath>
        <m:r>
          <w:rPr>
            <w:rFonts w:ascii="Cambria Math" w:hAnsi="Cambria Math"/>
          </w:rPr>
          <m:t>≥</m:t>
        </m:r>
      </m:oMath>
      <w:r>
        <w:t xml:space="preserve"> 10,000 </w:t>
      </w:r>
      <w:r>
        <w:sym w:font="Wingdings" w:char="F0E0"/>
      </w:r>
      <w:r>
        <w:t xml:space="preserve"> treat as infinite population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E is the size of the interval the researcher is willing to accept (i.e., confidence interval)</w:t>
      </w:r>
    </w:p>
    <w:p w:rsidR="001A415F" w:rsidRDefault="001A415F" w:rsidP="00007BD6">
      <w:pPr>
        <w:pStyle w:val="ListParagraph"/>
        <w:numPr>
          <w:ilvl w:val="1"/>
          <w:numId w:val="5"/>
        </w:numPr>
      </w:pPr>
      <w:r>
        <w:t>Estimates of variance</w:t>
      </w:r>
    </w:p>
    <w:p w:rsidR="001A415F" w:rsidRDefault="001A415F" w:rsidP="008D2C03">
      <w:pPr>
        <w:pStyle w:val="ListParagraph"/>
        <w:numPr>
          <w:ilvl w:val="2"/>
          <w:numId w:val="5"/>
        </w:numPr>
        <w:spacing w:after="120"/>
        <w:contextualSpacing w:val="0"/>
      </w:pPr>
      <w:r>
        <w:t>Previous studies or pilot studies</w:t>
      </w:r>
    </w:p>
    <w:p w:rsidR="001A415F" w:rsidRDefault="00AF3EFA" w:rsidP="001A415F">
      <w:pPr>
        <w:pStyle w:val="ListParagraph"/>
        <w:numPr>
          <w:ilvl w:val="2"/>
          <w:numId w:val="5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 w:rsidR="001A415F">
        <w:rPr>
          <w:rFonts w:eastAsiaTheme="minorEastAsia"/>
        </w:rPr>
        <w:t xml:space="preserve"> or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:rsidR="001A415F" w:rsidRDefault="001A415F" w:rsidP="001A415F">
      <w:pPr>
        <w:pStyle w:val="ListParagraph"/>
        <w:numPr>
          <w:ilvl w:val="2"/>
          <w:numId w:val="5"/>
        </w:numPr>
      </w:pPr>
      <w:r>
        <w:t>50-50 proportion split (produces largest sample size)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Always round up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Account for estimated response rate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 xml:space="preserve">When calculated confidence interval is greater than the desired confidence </w:t>
      </w:r>
      <w:r w:rsidR="00BE7F30">
        <w:t>interval that was selected when determining</w:t>
      </w:r>
      <w:r>
        <w:t xml:space="preserve"> the </w:t>
      </w:r>
      <w:r w:rsidR="00BE7F30">
        <w:t xml:space="preserve">required </w:t>
      </w:r>
      <w:r>
        <w:t>sample size</w:t>
      </w:r>
      <w:r w:rsidR="00BE7F30">
        <w:t>,</w:t>
      </w:r>
      <w:r>
        <w:t xml:space="preserve"> it typically indicates that the sample is unrepresentative.</w:t>
      </w:r>
    </w:p>
    <w:p w:rsidR="00355F72" w:rsidRDefault="00355F72" w:rsidP="00355F72"/>
    <w:p w:rsidR="00355F72" w:rsidRDefault="00D50460" w:rsidP="00355F72">
      <w:r>
        <w:t>Validity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t>Validity implies reliability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lastRenderedPageBreak/>
        <w:t>Reliability does NOT imply validity</w:t>
      </w:r>
    </w:p>
    <w:p w:rsidR="00D50460" w:rsidRDefault="00EE78EB" w:rsidP="00EE78EB">
      <w:pPr>
        <w:pStyle w:val="ListParagraph"/>
        <w:numPr>
          <w:ilvl w:val="1"/>
          <w:numId w:val="6"/>
        </w:numPr>
      </w:pPr>
      <w:r>
        <w:t>Can be reliably wrong</w:t>
      </w:r>
    </w:p>
    <w:p w:rsidR="00EE78EB" w:rsidRDefault="00EE78EB" w:rsidP="00EE78EB"/>
    <w:p w:rsidR="00EE78EB" w:rsidRDefault="00EE78EB" w:rsidP="00EE78EB">
      <w:r>
        <w:t>Indices and Scales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>An index accumulates (</w:t>
      </w:r>
      <w:r w:rsidR="00912363">
        <w:t xml:space="preserve">i.e., </w:t>
      </w:r>
      <w:r>
        <w:t>adds) scores</w:t>
      </w:r>
    </w:p>
    <w:p w:rsidR="00CA70C0" w:rsidRDefault="00CA70C0" w:rsidP="00CA70C0">
      <w:pPr>
        <w:pStyle w:val="ListParagraph"/>
        <w:numPr>
          <w:ilvl w:val="1"/>
          <w:numId w:val="7"/>
        </w:numPr>
      </w:pPr>
      <w:r>
        <w:t>Has the problem of the “muddy middle”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 xml:space="preserve">A scale accumulates </w:t>
      </w:r>
      <w:r w:rsidR="00912363">
        <w:t xml:space="preserve">scores </w:t>
      </w:r>
      <w:r>
        <w:t>and assesses the patterns of scores</w:t>
      </w:r>
    </w:p>
    <w:p w:rsidR="00D32014" w:rsidRDefault="00D32014" w:rsidP="008B3E0F">
      <w:pPr>
        <w:pStyle w:val="ListParagraph"/>
        <w:numPr>
          <w:ilvl w:val="1"/>
          <w:numId w:val="7"/>
        </w:numPr>
      </w:pPr>
      <w:r>
        <w:t>Combining multiple questions into one score around a concept or construct</w:t>
      </w:r>
    </w:p>
    <w:p w:rsidR="008B3E0F" w:rsidRDefault="008B3E0F" w:rsidP="008B3E0F">
      <w:pPr>
        <w:pStyle w:val="ListParagraph"/>
        <w:numPr>
          <w:ilvl w:val="1"/>
          <w:numId w:val="7"/>
        </w:numPr>
      </w:pPr>
      <w:r>
        <w:t xml:space="preserve">e.g., </w:t>
      </w:r>
      <w:proofErr w:type="spellStart"/>
      <w:r>
        <w:t>Guttman</w:t>
      </w:r>
      <w:proofErr w:type="spellEnd"/>
      <w:r>
        <w:t xml:space="preserve"> scaling procedure</w:t>
      </w:r>
    </w:p>
    <w:p w:rsidR="008654BE" w:rsidRDefault="008654BE" w:rsidP="00EE78EB">
      <w:pPr>
        <w:pStyle w:val="ListParagraph"/>
        <w:numPr>
          <w:ilvl w:val="0"/>
          <w:numId w:val="7"/>
        </w:numPr>
      </w:pPr>
      <w:r>
        <w:t>Cronbach’s alpha indicates the degree to which a group of items relate (i.e., hang together)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Value of 0.6 or greater is desired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Measure of reliability</w:t>
      </w:r>
    </w:p>
    <w:p w:rsidR="008B3E0F" w:rsidRDefault="009C7261">
      <w:pPr>
        <w:pStyle w:val="ListParagraph"/>
        <w:numPr>
          <w:ilvl w:val="0"/>
          <w:numId w:val="7"/>
        </w:numPr>
      </w:pPr>
      <w:r>
        <w:t>Modal is how many of a category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Different from the mode</w:t>
      </w:r>
    </w:p>
    <w:p w:rsidR="009C7261" w:rsidRDefault="009C7261" w:rsidP="009C7261">
      <w:pPr>
        <w:pStyle w:val="ListParagraph"/>
        <w:numPr>
          <w:ilvl w:val="0"/>
          <w:numId w:val="7"/>
        </w:numPr>
      </w:pPr>
      <w:r>
        <w:t xml:space="preserve">Determining if a scale exists for any </w:t>
      </w:r>
      <w:proofErr w:type="spellStart"/>
      <w:r>
        <w:t>Guttman</w:t>
      </w:r>
      <w:proofErr w:type="spellEnd"/>
      <w:r>
        <w:t xml:space="preserve"> scaling procedure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reproducibility (CR) </w:t>
      </w:r>
      <m:oMath>
        <m:r>
          <w:rPr>
            <w:rFonts w:ascii="Cambria Math" w:hAnsi="Cambria Math"/>
          </w:rPr>
          <m:t>≥</m:t>
        </m:r>
      </m:oMath>
      <w:r>
        <w:t>0.9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scalability (CS) </w:t>
      </w:r>
      <m:oMath>
        <m:r>
          <w:rPr>
            <w:rFonts w:ascii="Cambria Math" w:hAnsi="Cambria Math"/>
          </w:rPr>
          <m:t>≥</m:t>
        </m:r>
      </m:oMath>
      <w:r>
        <w:t>0.6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Minimum Margin of Reproducibility (MMR)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If nothing but random chance was operating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Interim step needed to calculate improvement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Meaningless by itself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Percent Improvement = CR - MMR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Minimum of 20 percent improvement desired</w:t>
      </w:r>
    </w:p>
    <w:p w:rsidR="004F7FED" w:rsidRDefault="004F7FED" w:rsidP="00191E7E">
      <w:pPr>
        <w:sectPr w:rsidR="004F7FED" w:rsidSect="00783BDA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91E7E" w:rsidRPr="004F7FED" w:rsidRDefault="004F7FED" w:rsidP="00191E7E">
      <w:pPr>
        <w:rPr>
          <w:u w:val="single"/>
        </w:rPr>
      </w:pPr>
      <w:r w:rsidRPr="004F7FED">
        <w:rPr>
          <w:u w:val="single"/>
        </w:rPr>
        <w:lastRenderedPageBreak/>
        <w:t>Assignments</w:t>
      </w:r>
    </w:p>
    <w:p w:rsidR="004F7FED" w:rsidRDefault="004F7FED" w:rsidP="004F7FED">
      <w:pPr>
        <w:pStyle w:val="ListParagraph"/>
        <w:numPr>
          <w:ilvl w:val="0"/>
          <w:numId w:val="8"/>
        </w:numPr>
      </w:pPr>
      <w:r>
        <w:t>Pre-proposal 01 is due next class (Wednesday, February 27, 2019)</w:t>
      </w:r>
    </w:p>
    <w:p w:rsidR="004F7FED" w:rsidRDefault="004F7FED" w:rsidP="004F7FED"/>
    <w:p w:rsidR="004F7FED" w:rsidRPr="004F7FED" w:rsidRDefault="004F7FED" w:rsidP="004F7FED">
      <w:pPr>
        <w:rPr>
          <w:u w:val="single"/>
        </w:rPr>
      </w:pPr>
      <w:r w:rsidRPr="004F7FED">
        <w:rPr>
          <w:u w:val="single"/>
        </w:rPr>
        <w:t>Lecture Notes</w:t>
      </w:r>
    </w:p>
    <w:p w:rsidR="000A1149" w:rsidRDefault="000A1149" w:rsidP="000A1149">
      <w:r>
        <w:t>Questionnaire design</w:t>
      </w:r>
    </w:p>
    <w:p w:rsidR="004F7FED" w:rsidRDefault="000A1149" w:rsidP="000A1149">
      <w:pPr>
        <w:pStyle w:val="ListParagraph"/>
        <w:numPr>
          <w:ilvl w:val="0"/>
          <w:numId w:val="8"/>
        </w:numPr>
      </w:pPr>
      <w:r>
        <w:t>Lay out questionnaire responses vertically because we naturally read questionnaires vertically.</w:t>
      </w:r>
    </w:p>
    <w:p w:rsidR="00DF7D40" w:rsidRDefault="00DF7D40" w:rsidP="000A1149">
      <w:pPr>
        <w:pStyle w:val="ListParagraph"/>
        <w:numPr>
          <w:ilvl w:val="0"/>
          <w:numId w:val="8"/>
        </w:numPr>
      </w:pPr>
      <w:r>
        <w:t xml:space="preserve">Conduct </w:t>
      </w:r>
      <w:proofErr w:type="spellStart"/>
      <w:r>
        <w:t>readablity</w:t>
      </w:r>
      <w:proofErr w:type="spellEnd"/>
      <w:r>
        <w:t xml:space="preserve"> analysis</w:t>
      </w:r>
      <w:r w:rsidR="002F1A56">
        <w:t>.</w:t>
      </w:r>
    </w:p>
    <w:p w:rsidR="002F1A56" w:rsidRDefault="002F1A56" w:rsidP="000A1149">
      <w:pPr>
        <w:pStyle w:val="ListParagraph"/>
        <w:numPr>
          <w:ilvl w:val="0"/>
          <w:numId w:val="8"/>
        </w:numPr>
      </w:pPr>
      <w:r>
        <w:t>Phrase questions at an eight grade level.</w:t>
      </w:r>
    </w:p>
    <w:p w:rsidR="00D962DA" w:rsidRDefault="00D962DA" w:rsidP="000A1149">
      <w:pPr>
        <w:pStyle w:val="ListParagraph"/>
        <w:numPr>
          <w:ilvl w:val="0"/>
          <w:numId w:val="8"/>
        </w:numPr>
      </w:pPr>
      <w:r>
        <w:t>Avoid negative wording of questions.</w:t>
      </w:r>
    </w:p>
    <w:p w:rsidR="00D962DA" w:rsidRDefault="00D962DA" w:rsidP="00D962DA">
      <w:pPr>
        <w:pStyle w:val="ListParagraph"/>
        <w:numPr>
          <w:ilvl w:val="1"/>
          <w:numId w:val="8"/>
        </w:numPr>
      </w:pPr>
      <w:r>
        <w:t>Tends to trip up respondents.</w:t>
      </w:r>
    </w:p>
    <w:p w:rsidR="00D962DA" w:rsidRDefault="00D962DA" w:rsidP="00D962DA">
      <w:pPr>
        <w:pStyle w:val="ListParagraph"/>
        <w:numPr>
          <w:ilvl w:val="0"/>
          <w:numId w:val="8"/>
        </w:numPr>
      </w:pPr>
      <w:r>
        <w:t>Place demographic questions at the end of questionnaire.</w:t>
      </w:r>
    </w:p>
    <w:p w:rsidR="00735637" w:rsidRDefault="00735637" w:rsidP="00D962DA">
      <w:pPr>
        <w:pStyle w:val="ListParagraph"/>
        <w:numPr>
          <w:ilvl w:val="0"/>
          <w:numId w:val="8"/>
        </w:numPr>
      </w:pPr>
      <w:r>
        <w:t>Bury sensitive questions in the middle of the questionnaire.</w:t>
      </w:r>
    </w:p>
    <w:p w:rsidR="00735637" w:rsidRDefault="00735637" w:rsidP="00735637">
      <w:pPr>
        <w:pStyle w:val="ListParagraph"/>
        <w:numPr>
          <w:ilvl w:val="1"/>
          <w:numId w:val="8"/>
        </w:numPr>
      </w:pPr>
      <w:r>
        <w:t>Spread them out.</w:t>
      </w:r>
    </w:p>
    <w:p w:rsidR="0014577B" w:rsidRDefault="0014577B" w:rsidP="00D962DA">
      <w:pPr>
        <w:pStyle w:val="ListParagraph"/>
        <w:numPr>
          <w:ilvl w:val="0"/>
          <w:numId w:val="8"/>
        </w:numPr>
      </w:pPr>
      <w:r>
        <w:t>How long it takes to complete a survey is more important than how many questions are on the survey.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>Self-administered mail survey</w:t>
      </w:r>
      <w:r w:rsidR="00122F0C">
        <w:t xml:space="preserve"> </w:t>
      </w:r>
      <w:r w:rsidR="00122F0C">
        <w:sym w:font="Wingdings" w:char="F0E0"/>
      </w:r>
      <w:r>
        <w:t xml:space="preserve"> less than 20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Telephone survey </w:t>
      </w:r>
      <w:r w:rsidR="00122F0C">
        <w:sym w:font="Wingdings" w:char="F0E0"/>
      </w:r>
      <w:r w:rsidR="00122F0C">
        <w:t xml:space="preserve"> </w:t>
      </w:r>
      <w:r>
        <w:t>less than 10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In-person survey </w:t>
      </w:r>
      <w:r w:rsidR="00122F0C">
        <w:sym w:font="Wingdings" w:char="F0E0"/>
      </w:r>
      <w:r w:rsidR="00122F0C">
        <w:t xml:space="preserve"> </w:t>
      </w:r>
      <w:r>
        <w:t>less than 60 minutes</w:t>
      </w:r>
    </w:p>
    <w:p w:rsidR="0014577B" w:rsidRDefault="0014577B" w:rsidP="001774C6"/>
    <w:p w:rsidR="001774C6" w:rsidRDefault="001774C6" w:rsidP="001774C6">
      <w:proofErr w:type="spellStart"/>
      <w:r>
        <w:t>Dillman</w:t>
      </w:r>
      <w:proofErr w:type="spellEnd"/>
      <w:r>
        <w:t xml:space="preserve"> Approach</w:t>
      </w:r>
    </w:p>
    <w:p w:rsidR="001774C6" w:rsidRDefault="00F969CD" w:rsidP="001774C6">
      <w:pPr>
        <w:pStyle w:val="ListParagraph"/>
        <w:numPr>
          <w:ilvl w:val="0"/>
          <w:numId w:val="9"/>
        </w:numPr>
      </w:pPr>
      <w:r>
        <w:t>Based on social exchange theory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People do things that are rewarding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Three elements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Costs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Trust (</w:t>
      </w:r>
      <w:r w:rsidR="004B3EA5">
        <w:t xml:space="preserve">i.e., </w:t>
      </w:r>
      <w:r>
        <w:t>long run rewards will outweigh the costs of doing the activity)</w:t>
      </w:r>
    </w:p>
    <w:p w:rsidR="00F969CD" w:rsidRDefault="00F969CD" w:rsidP="00F969CD">
      <w:pPr>
        <w:pStyle w:val="ListParagraph"/>
        <w:numPr>
          <w:ilvl w:val="0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Show respect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Ask for help, advice, assistance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Support group values (i.e., social usefulness)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Token financial incentive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Social validation (others have responded)</w:t>
      </w:r>
    </w:p>
    <w:p w:rsidR="004276DC" w:rsidRDefault="004276DC" w:rsidP="00F969CD">
      <w:pPr>
        <w:pStyle w:val="ListParagraph"/>
        <w:numPr>
          <w:ilvl w:val="1"/>
          <w:numId w:val="9"/>
        </w:numPr>
      </w:pPr>
      <w:r>
        <w:t>Results of the survey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Exclusivity?</w:t>
      </w:r>
    </w:p>
    <w:p w:rsidR="00DD2D49" w:rsidRDefault="00DD2D49" w:rsidP="00F969CD">
      <w:pPr>
        <w:pStyle w:val="ListParagraph"/>
        <w:numPr>
          <w:ilvl w:val="0"/>
          <w:numId w:val="9"/>
        </w:numPr>
      </w:pPr>
      <w:r>
        <w:t>Costs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subordinate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embarrass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inconvenience the respondent</w:t>
      </w:r>
    </w:p>
    <w:p w:rsidR="00F969CD" w:rsidRDefault="00DD2D49" w:rsidP="00F969CD">
      <w:pPr>
        <w:pStyle w:val="ListParagraph"/>
        <w:numPr>
          <w:ilvl w:val="0"/>
          <w:numId w:val="9"/>
        </w:numPr>
      </w:pPr>
      <w:r>
        <w:t>Trust</w:t>
      </w:r>
    </w:p>
    <w:p w:rsidR="00DD2D49" w:rsidRDefault="00DD2D49" w:rsidP="00DD2D49">
      <w:pPr>
        <w:pStyle w:val="ListParagraph"/>
        <w:numPr>
          <w:ilvl w:val="1"/>
          <w:numId w:val="9"/>
        </w:numPr>
      </w:pPr>
      <w:r>
        <w:t xml:space="preserve">Print message on letterhead of </w:t>
      </w:r>
      <w:r w:rsidR="00A85A47">
        <w:t xml:space="preserve">a </w:t>
      </w:r>
      <w:r>
        <w:t xml:space="preserve">trusted </w:t>
      </w:r>
      <w:r w:rsidR="00A85A47">
        <w:t>institution</w:t>
      </w:r>
      <w:r>
        <w:t>.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Provide token of appreciation in advance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Make the task appear important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Tracking code on return envelope; not the survey instrument itself.</w:t>
      </w:r>
    </w:p>
    <w:p w:rsidR="004A1F76" w:rsidRDefault="004A1F76" w:rsidP="004A1F76">
      <w:pPr>
        <w:pStyle w:val="ListParagraph"/>
        <w:numPr>
          <w:ilvl w:val="1"/>
          <w:numId w:val="9"/>
        </w:numPr>
      </w:pPr>
      <w:r>
        <w:t>Explain in introductory letter.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Telephone surveys may require up to 15 follow ups to achieve adequate response rates.</w:t>
      </w:r>
    </w:p>
    <w:p w:rsidR="00D60876" w:rsidRDefault="00D60876" w:rsidP="004A1F76">
      <w:pPr>
        <w:pStyle w:val="ListParagraph"/>
        <w:numPr>
          <w:ilvl w:val="0"/>
          <w:numId w:val="9"/>
        </w:numPr>
      </w:pPr>
      <w:r>
        <w:t>Online Surveys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Use action verbs to define research objectives with specificity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lastRenderedPageBreak/>
        <w:t>Optimal length is 10 to 12 minutes</w:t>
      </w:r>
    </w:p>
    <w:p w:rsidR="007F4EA8" w:rsidRDefault="007F4EA8" w:rsidP="007F4EA8">
      <w:pPr>
        <w:pStyle w:val="ListParagraph"/>
        <w:numPr>
          <w:ilvl w:val="2"/>
          <w:numId w:val="9"/>
        </w:numPr>
      </w:pPr>
      <w:r>
        <w:t>Feels longer on mobile than on laptop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For longer surveys include a “Save and Continue Later” option to mitigate respondent fatigue.</w:t>
      </w:r>
    </w:p>
    <w:p w:rsidR="008265C1" w:rsidRDefault="008265C1" w:rsidP="00D60876">
      <w:pPr>
        <w:pStyle w:val="ListParagraph"/>
        <w:numPr>
          <w:ilvl w:val="1"/>
          <w:numId w:val="9"/>
        </w:numPr>
      </w:pPr>
      <w:r>
        <w:t xml:space="preserve">Max Diff </w:t>
      </w:r>
      <w:r w:rsidR="000D2BC0">
        <w:t xml:space="preserve">tends to </w:t>
      </w:r>
      <w:r>
        <w:t>generate better data than rating scales.</w:t>
      </w:r>
    </w:p>
    <w:p w:rsidR="00656BF6" w:rsidRDefault="00656BF6" w:rsidP="00656BF6">
      <w:pPr>
        <w:pStyle w:val="ListParagraph"/>
        <w:numPr>
          <w:ilvl w:val="2"/>
          <w:numId w:val="9"/>
        </w:numPr>
      </w:pPr>
      <w:r>
        <w:t>Share of preference</w:t>
      </w:r>
    </w:p>
    <w:p w:rsidR="0046752F" w:rsidRDefault="0046752F" w:rsidP="00D60876">
      <w:pPr>
        <w:pStyle w:val="ListParagraph"/>
        <w:numPr>
          <w:ilvl w:val="1"/>
          <w:numId w:val="9"/>
        </w:numPr>
      </w:pPr>
      <w:r>
        <w:t>Embedding first question in email invitation can increase response rate by as much as 300 percent.</w:t>
      </w:r>
    </w:p>
    <w:p w:rsidR="00D60876" w:rsidRDefault="00D60876" w:rsidP="00D60876"/>
    <w:p w:rsidR="00354425" w:rsidRDefault="00354425" w:rsidP="00354425">
      <w:r>
        <w:t>Secondary Data Analysis</w:t>
      </w:r>
    </w:p>
    <w:p w:rsidR="00354425" w:rsidRDefault="00FF2057" w:rsidP="00354425">
      <w:pPr>
        <w:pStyle w:val="ListParagraph"/>
        <w:numPr>
          <w:ilvl w:val="0"/>
          <w:numId w:val="10"/>
        </w:numPr>
      </w:pPr>
      <w:r>
        <w:t>Analysis of data collected by someone else.</w:t>
      </w:r>
    </w:p>
    <w:p w:rsidR="00FA41D3" w:rsidRDefault="00FA41D3" w:rsidP="00354425">
      <w:pPr>
        <w:pStyle w:val="ListParagraph"/>
        <w:numPr>
          <w:ilvl w:val="0"/>
          <w:numId w:val="10"/>
        </w:numPr>
      </w:pPr>
      <w:r>
        <w:t>Types of secondary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Survey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Administrative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Boost data</w:t>
      </w:r>
    </w:p>
    <w:p w:rsidR="00FA41D3" w:rsidRDefault="00FA41D3" w:rsidP="00FA41D3">
      <w:pPr>
        <w:pStyle w:val="ListParagraph"/>
        <w:numPr>
          <w:ilvl w:val="0"/>
          <w:numId w:val="10"/>
        </w:numPr>
      </w:pPr>
      <w:r>
        <w:t>Boot-strapping is a technique of nonparametric data collection used to obtain sufficient sample sizes for cases that are rare.</w:t>
      </w:r>
    </w:p>
    <w:p w:rsidR="00673478" w:rsidRDefault="00673478" w:rsidP="00FD279D">
      <w:pPr>
        <w:sectPr w:rsidR="00673478" w:rsidSect="00783BDA">
          <w:headerReference w:type="default" r:id="rId12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D279D" w:rsidRPr="00673478" w:rsidRDefault="00673478" w:rsidP="00FD279D">
      <w:pPr>
        <w:rPr>
          <w:u w:val="single"/>
        </w:rPr>
      </w:pPr>
      <w:r w:rsidRPr="00673478">
        <w:rPr>
          <w:u w:val="single"/>
        </w:rPr>
        <w:lastRenderedPageBreak/>
        <w:t>Pre-proposal Feedback</w:t>
      </w:r>
    </w:p>
    <w:p w:rsidR="00673478" w:rsidRDefault="008F692C" w:rsidP="008F692C">
      <w:pPr>
        <w:pStyle w:val="ListParagraph"/>
        <w:numPr>
          <w:ilvl w:val="0"/>
          <w:numId w:val="16"/>
        </w:numPr>
      </w:pPr>
      <w:r>
        <w:t>How much R&amp;D is conducted in “city” versus rural?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Consider standard metropolitan statistical area (SMSA) instead of “city”.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How to normalize unit of measure (e.g., population density, etc.)?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c</w:t>
      </w:r>
      <w:r w:rsidR="008F692C">
        <w:t>luster</w:t>
      </w:r>
      <w:r w:rsidR="001F1FB9">
        <w:t>s</w:t>
      </w:r>
      <w:r w:rsidR="008F692C">
        <w:t xml:space="preserve"> </w:t>
      </w:r>
      <w:r w:rsidR="001F1FB9">
        <w:t xml:space="preserve">(e.g., innovation cluster) </w:t>
      </w:r>
      <w:r w:rsidR="008F692C">
        <w:t>versus non-cluster</w:t>
      </w:r>
      <w:r w:rsidR="001F1FB9">
        <w:t>s</w:t>
      </w:r>
      <w:r w:rsidR="008F692C">
        <w:t xml:space="preserve"> in</w:t>
      </w:r>
      <w:r w:rsidR="001F1FB9">
        <w:t xml:space="preserve"> various</w:t>
      </w:r>
      <w:r w:rsidR="008F692C">
        <w:t xml:space="preserve"> </w:t>
      </w:r>
      <w:r w:rsidR="001F1FB9">
        <w:t>geographies</w:t>
      </w:r>
      <w:r w:rsidR="008F692C">
        <w:t xml:space="preserve"> (perhaps a control variable)</w:t>
      </w:r>
      <w:r w:rsidR="001F1FB9">
        <w:t>.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p</w:t>
      </w:r>
      <w:r w:rsidR="008F692C">
        <w:t>rivate versus public institution (perhaps a control variable)</w:t>
      </w:r>
      <w:r w:rsidR="001F1FB9">
        <w:t>.</w:t>
      </w:r>
    </w:p>
    <w:p w:rsidR="00673478" w:rsidRDefault="00673478" w:rsidP="00FD279D"/>
    <w:p w:rsidR="00673478" w:rsidRPr="00673478" w:rsidRDefault="00673478" w:rsidP="00FD279D">
      <w:pPr>
        <w:rPr>
          <w:u w:val="single"/>
        </w:rPr>
      </w:pPr>
      <w:r w:rsidRPr="00673478">
        <w:rPr>
          <w:u w:val="single"/>
        </w:rPr>
        <w:t>Lecture Notes</w:t>
      </w:r>
    </w:p>
    <w:p w:rsidR="00673478" w:rsidRDefault="00755934" w:rsidP="00FD279D">
      <w:r>
        <w:t>Evaluation</w:t>
      </w:r>
      <w:r w:rsidR="008E60B8">
        <w:t xml:space="preserve"> research</w:t>
      </w:r>
      <w:r>
        <w:t xml:space="preserve"> versus </w:t>
      </w:r>
      <w:r w:rsidR="008E60B8">
        <w:t xml:space="preserve">social </w:t>
      </w:r>
      <w:r>
        <w:t>research</w:t>
      </w:r>
    </w:p>
    <w:p w:rsidR="00755934" w:rsidRDefault="00755934" w:rsidP="00755934">
      <w:pPr>
        <w:pStyle w:val="ListParagraph"/>
        <w:numPr>
          <w:ilvl w:val="0"/>
          <w:numId w:val="11"/>
        </w:numPr>
      </w:pPr>
      <w:r>
        <w:t>Evaluation</w:t>
      </w:r>
      <w:r w:rsidR="008E60B8">
        <w:t xml:space="preserve"> research</w:t>
      </w:r>
      <w:r>
        <w:t xml:space="preserve"> focuses on the impact of a social intervention.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Making decisions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Stakeholder-focused guided by stakeholder values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Answering key questions about a social intervention</w:t>
      </w:r>
      <w:r w:rsidR="00F76018">
        <w:t xml:space="preserve"> (i.e., improve)</w:t>
      </w:r>
    </w:p>
    <w:p w:rsidR="008B2884" w:rsidRDefault="008B2884" w:rsidP="008B2884">
      <w:pPr>
        <w:pStyle w:val="ListParagraph"/>
        <w:numPr>
          <w:ilvl w:val="2"/>
          <w:numId w:val="11"/>
        </w:numPr>
      </w:pPr>
      <w:r>
        <w:t>Often relies on triangulation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about further research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Publish results</w:t>
      </w:r>
    </w:p>
    <w:p w:rsidR="00755934" w:rsidRDefault="008E60B8" w:rsidP="00755934">
      <w:pPr>
        <w:pStyle w:val="ListParagraph"/>
        <w:numPr>
          <w:ilvl w:val="0"/>
          <w:numId w:val="11"/>
        </w:numPr>
      </w:pPr>
      <w:r>
        <w:t>Social r</w:t>
      </w:r>
      <w:r w:rsidR="00755934">
        <w:t>esearch focuses on understanding a social phenomenon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Creating new knowledge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Researcher-focused guided by scientific standards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Testing hypotheses</w:t>
      </w:r>
      <w:r w:rsidR="00F76018">
        <w:t xml:space="preserve"> (i.e., prove)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regarding key questions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Report to stakeholders</w:t>
      </w:r>
    </w:p>
    <w:p w:rsidR="00F76018" w:rsidRDefault="00F76018" w:rsidP="00F76018"/>
    <w:p w:rsidR="00F76018" w:rsidRDefault="00F76018" w:rsidP="00F76018">
      <w:r>
        <w:t>Formative versus summative evaluation</w:t>
      </w:r>
      <w:r w:rsidR="008E60B8">
        <w:t xml:space="preserve"> research</w:t>
      </w:r>
    </w:p>
    <w:p w:rsidR="00F76018" w:rsidRDefault="00F76018" w:rsidP="00F76018">
      <w:pPr>
        <w:pStyle w:val="ListParagraph"/>
        <w:numPr>
          <w:ilvl w:val="0"/>
          <w:numId w:val="12"/>
        </w:numPr>
      </w:pPr>
      <w:r>
        <w:t xml:space="preserve">Formative evaluation </w:t>
      </w:r>
      <w:r w:rsidR="008E60B8">
        <w:t xml:space="preserve">research </w:t>
      </w:r>
      <w:r>
        <w:t xml:space="preserve">focuses on deciding what </w:t>
      </w:r>
      <w:r w:rsidR="00247795">
        <w:t xml:space="preserve">should be included in </w:t>
      </w:r>
      <w:r>
        <w:t xml:space="preserve">the program </w:t>
      </w:r>
      <w:r w:rsidR="0012440C">
        <w:t xml:space="preserve">or policy </w:t>
      </w:r>
      <w:r w:rsidR="00247795">
        <w:t>design</w:t>
      </w:r>
      <w:r>
        <w:t>.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Needs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Evaluability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Structure conceptualization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Implementation evaluation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Process evaluation</w:t>
      </w:r>
    </w:p>
    <w:p w:rsidR="00F76018" w:rsidRDefault="00F76018" w:rsidP="00C6538F">
      <w:pPr>
        <w:pStyle w:val="ListParagraph"/>
        <w:numPr>
          <w:ilvl w:val="0"/>
          <w:numId w:val="12"/>
        </w:numPr>
      </w:pPr>
      <w:r>
        <w:t xml:space="preserve">Summative evaluation </w:t>
      </w:r>
      <w:r w:rsidR="008E60B8">
        <w:t xml:space="preserve">research </w:t>
      </w:r>
      <w:r>
        <w:t xml:space="preserve">focuses on deciding whether or not a program </w:t>
      </w:r>
      <w:r w:rsidR="00C6538F">
        <w:t>or policy should continue (i.e., o</w:t>
      </w:r>
      <w:r>
        <w:t>utcomes research</w:t>
      </w:r>
      <w:r w:rsidR="00C6538F">
        <w:t>).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Impact evaluations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Cost-effectiveness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Cost-benefit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Secondary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Meta-analysis</w:t>
      </w:r>
    </w:p>
    <w:p w:rsidR="00F76018" w:rsidRDefault="00F76018" w:rsidP="00F76018"/>
    <w:p w:rsidR="00F76018" w:rsidRDefault="00F76018" w:rsidP="00F76018">
      <w:r>
        <w:t xml:space="preserve">Questions appropriate for evaluation </w:t>
      </w:r>
      <w:r w:rsidR="008E60B8">
        <w:t xml:space="preserve">research </w:t>
      </w:r>
      <w:r>
        <w:t>are of practical significance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Creating jobs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Designing programs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Making investments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Maintaining values and beliefs</w:t>
      </w:r>
    </w:p>
    <w:p w:rsidR="00F76018" w:rsidRDefault="00F76018" w:rsidP="00F76018"/>
    <w:p w:rsidR="00416E30" w:rsidRDefault="008E60B8" w:rsidP="00F76018">
      <w:r>
        <w:t>Evaluation research can be applied in various ways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lastRenderedPageBreak/>
        <w:t>Research initiatives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Policies</w:t>
      </w:r>
    </w:p>
    <w:p w:rsidR="00A0283A" w:rsidRDefault="00A0283A" w:rsidP="00416E30">
      <w:pPr>
        <w:pStyle w:val="ListParagraph"/>
        <w:numPr>
          <w:ilvl w:val="0"/>
          <w:numId w:val="13"/>
        </w:numPr>
      </w:pPr>
      <w:r>
        <w:t>Programs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Direct service interventions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Training and educational services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Communication campaigns</w:t>
      </w:r>
    </w:p>
    <w:p w:rsidR="0025483C" w:rsidRDefault="0025483C" w:rsidP="00416E30">
      <w:pPr>
        <w:pStyle w:val="ListParagraph"/>
        <w:numPr>
          <w:ilvl w:val="0"/>
          <w:numId w:val="13"/>
        </w:numPr>
      </w:pPr>
      <w:r>
        <w:t>Administrative systems</w:t>
      </w:r>
    </w:p>
    <w:p w:rsidR="00416E30" w:rsidRDefault="00416E30" w:rsidP="00416E30"/>
    <w:p w:rsidR="00416E30" w:rsidRDefault="000F5F33" w:rsidP="00416E30">
      <w:r>
        <w:t>Steps</w:t>
      </w:r>
      <w:r w:rsidR="008E60B8">
        <w:t xml:space="preserve"> for conducting evaluation research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Engage stakeholders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Describe the program</w:t>
      </w:r>
      <w:r w:rsidR="00F96507">
        <w:t xml:space="preserve"> being evaluated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Design evaluation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Gather data and information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Develop justifiable conclusions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Facilitate use and share lessons learned</w:t>
      </w:r>
    </w:p>
    <w:p w:rsidR="006E1ACE" w:rsidRDefault="006E1ACE" w:rsidP="006E1ACE"/>
    <w:p w:rsidR="006E1ACE" w:rsidRDefault="006E1ACE" w:rsidP="006E1ACE">
      <w:r>
        <w:t>Limitations of evaluation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Lack of control of environment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Triangulation is meant to mitigate this situation</w:t>
      </w:r>
    </w:p>
    <w:p w:rsidR="006E1ACE" w:rsidRDefault="006E1ACE" w:rsidP="006E1ACE"/>
    <w:p w:rsidR="006E1ACE" w:rsidRDefault="006E1ACE" w:rsidP="006E1ACE">
      <w:r>
        <w:t>Social indicators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Combines evaluation research with the analysis of existing data.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Researchers use indicators to monitor social life.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Social indicators are aggregate statistics that reflect the social condition of society or social subgroups</w:t>
      </w:r>
    </w:p>
    <w:p w:rsidR="00950A1D" w:rsidRDefault="00950A1D" w:rsidP="00950A1D"/>
    <w:p w:rsidR="00950A1D" w:rsidRDefault="00950A1D" w:rsidP="00950A1D">
      <w:pPr>
        <w:sectPr w:rsidR="00950A1D" w:rsidSect="00783BDA">
          <w:headerReference w:type="default" r:id="rId13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950A1D" w:rsidRPr="00950A1D" w:rsidRDefault="00950A1D" w:rsidP="00950A1D">
      <w:pPr>
        <w:rPr>
          <w:u w:val="single"/>
        </w:rPr>
      </w:pPr>
      <w:r w:rsidRPr="00950A1D">
        <w:rPr>
          <w:u w:val="single"/>
        </w:rPr>
        <w:lastRenderedPageBreak/>
        <w:t>Lecture Notes</w:t>
      </w:r>
    </w:p>
    <w:p w:rsidR="00950A1D" w:rsidRDefault="006770D3" w:rsidP="00950A1D">
      <w:r>
        <w:t>Experimental research</w:t>
      </w:r>
    </w:p>
    <w:p w:rsidR="006770D3" w:rsidRDefault="006770D3" w:rsidP="006770D3">
      <w:pPr>
        <w:pStyle w:val="ListParagraph"/>
        <w:numPr>
          <w:ilvl w:val="0"/>
          <w:numId w:val="17"/>
        </w:numPr>
      </w:pPr>
      <w:r>
        <w:t>Experiments don’t represent the totality of research.</w:t>
      </w:r>
    </w:p>
    <w:p w:rsidR="006770D3" w:rsidRDefault="00A91326" w:rsidP="006770D3">
      <w:pPr>
        <w:pStyle w:val="ListParagraph"/>
        <w:numPr>
          <w:ilvl w:val="0"/>
          <w:numId w:val="17"/>
        </w:numPr>
      </w:pPr>
      <w:r>
        <w:t>Types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Laboratory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Field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Natural experiments</w:t>
      </w:r>
    </w:p>
    <w:p w:rsidR="00A91326" w:rsidRDefault="00A91326" w:rsidP="00A91326">
      <w:pPr>
        <w:pStyle w:val="ListParagraph"/>
        <w:numPr>
          <w:ilvl w:val="0"/>
          <w:numId w:val="17"/>
        </w:numPr>
      </w:pPr>
      <w:r>
        <w:t>Purpose is to investigate cause-and-effect relationships.</w:t>
      </w:r>
    </w:p>
    <w:p w:rsidR="00A91326" w:rsidRDefault="002346F1" w:rsidP="00A91326">
      <w:pPr>
        <w:pStyle w:val="ListParagraph"/>
        <w:numPr>
          <w:ilvl w:val="0"/>
          <w:numId w:val="17"/>
        </w:numPr>
      </w:pPr>
      <w:r>
        <w:t>Random selection (of subjects)</w:t>
      </w:r>
      <w:r w:rsidRPr="002346F1">
        <w:t xml:space="preserve"> </w:t>
      </w:r>
      <w:r>
        <w:t>versus r</w:t>
      </w:r>
      <w:r w:rsidR="00A91326">
        <w:t>andom assignment</w:t>
      </w:r>
      <w:r>
        <w:t xml:space="preserve"> (of subjects to groups)</w:t>
      </w:r>
      <w:r w:rsidR="00A91326">
        <w:t>.</w:t>
      </w:r>
    </w:p>
    <w:p w:rsidR="00B01450" w:rsidRDefault="00B01450" w:rsidP="00B01450"/>
    <w:p w:rsidR="00B01450" w:rsidRDefault="00B01450" w:rsidP="00B01450">
      <w:r>
        <w:t>Procedure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Protocol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Reference</w:t>
      </w:r>
      <w:r w:rsidR="00356F54">
        <w:t xml:space="preserve"> population</w:t>
      </w:r>
      <w:r>
        <w:t xml:space="preserve"> 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Sample</w:t>
      </w:r>
      <w:r w:rsidR="00356F54">
        <w:t xml:space="preserve"> population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Exclusions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Randomization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Groups</w:t>
      </w:r>
    </w:p>
    <w:p w:rsidR="00B01450" w:rsidRDefault="00356F54" w:rsidP="00B01450">
      <w:pPr>
        <w:pStyle w:val="ListParagraph"/>
        <w:numPr>
          <w:ilvl w:val="1"/>
          <w:numId w:val="18"/>
        </w:numPr>
      </w:pPr>
      <w:r>
        <w:t xml:space="preserve">Comparison or </w:t>
      </w:r>
      <w:r w:rsidR="00B01450">
        <w:t>Control</w:t>
      </w:r>
    </w:p>
    <w:p w:rsidR="00B01450" w:rsidRDefault="00B01450" w:rsidP="00B01450">
      <w:pPr>
        <w:pStyle w:val="ListParagraph"/>
        <w:numPr>
          <w:ilvl w:val="1"/>
          <w:numId w:val="18"/>
        </w:numPr>
      </w:pPr>
      <w:r>
        <w:t>Experimental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 xml:space="preserve">Manipulation of </w:t>
      </w:r>
      <w:r w:rsidR="002E694A">
        <w:t xml:space="preserve">independent </w:t>
      </w:r>
      <w:r>
        <w:t>variables</w:t>
      </w:r>
    </w:p>
    <w:p w:rsidR="00A56265" w:rsidRDefault="00A56265" w:rsidP="00B01450">
      <w:pPr>
        <w:pStyle w:val="ListParagraph"/>
        <w:numPr>
          <w:ilvl w:val="0"/>
          <w:numId w:val="18"/>
        </w:numPr>
      </w:pPr>
      <w:r>
        <w:t>Collection</w:t>
      </w:r>
      <w:r w:rsidR="002E694A">
        <w:t xml:space="preserve"> of</w:t>
      </w:r>
      <w:r>
        <w:t xml:space="preserve"> data</w:t>
      </w:r>
    </w:p>
    <w:p w:rsidR="00356F54" w:rsidRDefault="00356F54" w:rsidP="00B01450">
      <w:pPr>
        <w:pStyle w:val="ListParagraph"/>
        <w:numPr>
          <w:ilvl w:val="0"/>
          <w:numId w:val="18"/>
        </w:numPr>
      </w:pPr>
      <w:r>
        <w:t>Comparison of results</w:t>
      </w:r>
    </w:p>
    <w:p w:rsidR="00A56265" w:rsidRDefault="00A56265" w:rsidP="00A56265"/>
    <w:p w:rsidR="00A56265" w:rsidRDefault="00A56265" w:rsidP="00A56265">
      <w:r>
        <w:t>Hypothesis Testing</w:t>
      </w:r>
    </w:p>
    <w:p w:rsidR="00A56265" w:rsidRDefault="00A56265" w:rsidP="00A56265">
      <w:pPr>
        <w:pStyle w:val="ListParagraph"/>
        <w:numPr>
          <w:ilvl w:val="0"/>
          <w:numId w:val="19"/>
        </w:numPr>
      </w:pPr>
      <w:r>
        <w:t>Testing whether or not to reject the null hypothesis.</w:t>
      </w:r>
    </w:p>
    <w:p w:rsidR="00A56265" w:rsidRDefault="00A56265" w:rsidP="00A56265">
      <w:pPr>
        <w:pStyle w:val="ListParagraph"/>
        <w:numPr>
          <w:ilvl w:val="1"/>
          <w:numId w:val="19"/>
        </w:numPr>
      </w:pPr>
      <w:r>
        <w:t>Alternative hypothesis is accepted by default; it is not proved.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>ANOVA is used to analyze experiments.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 xml:space="preserve">ANCOVA is used to analyze experiments where certain factors </w:t>
      </w:r>
      <w:r w:rsidR="00CD2A8C">
        <w:t xml:space="preserve">are </w:t>
      </w:r>
      <w:r>
        <w:t>controlled for in the experiment.</w:t>
      </w:r>
    </w:p>
    <w:p w:rsidR="002C3B09" w:rsidRDefault="002C3B09" w:rsidP="002C3B09"/>
    <w:p w:rsidR="002C3B09" w:rsidRDefault="002C3B09" w:rsidP="002C3B09">
      <w:r>
        <w:t>Designing Experiments</w:t>
      </w:r>
    </w:p>
    <w:p w:rsidR="00CD2A8C" w:rsidRDefault="00CD2A8C" w:rsidP="002E694A">
      <w:pPr>
        <w:pStyle w:val="ListParagraph"/>
        <w:numPr>
          <w:ilvl w:val="0"/>
          <w:numId w:val="19"/>
        </w:numPr>
      </w:pPr>
      <w:r>
        <w:t>Controlling for other factors in an experiment.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Physical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individual matching, proportions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Selective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inserting and removing variables in multiple experimental runs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Statistical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use statistical techniques (predominant method)</w:t>
      </w:r>
    </w:p>
    <w:p w:rsidR="002C3B09" w:rsidRDefault="002C3B09" w:rsidP="002C3B09">
      <w:pPr>
        <w:pStyle w:val="ListParagraph"/>
        <w:numPr>
          <w:ilvl w:val="0"/>
          <w:numId w:val="19"/>
        </w:numPr>
      </w:pPr>
      <w:r>
        <w:t xml:space="preserve">Internal validity </w:t>
      </w:r>
      <w:r>
        <w:sym w:font="Wingdings" w:char="F0E0"/>
      </w:r>
      <w:r>
        <w:t xml:space="preserve"> causal validity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History (i.e., external events)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Maturation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Pre-testing (might sensitize subject)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Measuring instrument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Statistical regression</w:t>
      </w:r>
      <w:r w:rsidR="005D1BFF">
        <w:t xml:space="preserve"> (i.e., regression to the mean)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 xml:space="preserve">Differential selection (previous knowledge or ability </w:t>
      </w:r>
      <w:r w:rsidR="0099582C">
        <w:t xml:space="preserve">of subjects </w:t>
      </w:r>
      <w:r>
        <w:t>not accounted for)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Mortality (i.e., subjects don’t finish the experiment)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Interaction of factors</w:t>
      </w:r>
    </w:p>
    <w:p w:rsidR="00251EAA" w:rsidRDefault="00251EAA" w:rsidP="00251EAA">
      <w:pPr>
        <w:pStyle w:val="ListParagraph"/>
        <w:numPr>
          <w:ilvl w:val="0"/>
          <w:numId w:val="19"/>
        </w:numPr>
      </w:pPr>
      <w:r>
        <w:t xml:space="preserve">External validity </w:t>
      </w:r>
      <w:r>
        <w:sym w:font="Wingdings" w:char="F0E0"/>
      </w:r>
      <w:r>
        <w:t xml:space="preserve"> effects generalizable to other populations and settings</w:t>
      </w:r>
    </w:p>
    <w:p w:rsidR="00251EAA" w:rsidRDefault="00251EAA" w:rsidP="00251EAA">
      <w:pPr>
        <w:pStyle w:val="ListParagraph"/>
        <w:numPr>
          <w:ilvl w:val="1"/>
          <w:numId w:val="19"/>
        </w:numPr>
      </w:pPr>
      <w:r>
        <w:t>Experimental designs generally have low external validity</w:t>
      </w:r>
      <w:r w:rsidR="0099582C">
        <w:t>.</w:t>
      </w:r>
    </w:p>
    <w:p w:rsidR="0099582C" w:rsidRDefault="0099582C" w:rsidP="00251EAA">
      <w:pPr>
        <w:pStyle w:val="ListParagraph"/>
        <w:numPr>
          <w:ilvl w:val="1"/>
          <w:numId w:val="19"/>
        </w:numPr>
      </w:pPr>
      <w:r>
        <w:t>Experimental procedure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lastRenderedPageBreak/>
        <w:t>Multiple treatment interference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t>Tools to control internal validity</w:t>
      </w:r>
    </w:p>
    <w:p w:rsidR="0099582C" w:rsidRDefault="0099582C" w:rsidP="0099582C"/>
    <w:p w:rsidR="0099582C" w:rsidRDefault="0099582C" w:rsidP="0099582C">
      <w:r>
        <w:t>Types of Design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Pre-experimental</w:t>
      </w:r>
    </w:p>
    <w:p w:rsidR="007B33E4" w:rsidRDefault="007B33E4" w:rsidP="002346F1">
      <w:pPr>
        <w:pStyle w:val="ListParagraph"/>
        <w:numPr>
          <w:ilvl w:val="1"/>
          <w:numId w:val="20"/>
        </w:numPr>
      </w:pPr>
      <w:r>
        <w:t>Lack both random selection and random assignment to groups</w:t>
      </w:r>
    </w:p>
    <w:p w:rsidR="0099582C" w:rsidRDefault="0099582C" w:rsidP="002346F1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single group post-test, </w:t>
      </w:r>
      <w:r>
        <w:t>single group pre-test/post-test</w:t>
      </w:r>
      <w:r w:rsidR="002346F1">
        <w:t>, static group comparison (incorporates a placebo)</w:t>
      </w:r>
    </w:p>
    <w:p w:rsidR="007B33E4" w:rsidRDefault="007B33E4" w:rsidP="007B33E4">
      <w:pPr>
        <w:pStyle w:val="ListParagraph"/>
        <w:numPr>
          <w:ilvl w:val="0"/>
          <w:numId w:val="20"/>
        </w:numPr>
      </w:pPr>
      <w:r>
        <w:t>Quasi-experimental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Lack either random selection of participants or random assignment to groups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e.g., non-equivalent group design, time series (ABA design)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True-experimental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Has both random selection of participants and random assignment to groups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Maximize differences between groups; minimize differences within groups</w:t>
      </w:r>
    </w:p>
    <w:p w:rsidR="0099582C" w:rsidRDefault="0099582C" w:rsidP="0099582C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randomized group comparison, </w:t>
      </w:r>
      <w:r>
        <w:t>pre-test/post-test control group design</w:t>
      </w:r>
      <w:r w:rsidR="007B33E4">
        <w:t>, Solomon four-group design</w:t>
      </w:r>
      <w:r w:rsidR="002346F1">
        <w:t xml:space="preserve"> </w:t>
      </w:r>
    </w:p>
    <w:p w:rsidR="00D5564F" w:rsidRDefault="00D5564F" w:rsidP="00D5564F">
      <w:pPr>
        <w:pStyle w:val="ListParagraph"/>
        <w:numPr>
          <w:ilvl w:val="0"/>
          <w:numId w:val="20"/>
        </w:numPr>
      </w:pPr>
      <w:r>
        <w:t>Notation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T = treatment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P = placebo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O</w:t>
      </w:r>
      <w:r w:rsidRPr="00D5564F">
        <w:rPr>
          <w:vertAlign w:val="subscript"/>
        </w:rPr>
        <w:t>n</w:t>
      </w:r>
      <w:r>
        <w:t xml:space="preserve"> = outcome</w:t>
      </w:r>
    </w:p>
    <w:p w:rsidR="002346F1" w:rsidRDefault="002346F1" w:rsidP="00D5564F">
      <w:pPr>
        <w:pStyle w:val="ListParagraph"/>
        <w:numPr>
          <w:ilvl w:val="1"/>
          <w:numId w:val="20"/>
        </w:numPr>
      </w:pPr>
      <w:r>
        <w:t>R = randomization</w:t>
      </w:r>
    </w:p>
    <w:p w:rsidR="00D5564F" w:rsidRDefault="00D5564F" w:rsidP="00CB0835"/>
    <w:p w:rsidR="00CB0835" w:rsidRDefault="00CB0835" w:rsidP="00CB0835">
      <w:r>
        <w:t>Sources of Errors in Experimental Design</w:t>
      </w:r>
    </w:p>
    <w:p w:rsidR="00CB0835" w:rsidRDefault="00932C0D" w:rsidP="00CB0835">
      <w:pPr>
        <w:pStyle w:val="ListParagraph"/>
        <w:numPr>
          <w:ilvl w:val="0"/>
          <w:numId w:val="21"/>
        </w:numPr>
      </w:pPr>
      <w:r>
        <w:t>Hawthorne effect</w:t>
      </w:r>
      <w:r w:rsidR="00C325FB">
        <w:t xml:space="preserve"> (subjects aware of being studied and change behavior)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Placebo effect</w:t>
      </w:r>
      <w:r w:rsidR="00C325FB">
        <w:t xml:space="preserve"> (subjects demonstrate outcome even when they  don’t receive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John Henry effect</w:t>
      </w:r>
      <w:r w:rsidR="00C325FB">
        <w:t xml:space="preserve"> (</w:t>
      </w:r>
      <w:r w:rsidR="0012064A">
        <w:t>subjects in control group change behavior because they’re aware of not receiving experimental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Rating effect</w:t>
      </w:r>
      <w:r w:rsidR="0012064A">
        <w:t xml:space="preserve"> (observers of experiment have bias in rating experimental results)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Experimenter bias effect</w:t>
      </w:r>
      <w:r w:rsidR="0012064A">
        <w:t xml:space="preserve"> (experimenter exhibits bias in selecting participants or assigning subjects to groups)</w:t>
      </w:r>
    </w:p>
    <w:p w:rsidR="003A0E8E" w:rsidRDefault="003A0E8E" w:rsidP="003A0E8E"/>
    <w:p w:rsidR="003A0E8E" w:rsidRDefault="003A0E8E" w:rsidP="003A0E8E">
      <w:r>
        <w:t>Determining Sample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>Power versus effect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Power </w:t>
      </w:r>
      <w:r>
        <w:sym w:font="Wingdings" w:char="F0E0"/>
      </w:r>
      <w:r>
        <w:t xml:space="preserve"> ability to detect a false null hypothesis 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m:oMath>
        <m:r>
          <w:rPr>
            <w:rFonts w:ascii="Cambria Math" w:hAnsi="Cambria Math"/>
          </w:rPr>
          <m:t>≥</m:t>
        </m:r>
      </m:oMath>
      <w:r>
        <w:t>0.6 is recommended for peer-reviewed articles, etc.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w:r>
        <w:t>&lt;0.6 only appropriate for pilot studies, etc.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Effect size </w:t>
      </w:r>
      <w:r>
        <w:sym w:font="Wingdings" w:char="F0E0"/>
      </w:r>
      <w:r>
        <w:t xml:space="preserve"> how big is the expected difference between groups</w:t>
      </w:r>
    </w:p>
    <w:p w:rsidR="001813D7" w:rsidRDefault="001813D7" w:rsidP="008E2806">
      <w:pPr>
        <w:sectPr w:rsidR="001813D7" w:rsidSect="00783BDA">
          <w:headerReference w:type="default" r:id="rId14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8E2806" w:rsidRDefault="00822DA4" w:rsidP="008E2806">
      <w:r>
        <w:lastRenderedPageBreak/>
        <w:t>Observational Research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Mostly descriptive in nature.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Two basic types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Nonparticipant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Participant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Provides context and meaning not obtainable from experiments and surveys.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Physical surroundings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Other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Interactions among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Social, cultural, political, economic factors</w:t>
      </w:r>
    </w:p>
    <w:p w:rsidR="00822DA4" w:rsidRDefault="00B37C35" w:rsidP="00822DA4">
      <w:pPr>
        <w:pStyle w:val="ListParagraph"/>
        <w:numPr>
          <w:ilvl w:val="0"/>
          <w:numId w:val="23"/>
        </w:numPr>
      </w:pPr>
      <w:r>
        <w:t>Enables researchers to see phenomena and patterns people are unwilling to discuss.</w:t>
      </w:r>
    </w:p>
    <w:p w:rsidR="00B37C35" w:rsidRDefault="00B37C35" w:rsidP="00822DA4">
      <w:pPr>
        <w:pStyle w:val="ListParagraph"/>
        <w:numPr>
          <w:ilvl w:val="0"/>
          <w:numId w:val="23"/>
        </w:numPr>
      </w:pPr>
      <w:r>
        <w:t>Research questions but not hypothesis.</w:t>
      </w:r>
    </w:p>
    <w:p w:rsidR="00B37C35" w:rsidRDefault="00B37C35" w:rsidP="00B37C35">
      <w:pPr>
        <w:pStyle w:val="ListParagraph"/>
        <w:numPr>
          <w:ilvl w:val="1"/>
          <w:numId w:val="23"/>
        </w:numPr>
      </w:pPr>
      <w:r>
        <w:t>Observational research helps generate hypotheses.</w:t>
      </w:r>
    </w:p>
    <w:p w:rsidR="00F60B29" w:rsidRDefault="00F60B29" w:rsidP="00F60B29">
      <w:pPr>
        <w:pStyle w:val="ListParagraph"/>
        <w:numPr>
          <w:ilvl w:val="0"/>
          <w:numId w:val="23"/>
        </w:numPr>
      </w:pPr>
      <w:r>
        <w:t>P.O.E.M.S. Approach to taking observational notes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People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Objects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Environment (i.e., overall setting)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Messages (i.e., communications)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Services (i.e., frameworks)</w:t>
      </w:r>
    </w:p>
    <w:p w:rsidR="00F60B29" w:rsidRDefault="00F60B29" w:rsidP="006D03E9"/>
    <w:p w:rsidR="006D03E9" w:rsidRDefault="006D03E9" w:rsidP="006D03E9">
      <w:r>
        <w:t>Sampling Observations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Divide observation period into time intervals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Time sampling – intervals spread out throughout the day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Event sampling – specific behavior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Individual sampling – one participant per interval</w:t>
      </w:r>
    </w:p>
    <w:p w:rsidR="006D03E9" w:rsidRDefault="006D03E9" w:rsidP="006D03E9"/>
    <w:p w:rsidR="006D03E9" w:rsidRDefault="006D03E9" w:rsidP="006D03E9">
      <w:r>
        <w:t>Content Analysis and Archival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Considered observational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Books, movies, historical records</w:t>
      </w:r>
      <w:r w:rsidR="0039781C">
        <w:t>, material culture</w:t>
      </w:r>
    </w:p>
    <w:p w:rsidR="0039781C" w:rsidRDefault="0039781C" w:rsidP="0039781C">
      <w:pPr>
        <w:pStyle w:val="ListParagraph"/>
        <w:numPr>
          <w:ilvl w:val="1"/>
          <w:numId w:val="24"/>
        </w:numPr>
      </w:pPr>
      <w:r>
        <w:t>Material culture is items produced in the course of everyday events</w:t>
      </w:r>
      <w:r w:rsidR="00A3302D">
        <w:t>.</w:t>
      </w:r>
    </w:p>
    <w:p w:rsidR="0039781C" w:rsidRDefault="0039781C" w:rsidP="0039781C"/>
    <w:p w:rsidR="002A048D" w:rsidRDefault="002A048D" w:rsidP="0039781C">
      <w:r>
        <w:t>Naturalistic Observation</w:t>
      </w:r>
      <w:r w:rsidR="00424ED4">
        <w:t>s</w:t>
      </w:r>
      <w:r>
        <w:t xml:space="preserve"> versus Contrived Observation</w:t>
      </w:r>
      <w:r w:rsidR="00424ED4">
        <w:t>s</w:t>
      </w:r>
    </w:p>
    <w:p w:rsidR="00424ED4" w:rsidRDefault="00424ED4" w:rsidP="0039781C"/>
    <w:p w:rsidR="00424ED4" w:rsidRDefault="00424ED4" w:rsidP="0039781C">
      <w:r>
        <w:t>Ethnography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Make explicit what is normally implicit in a social group or society.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Not the same as a case study.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Focuses on culture</w:t>
      </w:r>
      <w:r w:rsidR="0034497B">
        <w:t>.</w:t>
      </w:r>
    </w:p>
    <w:p w:rsidR="00424ED4" w:rsidRDefault="00424ED4" w:rsidP="00424ED4">
      <w:pPr>
        <w:pStyle w:val="ListParagraph"/>
        <w:numPr>
          <w:ilvl w:val="1"/>
          <w:numId w:val="25"/>
        </w:numPr>
      </w:pPr>
      <w:r>
        <w:t>Shared patterns of behavior, beliefs, language</w:t>
      </w:r>
    </w:p>
    <w:p w:rsidR="00ED43B1" w:rsidRDefault="00ED43B1" w:rsidP="00424ED4">
      <w:pPr>
        <w:pStyle w:val="ListParagraph"/>
        <w:numPr>
          <w:ilvl w:val="1"/>
          <w:numId w:val="25"/>
        </w:numPr>
      </w:pPr>
      <w:r>
        <w:t>Understanding the symbolic world of people being studied.</w:t>
      </w:r>
    </w:p>
    <w:p w:rsidR="00257D8D" w:rsidRDefault="00257D8D" w:rsidP="00424ED4">
      <w:pPr>
        <w:pStyle w:val="ListParagraph"/>
        <w:numPr>
          <w:ilvl w:val="1"/>
          <w:numId w:val="25"/>
        </w:numPr>
      </w:pPr>
      <w:r>
        <w:t>Identify rules and meanings that govern relationships.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Data obtained through immersive fieldwork experience</w:t>
      </w:r>
      <w:r w:rsidR="0034497B">
        <w:t xml:space="preserve"> over an extended period of time.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Description of events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Insights into meaning of events</w:t>
      </w:r>
    </w:p>
    <w:p w:rsidR="00534F93" w:rsidRDefault="00534F93" w:rsidP="00534F93">
      <w:pPr>
        <w:pStyle w:val="ListParagraph"/>
        <w:numPr>
          <w:ilvl w:val="0"/>
          <w:numId w:val="25"/>
        </w:numPr>
      </w:pPr>
      <w:r>
        <w:t>Done when not clear about something (i.e., discovery)</w:t>
      </w:r>
    </w:p>
    <w:p w:rsidR="00A3302D" w:rsidRDefault="00A3302D" w:rsidP="00534F93">
      <w:pPr>
        <w:pStyle w:val="ListParagraph"/>
        <w:numPr>
          <w:ilvl w:val="0"/>
          <w:numId w:val="25"/>
        </w:numPr>
      </w:pPr>
      <w:r>
        <w:t>Often comparative.</w:t>
      </w:r>
    </w:p>
    <w:p w:rsidR="00895A0E" w:rsidRDefault="00895A0E" w:rsidP="00CF32B9">
      <w:pPr>
        <w:sectPr w:rsidR="00895A0E" w:rsidSect="00783BDA">
          <w:headerReference w:type="default" r:id="rId15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CF32B9" w:rsidRDefault="006E678A" w:rsidP="00CF32B9">
      <w:r>
        <w:lastRenderedPageBreak/>
        <w:t>Comparing Qualitative and Quantitative Analyses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Purpose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meaning of experiences, cultures, issues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relationship between variables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Research Questions and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 or how; explore not predict; no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what, how</w:t>
      </w:r>
      <w:r w:rsidR="007D207C">
        <w:t>, or does</w:t>
      </w:r>
      <w:r>
        <w:t>; predictions; hypotheses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Data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words</w:t>
      </w:r>
      <w:r w:rsidR="006C1E4E">
        <w:t xml:space="preserve"> from interviews, documents,</w:t>
      </w:r>
      <w:r>
        <w:t xml:space="preserve"> observations, audio-visual materials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Researcher is the instrument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Emergent design; methods change during study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numbers from instruments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Analysis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creating themes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Inductive in nature (i.e., data </w:t>
      </w:r>
      <w:r>
        <w:sym w:font="Wingdings" w:char="F0E0"/>
      </w:r>
      <w:r>
        <w:t xml:space="preserve"> theory)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statistics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Deductive in nature (i.e., theory </w:t>
      </w:r>
      <w:r>
        <w:sym w:font="Wingdings" w:char="F0E0"/>
      </w:r>
      <w:r>
        <w:t xml:space="preserve"> </w:t>
      </w:r>
      <w:r w:rsidR="0063348C">
        <w:t xml:space="preserve">hypothesis </w:t>
      </w:r>
      <w:r w:rsidR="0063348C">
        <w:sym w:font="Wingdings" w:char="F0E0"/>
      </w:r>
      <w:r w:rsidR="0063348C">
        <w:t xml:space="preserve"> </w:t>
      </w:r>
      <w:r>
        <w:t>data)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Report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narrative, first person, interpretive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rigid, objective</w:t>
      </w:r>
    </w:p>
    <w:p w:rsidR="006C1E4E" w:rsidRDefault="006C1E4E" w:rsidP="006C1E4E"/>
    <w:p w:rsidR="006C1E4E" w:rsidRDefault="006C1E4E" w:rsidP="006C1E4E">
      <w:r>
        <w:t>Grounded Theory</w:t>
      </w:r>
    </w:p>
    <w:p w:rsidR="006C1E4E" w:rsidRDefault="0063348C" w:rsidP="006C1E4E">
      <w:pPr>
        <w:pStyle w:val="ListParagraph"/>
        <w:numPr>
          <w:ilvl w:val="0"/>
          <w:numId w:val="27"/>
        </w:numPr>
      </w:pPr>
      <w:r>
        <w:t>Qualitative in nature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 xml:space="preserve">Focus on an experience </w:t>
      </w:r>
      <w:r>
        <w:sym w:font="Wingdings" w:char="F0E0"/>
      </w:r>
      <w:r>
        <w:t xml:space="preserve"> understand process </w:t>
      </w:r>
      <w:r>
        <w:sym w:font="Wingdings" w:char="F0E0"/>
      </w:r>
      <w:r>
        <w:t xml:space="preserve"> theory about process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Theory comes from data collected in study</w:t>
      </w:r>
    </w:p>
    <w:p w:rsidR="002820DC" w:rsidRDefault="002820DC" w:rsidP="0063348C">
      <w:pPr>
        <w:pStyle w:val="ListParagraph"/>
        <w:numPr>
          <w:ilvl w:val="0"/>
          <w:numId w:val="27"/>
        </w:numPr>
      </w:pPr>
      <w:r>
        <w:t>Useful when there is no established theory to explain the process</w:t>
      </w:r>
    </w:p>
    <w:p w:rsidR="0063348C" w:rsidRDefault="0063348C" w:rsidP="0063348C">
      <w:pPr>
        <w:pStyle w:val="ListParagraph"/>
        <w:numPr>
          <w:ilvl w:val="0"/>
          <w:numId w:val="27"/>
        </w:numPr>
      </w:pPr>
      <w:r>
        <w:t xml:space="preserve">Mainly uses </w:t>
      </w:r>
      <w:r w:rsidR="00B448EF">
        <w:t xml:space="preserve">data obtained from </w:t>
      </w:r>
      <w:r>
        <w:t>interview</w:t>
      </w:r>
      <w:r w:rsidR="00B448EF">
        <w:t>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Saturation typically reached at 20 or 30 interviews</w:t>
      </w:r>
    </w:p>
    <w:p w:rsidR="0063348C" w:rsidRDefault="00A33ADB" w:rsidP="0063348C">
      <w:pPr>
        <w:pStyle w:val="ListParagraph"/>
        <w:numPr>
          <w:ilvl w:val="0"/>
          <w:numId w:val="27"/>
        </w:numPr>
      </w:pPr>
      <w:r>
        <w:t>Elements</w:t>
      </w:r>
    </w:p>
    <w:p w:rsidR="0063348C" w:rsidRDefault="002820DC" w:rsidP="0063348C">
      <w:pPr>
        <w:pStyle w:val="ListParagraph"/>
        <w:numPr>
          <w:ilvl w:val="1"/>
          <w:numId w:val="27"/>
        </w:numPr>
      </w:pPr>
      <w:r>
        <w:t>Core p</w:t>
      </w:r>
      <w:r w:rsidR="0063348C">
        <w:t>henomenon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Causal conditions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Strategies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Consequences</w:t>
      </w:r>
    </w:p>
    <w:p w:rsidR="0063348C" w:rsidRDefault="002820DC" w:rsidP="0063348C">
      <w:pPr>
        <w:pStyle w:val="ListParagraph"/>
        <w:numPr>
          <w:ilvl w:val="0"/>
          <w:numId w:val="27"/>
        </w:numPr>
      </w:pPr>
      <w:r>
        <w:t>Limitations and Challenges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Recruiting participants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Time consuming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Research bias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Generalizability</w:t>
      </w:r>
    </w:p>
    <w:p w:rsidR="002820DC" w:rsidRDefault="002820DC" w:rsidP="002820DC"/>
    <w:p w:rsidR="002820DC" w:rsidRDefault="00A33ADB" w:rsidP="002820DC">
      <w:r>
        <w:t>Phenomenology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Types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Hermeneutic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Interpret texts and media to explore lived experience with some social phenomenon.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Transcendental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Understand the meaning that participants ascribe to a lived experience with some social phenomenon.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lastRenderedPageBreak/>
        <w:t>Methods for transcendental phenomenology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Main data is </w:t>
      </w:r>
      <w:r w:rsidR="000A4571">
        <w:t xml:space="preserve">obtained from </w:t>
      </w:r>
      <w:r>
        <w:t>participant interviews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 question is typically</w:t>
      </w:r>
      <w:r w:rsidR="007D207C">
        <w:t xml:space="preserve"> takes the form of</w:t>
      </w:r>
      <w:r>
        <w:t xml:space="preserve"> “What is the experience of …”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Bracketing </w:t>
      </w:r>
      <w:r>
        <w:sym w:font="Wingdings" w:char="F0E0"/>
      </w:r>
      <w:r>
        <w:t xml:space="preserve"> set aside researcher experiences, biases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Discussing and taking notes with colleagues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Data analysis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proofErr w:type="spellStart"/>
      <w:r>
        <w:t>Horizontalization</w:t>
      </w:r>
      <w:proofErr w:type="spellEnd"/>
      <w:r>
        <w:t xml:space="preserve"> of interviews </w:t>
      </w:r>
      <w:r>
        <w:sym w:font="Wingdings" w:char="F0E0"/>
      </w:r>
      <w:r>
        <w:t xml:space="preserve">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Cluster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textural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structural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essential variant structure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Limitations and Challenges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Recruiting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Time consuming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Researcher bias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Generalizability</w:t>
      </w:r>
    </w:p>
    <w:p w:rsidR="0039781C" w:rsidRDefault="0039781C" w:rsidP="0039781C"/>
    <w:p w:rsidR="00A0138C" w:rsidRDefault="002F0F6E" w:rsidP="0039781C">
      <w:r>
        <w:t>Quantitative</w:t>
      </w:r>
    </w:p>
    <w:p w:rsidR="002F0F6E" w:rsidRDefault="002F0F6E" w:rsidP="002F0F6E">
      <w:pPr>
        <w:pStyle w:val="ListParagraph"/>
        <w:numPr>
          <w:ilvl w:val="0"/>
          <w:numId w:val="29"/>
        </w:numPr>
      </w:pPr>
      <w:r>
        <w:t>Packages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SAS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SPSS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STATA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 xml:space="preserve">R and </w:t>
      </w:r>
      <w:proofErr w:type="spellStart"/>
      <w:r>
        <w:t>RStudio</w:t>
      </w:r>
      <w:proofErr w:type="spellEnd"/>
    </w:p>
    <w:p w:rsidR="002F0F6E" w:rsidRDefault="002F0F6E" w:rsidP="00D93655"/>
    <w:p w:rsidR="00D93655" w:rsidRDefault="00D93655" w:rsidP="00D93655">
      <w:r>
        <w:t>Decision Tree for Selecting Statistical Techniques</w:t>
      </w:r>
    </w:p>
    <w:p w:rsidR="00C81274" w:rsidRDefault="00C81274" w:rsidP="00D93655">
      <w:pPr>
        <w:pStyle w:val="ListParagraph"/>
        <w:numPr>
          <w:ilvl w:val="0"/>
          <w:numId w:val="29"/>
        </w:numPr>
      </w:pPr>
      <w:r w:rsidRPr="00C81274">
        <w:t xml:space="preserve">Andrews, F. M., </w:t>
      </w:r>
      <w:proofErr w:type="spellStart"/>
      <w:r w:rsidRPr="00C81274">
        <w:t>Klem</w:t>
      </w:r>
      <w:proofErr w:type="spellEnd"/>
      <w:r w:rsidRPr="00C81274">
        <w:t>, L., Davidson, T. N., O</w:t>
      </w:r>
      <w:r>
        <w:t>’</w:t>
      </w:r>
      <w:r w:rsidRPr="00C81274">
        <w:t>Malley, P. M., &amp; Rodgers, W. L. (1981). A guide for selecting statistical techniques for analyzing social science data</w:t>
      </w:r>
      <w:r>
        <w:t>.</w:t>
      </w:r>
      <w:r w:rsidRPr="00C81274">
        <w:t xml:space="preserve"> 2</w:t>
      </w:r>
      <w:r>
        <w:t>n</w:t>
      </w:r>
      <w:r w:rsidRPr="00C81274">
        <w:t xml:space="preserve">d </w:t>
      </w:r>
      <w:proofErr w:type="gramStart"/>
      <w:r w:rsidRPr="00C81274">
        <w:t>ed</w:t>
      </w:r>
      <w:proofErr w:type="gramEnd"/>
      <w:r w:rsidRPr="00C81274">
        <w:t>.</w:t>
      </w:r>
    </w:p>
    <w:p w:rsidR="00D93655" w:rsidRDefault="00C81274" w:rsidP="00D93655">
      <w:pPr>
        <w:pStyle w:val="ListParagraph"/>
        <w:numPr>
          <w:ilvl w:val="0"/>
          <w:numId w:val="29"/>
        </w:numPr>
      </w:pPr>
      <w:r>
        <w:t>Online decision tree platform</w:t>
      </w:r>
    </w:p>
    <w:p w:rsidR="00C81274" w:rsidRDefault="00AF3EFA" w:rsidP="00C81274">
      <w:pPr>
        <w:pStyle w:val="ListParagraph"/>
        <w:numPr>
          <w:ilvl w:val="1"/>
          <w:numId w:val="29"/>
        </w:numPr>
      </w:pPr>
      <w:hyperlink r:id="rId16" w:history="1">
        <w:r w:rsidR="00AB61A9" w:rsidRPr="00776029">
          <w:rPr>
            <w:rStyle w:val="Hyperlink"/>
          </w:rPr>
          <w:t>https://www.microsiris.com/Statistical%20Decision%20Tree/</w:t>
        </w:r>
      </w:hyperlink>
    </w:p>
    <w:p w:rsidR="00AB61A9" w:rsidRDefault="000E6F9E" w:rsidP="00AB61A9">
      <w:pPr>
        <w:pStyle w:val="ListParagraph"/>
        <w:numPr>
          <w:ilvl w:val="0"/>
          <w:numId w:val="29"/>
        </w:numPr>
      </w:pPr>
      <w:r>
        <w:t>Suggested statistical technique for planned dissertation study.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Variables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W</w:t>
      </w:r>
      <w:r w:rsidR="000E6F9E">
        <w:t xml:space="preserve">hether or not a technology is transferred to the private sector 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Dichotomous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Primary Independent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D</w:t>
      </w:r>
      <w:r w:rsidR="000E6F9E">
        <w:t>evelopment stage of technology measured on TRL scale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Ordinal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Tau test</w:t>
      </w:r>
      <w:r w:rsidR="003D0EC8">
        <w:t>s</w:t>
      </w:r>
      <w:r w:rsidR="007B7FE1">
        <w:t xml:space="preserve"> (Kendall’s rank correlation coefficient</w:t>
      </w:r>
      <w:r w:rsidR="003D0EC8">
        <w:t xml:space="preserve"> also called</w:t>
      </w:r>
      <w:r w:rsidR="007B7FE1">
        <w:t xml:space="preserve"> Kendall’s tau coefficient)</w:t>
      </w:r>
    </w:p>
    <w:p w:rsidR="000E6F9E" w:rsidRDefault="007B7FE1" w:rsidP="000E6F9E">
      <w:pPr>
        <w:pStyle w:val="ListParagraph"/>
        <w:numPr>
          <w:ilvl w:val="2"/>
          <w:numId w:val="29"/>
        </w:numPr>
      </w:pPr>
      <w:r>
        <w:t>Measure of ordinal a</w:t>
      </w:r>
      <w:r w:rsidR="000E6F9E">
        <w:t>ssociation</w:t>
      </w:r>
    </w:p>
    <w:p w:rsidR="007B7FE1" w:rsidRDefault="007B7FE1" w:rsidP="000E6F9E">
      <w:pPr>
        <w:pStyle w:val="ListParagraph"/>
        <w:numPr>
          <w:ilvl w:val="2"/>
          <w:numId w:val="29"/>
        </w:numPr>
      </w:pPr>
      <w:r>
        <w:t>Non-parametric hypothesis test for statistical dependence</w:t>
      </w:r>
    </w:p>
    <w:p w:rsidR="007B7FE1" w:rsidRDefault="007B7FE1" w:rsidP="007B7FE1">
      <w:pPr>
        <w:pStyle w:val="ListParagraph"/>
        <w:numPr>
          <w:ilvl w:val="3"/>
          <w:numId w:val="29"/>
        </w:numPr>
      </w:pPr>
      <w:r>
        <w:t>Population is distribution-free</w:t>
      </w:r>
      <w:r w:rsidR="003D0EC8">
        <w:t xml:space="preserve"> (no assumption that the population has a particular probability distribution)</w:t>
      </w:r>
    </w:p>
    <w:p w:rsidR="000E6F9E" w:rsidRDefault="007B7FE1" w:rsidP="005C3F69">
      <w:pPr>
        <w:pStyle w:val="ListParagraph"/>
        <w:numPr>
          <w:ilvl w:val="3"/>
          <w:numId w:val="29"/>
        </w:numPr>
      </w:pPr>
      <w:r>
        <w:t>Population distribution parameters are unspecified</w:t>
      </w:r>
    </w:p>
    <w:p w:rsidR="005C3F69" w:rsidRDefault="005C3F69" w:rsidP="005C3F69"/>
    <w:p w:rsidR="005C3F69" w:rsidRDefault="005C3F69" w:rsidP="005C3F69">
      <w:r>
        <w:t>Notes about Next Assignment</w:t>
      </w:r>
    </w:p>
    <w:p w:rsidR="00731164" w:rsidRDefault="005C3F69" w:rsidP="00731164">
      <w:pPr>
        <w:pStyle w:val="ListParagraph"/>
        <w:numPr>
          <w:ilvl w:val="0"/>
          <w:numId w:val="30"/>
        </w:numPr>
      </w:pPr>
      <w:r>
        <w:t>Pre-proposal paper 02 is due on Wednesday, April 3, 2019.</w:t>
      </w:r>
    </w:p>
    <w:p w:rsidR="007706A4" w:rsidRDefault="007706A4" w:rsidP="007706A4">
      <w:pPr>
        <w:sectPr w:rsidR="007706A4" w:rsidSect="00783BDA">
          <w:headerReference w:type="default" r:id="rId1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7706A4" w:rsidRPr="007F37E4" w:rsidRDefault="007F37E4" w:rsidP="007706A4">
      <w:pPr>
        <w:rPr>
          <w:u w:val="single"/>
        </w:rPr>
      </w:pPr>
      <w:r w:rsidRPr="007F37E4">
        <w:rPr>
          <w:u w:val="single"/>
        </w:rPr>
        <w:lastRenderedPageBreak/>
        <w:t>Presentation</w:t>
      </w:r>
      <w:r w:rsidR="00F8247B">
        <w:rPr>
          <w:u w:val="single"/>
        </w:rPr>
        <w:t xml:space="preserve"> Instructions</w:t>
      </w:r>
    </w:p>
    <w:p w:rsidR="007F37E4" w:rsidRDefault="007F37E4" w:rsidP="007F37E4">
      <w:pPr>
        <w:pStyle w:val="ListParagraph"/>
        <w:numPr>
          <w:ilvl w:val="0"/>
          <w:numId w:val="30"/>
        </w:numPr>
      </w:pPr>
      <w:r>
        <w:t>Three presentations per session.</w:t>
      </w:r>
    </w:p>
    <w:p w:rsidR="007F37E4" w:rsidRDefault="007F37E4" w:rsidP="007F37E4">
      <w:pPr>
        <w:pStyle w:val="ListParagraph"/>
        <w:numPr>
          <w:ilvl w:val="0"/>
          <w:numId w:val="30"/>
        </w:numPr>
      </w:pPr>
      <w:r>
        <w:t>About 40 minutes per presentation</w:t>
      </w:r>
    </w:p>
    <w:p w:rsidR="00861810" w:rsidRDefault="00861810" w:rsidP="00861810">
      <w:pPr>
        <w:pStyle w:val="ListParagraph"/>
        <w:numPr>
          <w:ilvl w:val="1"/>
          <w:numId w:val="30"/>
        </w:numPr>
      </w:pPr>
      <w:r>
        <w:t>Includes question and answer period</w:t>
      </w:r>
    </w:p>
    <w:p w:rsidR="00861810" w:rsidRDefault="00861810" w:rsidP="00861810">
      <w:pPr>
        <w:pStyle w:val="ListParagraph"/>
        <w:numPr>
          <w:ilvl w:val="1"/>
          <w:numId w:val="30"/>
        </w:numPr>
      </w:pPr>
      <w:r>
        <w:t>Transition between presentations</w:t>
      </w:r>
    </w:p>
    <w:p w:rsidR="007F37E4" w:rsidRDefault="00050A08" w:rsidP="007F37E4">
      <w:pPr>
        <w:pStyle w:val="ListParagraph"/>
        <w:numPr>
          <w:ilvl w:val="0"/>
          <w:numId w:val="30"/>
        </w:numPr>
      </w:pPr>
      <w:r>
        <w:t xml:space="preserve">May 1, 2019  </w:t>
      </w:r>
      <w:r>
        <w:sym w:font="Wingdings" w:char="F0E0"/>
      </w:r>
      <w:r>
        <w:t xml:space="preserve"> changed to April 17</w:t>
      </w:r>
      <w:r w:rsidR="00861810">
        <w:t>, 2019</w:t>
      </w:r>
    </w:p>
    <w:p w:rsidR="00861810" w:rsidRDefault="00861810" w:rsidP="00861810"/>
    <w:p w:rsidR="00861810" w:rsidRPr="00861810" w:rsidRDefault="00861810" w:rsidP="00861810">
      <w:pPr>
        <w:rPr>
          <w:u w:val="single"/>
        </w:rPr>
      </w:pPr>
      <w:r w:rsidRPr="00861810">
        <w:rPr>
          <w:u w:val="single"/>
        </w:rPr>
        <w:t>Lecture Notes</w:t>
      </w:r>
    </w:p>
    <w:p w:rsidR="00C57C0C" w:rsidRDefault="00C57C0C" w:rsidP="00C57C0C">
      <w:r>
        <w:t>Research proposal</w:t>
      </w:r>
    </w:p>
    <w:p w:rsidR="004547FB" w:rsidRDefault="004547FB" w:rsidP="00C57C0C">
      <w:pPr>
        <w:pStyle w:val="ListParagraph"/>
        <w:numPr>
          <w:ilvl w:val="0"/>
          <w:numId w:val="32"/>
        </w:numPr>
      </w:pPr>
      <w:r>
        <w:t>Title page</w:t>
      </w:r>
    </w:p>
    <w:p w:rsidR="004547FB" w:rsidRDefault="004547FB" w:rsidP="004547FB">
      <w:pPr>
        <w:pStyle w:val="ListParagraph"/>
        <w:numPr>
          <w:ilvl w:val="1"/>
          <w:numId w:val="32"/>
        </w:numPr>
      </w:pPr>
      <w:r>
        <w:t>Study title should be no more than 15 words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Introduction</w:t>
      </w:r>
      <w:r w:rsidR="004547FB">
        <w:t xml:space="preserve"> and significance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History of topic</w:t>
      </w:r>
    </w:p>
    <w:p w:rsidR="00A114D5" w:rsidRDefault="00A114D5" w:rsidP="00C57C0C">
      <w:pPr>
        <w:pStyle w:val="ListParagraph"/>
        <w:numPr>
          <w:ilvl w:val="1"/>
          <w:numId w:val="32"/>
        </w:numPr>
      </w:pPr>
      <w:r>
        <w:t>Relation to general field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Aim of the study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Objectives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Research questions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Hypotheses</w:t>
      </w:r>
    </w:p>
    <w:p w:rsidR="00A114D5" w:rsidRDefault="00A114D5" w:rsidP="00C57C0C">
      <w:pPr>
        <w:pStyle w:val="ListParagraph"/>
        <w:numPr>
          <w:ilvl w:val="1"/>
          <w:numId w:val="32"/>
        </w:numPr>
      </w:pPr>
      <w:r>
        <w:t>Significance of research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Contribution to field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Wider implications and uses to body of knowledge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 xml:space="preserve">Literature review 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What has been done before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How will study fill knowledge gap</w:t>
      </w:r>
    </w:p>
    <w:p w:rsidR="00A114D5" w:rsidRDefault="00C57C0C" w:rsidP="00C57C0C">
      <w:pPr>
        <w:pStyle w:val="ListParagraph"/>
        <w:numPr>
          <w:ilvl w:val="1"/>
          <w:numId w:val="32"/>
        </w:numPr>
      </w:pPr>
      <w:r>
        <w:t xml:space="preserve">What instruments will to be used for </w:t>
      </w:r>
      <w:r w:rsidR="00A114D5">
        <w:t>the study</w:t>
      </w:r>
    </w:p>
    <w:p w:rsidR="00C57C0C" w:rsidRDefault="00A114D5" w:rsidP="00A114D5">
      <w:pPr>
        <w:pStyle w:val="ListParagraph"/>
        <w:numPr>
          <w:ilvl w:val="2"/>
          <w:numId w:val="32"/>
        </w:numPr>
      </w:pPr>
      <w:r>
        <w:t>W</w:t>
      </w:r>
      <w:r w:rsidR="00C57C0C">
        <w:t xml:space="preserve">hy </w:t>
      </w:r>
      <w:r w:rsidR="00983681">
        <w:t xml:space="preserve">use </w:t>
      </w:r>
      <w:r w:rsidR="00C57C0C">
        <w:t>the selected instruments rather than other available instruments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Why is the study necessary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Set boundaries (i.e., limitations) of the study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Data and methods</w:t>
      </w:r>
    </w:p>
    <w:p w:rsidR="008831D7" w:rsidRDefault="008831D7" w:rsidP="00A114D5">
      <w:pPr>
        <w:pStyle w:val="ListParagraph"/>
        <w:numPr>
          <w:ilvl w:val="1"/>
          <w:numId w:val="32"/>
        </w:numPr>
      </w:pPr>
      <w:r>
        <w:t>Data collection</w:t>
      </w:r>
    </w:p>
    <w:p w:rsidR="008831D7" w:rsidRDefault="008831D7" w:rsidP="008831D7">
      <w:pPr>
        <w:pStyle w:val="ListParagraph"/>
        <w:numPr>
          <w:ilvl w:val="2"/>
          <w:numId w:val="32"/>
        </w:numPr>
      </w:pPr>
      <w:r>
        <w:t>Instruments to be used</w:t>
      </w:r>
    </w:p>
    <w:p w:rsidR="008831D7" w:rsidRDefault="008831D7" w:rsidP="008831D7">
      <w:pPr>
        <w:pStyle w:val="ListParagraph"/>
        <w:numPr>
          <w:ilvl w:val="1"/>
          <w:numId w:val="32"/>
        </w:numPr>
      </w:pPr>
      <w:r>
        <w:t>Theoretical and conceptual framework</w:t>
      </w:r>
    </w:p>
    <w:p w:rsidR="008831D7" w:rsidRDefault="008831D7" w:rsidP="00A114D5">
      <w:pPr>
        <w:pStyle w:val="ListParagraph"/>
        <w:numPr>
          <w:ilvl w:val="1"/>
          <w:numId w:val="32"/>
        </w:numPr>
      </w:pPr>
      <w:r>
        <w:t>Data analysis methods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Expected results</w:t>
      </w:r>
    </w:p>
    <w:p w:rsidR="008C7B4A" w:rsidRDefault="008C7B4A" w:rsidP="008C7B4A">
      <w:pPr>
        <w:pStyle w:val="ListParagraph"/>
        <w:numPr>
          <w:ilvl w:val="0"/>
          <w:numId w:val="32"/>
        </w:numPr>
      </w:pPr>
      <w:r>
        <w:t>Ethical statement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Confidentiality of human subjects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Anonymity of human subjects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Physical and mental well-being of human subjects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Time frame and budget</w:t>
      </w:r>
    </w:p>
    <w:p w:rsidR="00A114D5" w:rsidRDefault="00A114D5" w:rsidP="00C57C0C">
      <w:pPr>
        <w:pStyle w:val="ListParagraph"/>
        <w:numPr>
          <w:ilvl w:val="0"/>
          <w:numId w:val="32"/>
        </w:numPr>
      </w:pPr>
      <w:r>
        <w:t>References</w:t>
      </w:r>
      <w:r w:rsidR="008C7B4A">
        <w:t xml:space="preserve"> </w:t>
      </w:r>
    </w:p>
    <w:p w:rsidR="00075902" w:rsidRDefault="00075902" w:rsidP="00075902"/>
    <w:p w:rsidR="00075902" w:rsidRDefault="00075902" w:rsidP="00075902">
      <w:r>
        <w:t>Structuring paragraphs according to the TEE method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Topic</w:t>
      </w:r>
      <w:r w:rsidR="00983681">
        <w:t>, controlling idea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Explain, elaborate</w:t>
      </w:r>
      <w:r w:rsidR="00983681">
        <w:t>, define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Evidence, examples, illustrations</w:t>
      </w:r>
    </w:p>
    <w:p w:rsidR="007D1F69" w:rsidRDefault="007D1F69" w:rsidP="007D1F69"/>
    <w:p w:rsidR="0028325A" w:rsidRDefault="0028325A">
      <w:pPr>
        <w:rPr>
          <w:u w:val="single"/>
        </w:rPr>
      </w:pPr>
      <w:r>
        <w:rPr>
          <w:u w:val="single"/>
        </w:rPr>
        <w:br w:type="page"/>
      </w:r>
    </w:p>
    <w:p w:rsidR="007D1F69" w:rsidRPr="00C12FD9" w:rsidRDefault="00C12FD9" w:rsidP="007D1F69">
      <w:pPr>
        <w:rPr>
          <w:u w:val="single"/>
        </w:rPr>
      </w:pPr>
      <w:r w:rsidRPr="00C12FD9">
        <w:rPr>
          <w:u w:val="single"/>
        </w:rPr>
        <w:lastRenderedPageBreak/>
        <w:t xml:space="preserve">Considerations for proposed </w:t>
      </w:r>
      <w:r>
        <w:rPr>
          <w:u w:val="single"/>
        </w:rPr>
        <w:t xml:space="preserve">research </w:t>
      </w:r>
      <w:r w:rsidRPr="00C12FD9">
        <w:rPr>
          <w:u w:val="single"/>
        </w:rPr>
        <w:t>study</w:t>
      </w:r>
    </w:p>
    <w:p w:rsidR="00C12FD9" w:rsidRDefault="00C12FD9" w:rsidP="00C12FD9">
      <w:pPr>
        <w:pStyle w:val="ListParagraph"/>
        <w:numPr>
          <w:ilvl w:val="0"/>
          <w:numId w:val="34"/>
        </w:numPr>
      </w:pPr>
      <w:r>
        <w:t>Is there a measure of</w:t>
      </w:r>
      <w:r w:rsidR="008C469C">
        <w:t xml:space="preserve"> </w:t>
      </w:r>
      <w:r>
        <w:t>readiness level of the recipient of technology?</w:t>
      </w:r>
    </w:p>
    <w:p w:rsidR="008C469C" w:rsidRDefault="008C469C" w:rsidP="008C469C">
      <w:pPr>
        <w:pStyle w:val="ListParagraph"/>
        <w:numPr>
          <w:ilvl w:val="1"/>
          <w:numId w:val="34"/>
        </w:numPr>
      </w:pPr>
      <w:r>
        <w:t>Technology transfer may not occur because of recipient, not technology creator.</w:t>
      </w:r>
    </w:p>
    <w:p w:rsidR="00C12FD9" w:rsidRDefault="00C12FD9" w:rsidP="00C12FD9">
      <w:pPr>
        <w:pStyle w:val="ListParagraph"/>
        <w:numPr>
          <w:ilvl w:val="0"/>
          <w:numId w:val="34"/>
        </w:numPr>
      </w:pPr>
      <w:r>
        <w:t>SLU law library</w:t>
      </w:r>
    </w:p>
    <w:p w:rsidR="00B96788" w:rsidRDefault="00B96788" w:rsidP="00B96788">
      <w:pPr>
        <w:pStyle w:val="ListParagraph"/>
        <w:numPr>
          <w:ilvl w:val="1"/>
          <w:numId w:val="34"/>
        </w:numPr>
      </w:pPr>
      <w:r>
        <w:t>Support</w:t>
      </w:r>
    </w:p>
    <w:p w:rsidR="00C12FD9" w:rsidRDefault="00C12FD9" w:rsidP="00B96788">
      <w:pPr>
        <w:pStyle w:val="ListParagraph"/>
        <w:numPr>
          <w:ilvl w:val="2"/>
          <w:numId w:val="34"/>
        </w:numPr>
      </w:pPr>
      <w:r>
        <w:t>Can look up law</w:t>
      </w:r>
    </w:p>
    <w:p w:rsidR="00B96788" w:rsidRDefault="00C12FD9" w:rsidP="00B96788">
      <w:pPr>
        <w:pStyle w:val="ListParagraph"/>
        <w:numPr>
          <w:ilvl w:val="2"/>
          <w:numId w:val="34"/>
        </w:numPr>
      </w:pPr>
      <w:r>
        <w:t>Reasoning behind law</w:t>
      </w:r>
    </w:p>
    <w:p w:rsidR="00C12FD9" w:rsidRDefault="00B96788" w:rsidP="00C12FD9">
      <w:pPr>
        <w:pStyle w:val="ListParagraph"/>
        <w:numPr>
          <w:ilvl w:val="1"/>
          <w:numId w:val="34"/>
        </w:numPr>
      </w:pPr>
      <w:r>
        <w:t>Reference librarians</w:t>
      </w:r>
    </w:p>
    <w:p w:rsidR="00B96788" w:rsidRDefault="00B96788" w:rsidP="00B96788">
      <w:pPr>
        <w:pStyle w:val="ListParagraph"/>
        <w:numPr>
          <w:ilvl w:val="2"/>
          <w:numId w:val="34"/>
        </w:numPr>
      </w:pPr>
      <w:r>
        <w:t>david.kullman@slu.edu</w:t>
      </w:r>
    </w:p>
    <w:p w:rsidR="00B96788" w:rsidRDefault="00B96788" w:rsidP="00B96788">
      <w:pPr>
        <w:pStyle w:val="ListParagraph"/>
        <w:numPr>
          <w:ilvl w:val="2"/>
          <w:numId w:val="34"/>
        </w:numPr>
      </w:pPr>
      <w:r>
        <w:t>kathleen.casey@slu.edu</w:t>
      </w:r>
    </w:p>
    <w:p w:rsidR="00A27A44" w:rsidRDefault="00A27A44" w:rsidP="00B96788">
      <w:pPr>
        <w:sectPr w:rsidR="00A27A44" w:rsidSect="00783BDA">
          <w:headerReference w:type="default" r:id="rId1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8247B" w:rsidRPr="00F8247B" w:rsidRDefault="00F8247B" w:rsidP="00B96788">
      <w:pPr>
        <w:rPr>
          <w:u w:val="single"/>
        </w:rPr>
      </w:pPr>
      <w:r w:rsidRPr="00F8247B">
        <w:rPr>
          <w:u w:val="single"/>
        </w:rPr>
        <w:lastRenderedPageBreak/>
        <w:t>Assignment Instructions</w:t>
      </w:r>
    </w:p>
    <w:p w:rsidR="007E7B2F" w:rsidRDefault="007E7B2F" w:rsidP="007E7B2F">
      <w:pPr>
        <w:pStyle w:val="ListParagraph"/>
        <w:numPr>
          <w:ilvl w:val="0"/>
          <w:numId w:val="35"/>
        </w:numPr>
      </w:pPr>
      <w:r>
        <w:t>Describe the type of overall study design.</w:t>
      </w:r>
    </w:p>
    <w:p w:rsidR="00F8247B" w:rsidRDefault="00AF3EFA" w:rsidP="00AF3EFA">
      <w:pPr>
        <w:pStyle w:val="ListParagraph"/>
        <w:numPr>
          <w:ilvl w:val="0"/>
          <w:numId w:val="35"/>
        </w:numPr>
      </w:pPr>
      <w:r>
        <w:t xml:space="preserve">Limitations </w:t>
      </w:r>
      <w:r>
        <w:sym w:font="Wingdings" w:char="F0E0"/>
      </w:r>
      <w:r>
        <w:t xml:space="preserve"> suggestions for future research</w:t>
      </w:r>
    </w:p>
    <w:p w:rsidR="00126763" w:rsidRDefault="00126763" w:rsidP="00AF3EFA">
      <w:pPr>
        <w:pStyle w:val="ListParagraph"/>
        <w:numPr>
          <w:ilvl w:val="0"/>
          <w:numId w:val="35"/>
        </w:numPr>
      </w:pPr>
      <w:r>
        <w:t xml:space="preserve">Summary </w:t>
      </w:r>
      <w:r>
        <w:sym w:font="Wingdings" w:char="F0E0"/>
      </w:r>
      <w:r>
        <w:t xml:space="preserve"> key take away points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Final slide is</w:t>
      </w:r>
      <w:r w:rsidR="007B6150">
        <w:t xml:space="preserve"> for</w:t>
      </w:r>
      <w:r>
        <w:t xml:space="preserve"> important references.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Include slide for questions and suggestions rather than questions and answers period.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Include slide for acknowledgements (e.g., thank you).</w:t>
      </w:r>
      <w:bookmarkStart w:id="0" w:name="_GoBack"/>
      <w:bookmarkEnd w:id="0"/>
    </w:p>
    <w:p w:rsidR="00F8247B" w:rsidRDefault="00F8247B" w:rsidP="00B96788"/>
    <w:p w:rsidR="00B96788" w:rsidRPr="00F8247B" w:rsidRDefault="00F8247B" w:rsidP="00B96788">
      <w:pPr>
        <w:rPr>
          <w:u w:val="single"/>
        </w:rPr>
      </w:pPr>
      <w:r w:rsidRPr="00F8247B">
        <w:rPr>
          <w:u w:val="single"/>
        </w:rPr>
        <w:t>Lecture Notes</w:t>
      </w:r>
    </w:p>
    <w:p w:rsidR="008C469C" w:rsidRDefault="00B27E47" w:rsidP="008C469C">
      <w:r>
        <w:t>Presentations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High contrast makes things easier to read.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Be considerate of individuals that are color blind.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Be cognizant of the display medium that will be available for the presentation.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Helvetica is a good font for presentations but not for written reports.</w:t>
      </w:r>
    </w:p>
    <w:sectPr w:rsidR="00B27E47" w:rsidSect="00783BDA">
      <w:headerReference w:type="default" r:id="rId1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F3EFA" w:rsidRDefault="00AF3EFA" w:rsidP="0089479E">
      <w:r>
        <w:separator/>
      </w:r>
    </w:p>
  </w:endnote>
  <w:endnote w:type="continuationSeparator" w:id="0">
    <w:p w:rsidR="00AF3EFA" w:rsidRDefault="00AF3EFA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F3EFA" w:rsidRDefault="00AF3EFA" w:rsidP="0089479E">
      <w:r>
        <w:separator/>
      </w:r>
    </w:p>
  </w:footnote>
  <w:footnote w:type="continuationSeparator" w:id="0">
    <w:p w:rsidR="00AF3EFA" w:rsidRDefault="00AF3EFA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2019-01-16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1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2019-01-23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NUMPAGES  \* Arabic  \* MERGEFORMAT </w:instrText>
    </w:r>
    <w:r>
      <w:rPr>
        <w:b/>
      </w:rPr>
      <w:fldChar w:fldCharType="separate"/>
    </w:r>
    <w:r w:rsidR="00126763">
      <w:rPr>
        <w:b/>
        <w:noProof/>
      </w:rPr>
      <w:t>19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2019-02-06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2019-02-13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2019-02-20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2019-02-27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2019-03-06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2019-03-20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1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2019-03-27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26763">
      <w:rPr>
        <w:b/>
        <w:noProof/>
      </w:rPr>
      <w:t>2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2019-04-03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0287B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0287B">
      <w:rPr>
        <w:b/>
        <w:noProof/>
      </w:rPr>
      <w:t>2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3EFA" w:rsidRDefault="00AF3EFA">
    <w:pPr>
      <w:pStyle w:val="Header"/>
    </w:pPr>
    <w:r>
      <w:t>SOC 5600 Research Methodology | Spring 2019</w:t>
    </w:r>
  </w:p>
  <w:p w:rsidR="00AF3EFA" w:rsidRDefault="00AF3EFA">
    <w:pPr>
      <w:pStyle w:val="Header"/>
    </w:pPr>
    <w:r>
      <w:t xml:space="preserve">Lecture 2019-04-10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E7B2F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7E7B2F">
      <w:rPr>
        <w:b/>
        <w:noProof/>
      </w:rPr>
      <w:t>1</w:t>
    </w:r>
    <w:r>
      <w:rPr>
        <w:b/>
      </w:rPr>
      <w:fldChar w:fldCharType="end"/>
    </w:r>
  </w:p>
  <w:p w:rsidR="00AF3EFA" w:rsidRDefault="00AF3EFA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A92AED"/>
    <w:multiLevelType w:val="hybridMultilevel"/>
    <w:tmpl w:val="FDBCA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D87F23"/>
    <w:multiLevelType w:val="hybridMultilevel"/>
    <w:tmpl w:val="79C4D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EFC011A"/>
    <w:multiLevelType w:val="hybridMultilevel"/>
    <w:tmpl w:val="FF46A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1843F6"/>
    <w:multiLevelType w:val="hybridMultilevel"/>
    <w:tmpl w:val="EA7EA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7F3148"/>
    <w:multiLevelType w:val="hybridMultilevel"/>
    <w:tmpl w:val="A168A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4471ED6"/>
    <w:multiLevelType w:val="hybridMultilevel"/>
    <w:tmpl w:val="572ED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15D194F"/>
    <w:multiLevelType w:val="hybridMultilevel"/>
    <w:tmpl w:val="368E3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5C56D6"/>
    <w:multiLevelType w:val="hybridMultilevel"/>
    <w:tmpl w:val="11F8BA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2A720439"/>
    <w:multiLevelType w:val="hybridMultilevel"/>
    <w:tmpl w:val="B8AC1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746871"/>
    <w:multiLevelType w:val="hybridMultilevel"/>
    <w:tmpl w:val="E8582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F2B3175"/>
    <w:multiLevelType w:val="hybridMultilevel"/>
    <w:tmpl w:val="2D882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00A3EF7"/>
    <w:multiLevelType w:val="hybridMultilevel"/>
    <w:tmpl w:val="A0D6B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1194443"/>
    <w:multiLevelType w:val="hybridMultilevel"/>
    <w:tmpl w:val="F0B4D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336F592F"/>
    <w:multiLevelType w:val="hybridMultilevel"/>
    <w:tmpl w:val="56CC6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B156110"/>
    <w:multiLevelType w:val="hybridMultilevel"/>
    <w:tmpl w:val="D6E4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E0326FD"/>
    <w:multiLevelType w:val="hybridMultilevel"/>
    <w:tmpl w:val="78469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0C86EBF"/>
    <w:multiLevelType w:val="hybridMultilevel"/>
    <w:tmpl w:val="A7D41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6114334"/>
    <w:multiLevelType w:val="hybridMultilevel"/>
    <w:tmpl w:val="A644E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A334D74"/>
    <w:multiLevelType w:val="hybridMultilevel"/>
    <w:tmpl w:val="D932E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E9312BF"/>
    <w:multiLevelType w:val="hybridMultilevel"/>
    <w:tmpl w:val="9DB84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0C14682"/>
    <w:multiLevelType w:val="hybridMultilevel"/>
    <w:tmpl w:val="60180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2C7600B"/>
    <w:multiLevelType w:val="hybridMultilevel"/>
    <w:tmpl w:val="97180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64E28FD"/>
    <w:multiLevelType w:val="hybridMultilevel"/>
    <w:tmpl w:val="7EFE3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E691E03"/>
    <w:multiLevelType w:val="hybridMultilevel"/>
    <w:tmpl w:val="165C3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E7D2370"/>
    <w:multiLevelType w:val="hybridMultilevel"/>
    <w:tmpl w:val="50425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0626388"/>
    <w:multiLevelType w:val="hybridMultilevel"/>
    <w:tmpl w:val="DC565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31747AB"/>
    <w:multiLevelType w:val="hybridMultilevel"/>
    <w:tmpl w:val="B5FC1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73D5204"/>
    <w:multiLevelType w:val="hybridMultilevel"/>
    <w:tmpl w:val="40601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AE93DF6"/>
    <w:multiLevelType w:val="hybridMultilevel"/>
    <w:tmpl w:val="91608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1F92E07"/>
    <w:multiLevelType w:val="hybridMultilevel"/>
    <w:tmpl w:val="1F8CC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2A03EA5"/>
    <w:multiLevelType w:val="hybridMultilevel"/>
    <w:tmpl w:val="EF043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5213181"/>
    <w:multiLevelType w:val="hybridMultilevel"/>
    <w:tmpl w:val="9A7AA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8621BF0"/>
    <w:multiLevelType w:val="hybridMultilevel"/>
    <w:tmpl w:val="F85A4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A2C41F9"/>
    <w:multiLevelType w:val="hybridMultilevel"/>
    <w:tmpl w:val="5C3A7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6C11A6"/>
    <w:multiLevelType w:val="hybridMultilevel"/>
    <w:tmpl w:val="A2B8F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E6377BA"/>
    <w:multiLevelType w:val="hybridMultilevel"/>
    <w:tmpl w:val="F6EC5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7"/>
  </w:num>
  <w:num w:numId="3">
    <w:abstractNumId w:val="12"/>
  </w:num>
  <w:num w:numId="4">
    <w:abstractNumId w:val="14"/>
  </w:num>
  <w:num w:numId="5">
    <w:abstractNumId w:val="20"/>
  </w:num>
  <w:num w:numId="6">
    <w:abstractNumId w:val="30"/>
  </w:num>
  <w:num w:numId="7">
    <w:abstractNumId w:val="5"/>
  </w:num>
  <w:num w:numId="8">
    <w:abstractNumId w:val="26"/>
  </w:num>
  <w:num w:numId="9">
    <w:abstractNumId w:val="10"/>
  </w:num>
  <w:num w:numId="10">
    <w:abstractNumId w:val="34"/>
  </w:num>
  <w:num w:numId="11">
    <w:abstractNumId w:val="31"/>
  </w:num>
  <w:num w:numId="12">
    <w:abstractNumId w:val="11"/>
  </w:num>
  <w:num w:numId="13">
    <w:abstractNumId w:val="3"/>
  </w:num>
  <w:num w:numId="14">
    <w:abstractNumId w:val="6"/>
  </w:num>
  <w:num w:numId="15">
    <w:abstractNumId w:val="8"/>
  </w:num>
  <w:num w:numId="16">
    <w:abstractNumId w:val="33"/>
  </w:num>
  <w:num w:numId="17">
    <w:abstractNumId w:val="32"/>
  </w:num>
  <w:num w:numId="18">
    <w:abstractNumId w:val="28"/>
  </w:num>
  <w:num w:numId="19">
    <w:abstractNumId w:val="17"/>
  </w:num>
  <w:num w:numId="20">
    <w:abstractNumId w:val="35"/>
  </w:num>
  <w:num w:numId="21">
    <w:abstractNumId w:val="29"/>
  </w:num>
  <w:num w:numId="22">
    <w:abstractNumId w:val="16"/>
  </w:num>
  <w:num w:numId="23">
    <w:abstractNumId w:val="0"/>
  </w:num>
  <w:num w:numId="24">
    <w:abstractNumId w:val="24"/>
  </w:num>
  <w:num w:numId="25">
    <w:abstractNumId w:val="1"/>
  </w:num>
  <w:num w:numId="26">
    <w:abstractNumId w:val="22"/>
  </w:num>
  <w:num w:numId="27">
    <w:abstractNumId w:val="27"/>
  </w:num>
  <w:num w:numId="28">
    <w:abstractNumId w:val="4"/>
  </w:num>
  <w:num w:numId="29">
    <w:abstractNumId w:val="15"/>
  </w:num>
  <w:num w:numId="30">
    <w:abstractNumId w:val="25"/>
  </w:num>
  <w:num w:numId="31">
    <w:abstractNumId w:val="23"/>
  </w:num>
  <w:num w:numId="32">
    <w:abstractNumId w:val="18"/>
  </w:num>
  <w:num w:numId="33">
    <w:abstractNumId w:val="19"/>
  </w:num>
  <w:num w:numId="34">
    <w:abstractNumId w:val="13"/>
  </w:num>
  <w:num w:numId="35">
    <w:abstractNumId w:val="2"/>
  </w:num>
  <w:num w:numId="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287B"/>
    <w:rsid w:val="00007096"/>
    <w:rsid w:val="00007BD6"/>
    <w:rsid w:val="00020BB9"/>
    <w:rsid w:val="00031E51"/>
    <w:rsid w:val="000326A1"/>
    <w:rsid w:val="00050A08"/>
    <w:rsid w:val="0007037F"/>
    <w:rsid w:val="00075902"/>
    <w:rsid w:val="000A1149"/>
    <w:rsid w:val="000A34CE"/>
    <w:rsid w:val="000A4571"/>
    <w:rsid w:val="000C4B4D"/>
    <w:rsid w:val="000D2BC0"/>
    <w:rsid w:val="000D78B0"/>
    <w:rsid w:val="000E6F9E"/>
    <w:rsid w:val="000F5F33"/>
    <w:rsid w:val="00114169"/>
    <w:rsid w:val="0012064A"/>
    <w:rsid w:val="00122F0C"/>
    <w:rsid w:val="0012440C"/>
    <w:rsid w:val="00126763"/>
    <w:rsid w:val="0014577B"/>
    <w:rsid w:val="00162BF6"/>
    <w:rsid w:val="00166F7B"/>
    <w:rsid w:val="001774C6"/>
    <w:rsid w:val="001813D7"/>
    <w:rsid w:val="00191E7E"/>
    <w:rsid w:val="001A415F"/>
    <w:rsid w:val="001D002A"/>
    <w:rsid w:val="001D727D"/>
    <w:rsid w:val="001F00B3"/>
    <w:rsid w:val="001F1FB9"/>
    <w:rsid w:val="0020267F"/>
    <w:rsid w:val="00211F44"/>
    <w:rsid w:val="002346F1"/>
    <w:rsid w:val="00242E9A"/>
    <w:rsid w:val="00243B86"/>
    <w:rsid w:val="00247795"/>
    <w:rsid w:val="00251EAA"/>
    <w:rsid w:val="0025483C"/>
    <w:rsid w:val="00257D8D"/>
    <w:rsid w:val="00260851"/>
    <w:rsid w:val="002820DC"/>
    <w:rsid w:val="0028325A"/>
    <w:rsid w:val="00284298"/>
    <w:rsid w:val="002A048D"/>
    <w:rsid w:val="002B397A"/>
    <w:rsid w:val="002B3C6F"/>
    <w:rsid w:val="002C3B09"/>
    <w:rsid w:val="002D0FBB"/>
    <w:rsid w:val="002E694A"/>
    <w:rsid w:val="002F0F6E"/>
    <w:rsid w:val="002F1A56"/>
    <w:rsid w:val="002F2C15"/>
    <w:rsid w:val="00326DE3"/>
    <w:rsid w:val="0034497B"/>
    <w:rsid w:val="00354425"/>
    <w:rsid w:val="00355F72"/>
    <w:rsid w:val="00356F54"/>
    <w:rsid w:val="00374BF3"/>
    <w:rsid w:val="0037588A"/>
    <w:rsid w:val="00395FD2"/>
    <w:rsid w:val="0039781C"/>
    <w:rsid w:val="003A0E8E"/>
    <w:rsid w:val="003A7AC9"/>
    <w:rsid w:val="003D0EC8"/>
    <w:rsid w:val="003E3208"/>
    <w:rsid w:val="003E3E95"/>
    <w:rsid w:val="004028D5"/>
    <w:rsid w:val="00416E30"/>
    <w:rsid w:val="00420FB7"/>
    <w:rsid w:val="00423D83"/>
    <w:rsid w:val="00424ED4"/>
    <w:rsid w:val="004276DC"/>
    <w:rsid w:val="004346EA"/>
    <w:rsid w:val="00453F0E"/>
    <w:rsid w:val="004547FB"/>
    <w:rsid w:val="0046752F"/>
    <w:rsid w:val="00467AC9"/>
    <w:rsid w:val="004A1F76"/>
    <w:rsid w:val="004B2AE8"/>
    <w:rsid w:val="004B3EA5"/>
    <w:rsid w:val="004C7DA2"/>
    <w:rsid w:val="004C7E86"/>
    <w:rsid w:val="004F3955"/>
    <w:rsid w:val="004F7FED"/>
    <w:rsid w:val="00500A21"/>
    <w:rsid w:val="005117CD"/>
    <w:rsid w:val="005123CC"/>
    <w:rsid w:val="00534F93"/>
    <w:rsid w:val="0056210E"/>
    <w:rsid w:val="00594BDB"/>
    <w:rsid w:val="005C3F69"/>
    <w:rsid w:val="005C524B"/>
    <w:rsid w:val="005D1BFF"/>
    <w:rsid w:val="0063348C"/>
    <w:rsid w:val="00656BF6"/>
    <w:rsid w:val="00656FFE"/>
    <w:rsid w:val="0066043D"/>
    <w:rsid w:val="00673478"/>
    <w:rsid w:val="006770D3"/>
    <w:rsid w:val="006B76B8"/>
    <w:rsid w:val="006C1E4E"/>
    <w:rsid w:val="006C5E10"/>
    <w:rsid w:val="006D03E9"/>
    <w:rsid w:val="006E1ACE"/>
    <w:rsid w:val="006E678A"/>
    <w:rsid w:val="006F00D6"/>
    <w:rsid w:val="00725351"/>
    <w:rsid w:val="0073034E"/>
    <w:rsid w:val="00731164"/>
    <w:rsid w:val="00735637"/>
    <w:rsid w:val="00755934"/>
    <w:rsid w:val="007605ED"/>
    <w:rsid w:val="00760F2E"/>
    <w:rsid w:val="007706A4"/>
    <w:rsid w:val="00783BDA"/>
    <w:rsid w:val="00784D55"/>
    <w:rsid w:val="007874DF"/>
    <w:rsid w:val="007B33E4"/>
    <w:rsid w:val="007B6150"/>
    <w:rsid w:val="007B7FE1"/>
    <w:rsid w:val="007C14EC"/>
    <w:rsid w:val="007D1F69"/>
    <w:rsid w:val="007D207C"/>
    <w:rsid w:val="007D7785"/>
    <w:rsid w:val="007E7B2F"/>
    <w:rsid w:val="007F37E4"/>
    <w:rsid w:val="007F4EA8"/>
    <w:rsid w:val="008118FB"/>
    <w:rsid w:val="00822DA4"/>
    <w:rsid w:val="00823B3F"/>
    <w:rsid w:val="008261C0"/>
    <w:rsid w:val="008265C1"/>
    <w:rsid w:val="00826AE9"/>
    <w:rsid w:val="00842E84"/>
    <w:rsid w:val="00847527"/>
    <w:rsid w:val="00861810"/>
    <w:rsid w:val="008654BE"/>
    <w:rsid w:val="008831D7"/>
    <w:rsid w:val="0089479E"/>
    <w:rsid w:val="00895A0E"/>
    <w:rsid w:val="008A4505"/>
    <w:rsid w:val="008B095E"/>
    <w:rsid w:val="008B2884"/>
    <w:rsid w:val="008B3E0F"/>
    <w:rsid w:val="008C469C"/>
    <w:rsid w:val="008C7B4A"/>
    <w:rsid w:val="008D2C03"/>
    <w:rsid w:val="008E2806"/>
    <w:rsid w:val="008E60B8"/>
    <w:rsid w:val="008F692C"/>
    <w:rsid w:val="008F7714"/>
    <w:rsid w:val="00912363"/>
    <w:rsid w:val="00932C0D"/>
    <w:rsid w:val="00950A1D"/>
    <w:rsid w:val="00955FD7"/>
    <w:rsid w:val="009645EA"/>
    <w:rsid w:val="0096788F"/>
    <w:rsid w:val="00983681"/>
    <w:rsid w:val="0099582C"/>
    <w:rsid w:val="009A095B"/>
    <w:rsid w:val="009B3671"/>
    <w:rsid w:val="009C4E1B"/>
    <w:rsid w:val="009C7261"/>
    <w:rsid w:val="009D46CA"/>
    <w:rsid w:val="009D4BED"/>
    <w:rsid w:val="009E14BC"/>
    <w:rsid w:val="009E44B0"/>
    <w:rsid w:val="00A0138C"/>
    <w:rsid w:val="00A0283A"/>
    <w:rsid w:val="00A114D5"/>
    <w:rsid w:val="00A27A44"/>
    <w:rsid w:val="00A3302D"/>
    <w:rsid w:val="00A33ADB"/>
    <w:rsid w:val="00A50ADC"/>
    <w:rsid w:val="00A56265"/>
    <w:rsid w:val="00A62EE6"/>
    <w:rsid w:val="00A85A47"/>
    <w:rsid w:val="00A91326"/>
    <w:rsid w:val="00AB61A9"/>
    <w:rsid w:val="00AC29ED"/>
    <w:rsid w:val="00AF3EFA"/>
    <w:rsid w:val="00B01450"/>
    <w:rsid w:val="00B27E47"/>
    <w:rsid w:val="00B37C35"/>
    <w:rsid w:val="00B42893"/>
    <w:rsid w:val="00B448EF"/>
    <w:rsid w:val="00B46081"/>
    <w:rsid w:val="00B7301C"/>
    <w:rsid w:val="00B92A7C"/>
    <w:rsid w:val="00B96788"/>
    <w:rsid w:val="00BE7F30"/>
    <w:rsid w:val="00BF1CE2"/>
    <w:rsid w:val="00C12FD9"/>
    <w:rsid w:val="00C1323F"/>
    <w:rsid w:val="00C30379"/>
    <w:rsid w:val="00C325FB"/>
    <w:rsid w:val="00C57C0C"/>
    <w:rsid w:val="00C6538F"/>
    <w:rsid w:val="00C66303"/>
    <w:rsid w:val="00C81274"/>
    <w:rsid w:val="00CA67EA"/>
    <w:rsid w:val="00CA70C0"/>
    <w:rsid w:val="00CB0835"/>
    <w:rsid w:val="00CC3A23"/>
    <w:rsid w:val="00CD0D36"/>
    <w:rsid w:val="00CD2A8C"/>
    <w:rsid w:val="00CF2A2B"/>
    <w:rsid w:val="00CF32B9"/>
    <w:rsid w:val="00D301D7"/>
    <w:rsid w:val="00D32014"/>
    <w:rsid w:val="00D50460"/>
    <w:rsid w:val="00D521C4"/>
    <w:rsid w:val="00D5564F"/>
    <w:rsid w:val="00D60876"/>
    <w:rsid w:val="00D61FD1"/>
    <w:rsid w:val="00D83191"/>
    <w:rsid w:val="00D93655"/>
    <w:rsid w:val="00D962DA"/>
    <w:rsid w:val="00DB4EA4"/>
    <w:rsid w:val="00DD2D49"/>
    <w:rsid w:val="00DD541B"/>
    <w:rsid w:val="00DF7D40"/>
    <w:rsid w:val="00DF7FAB"/>
    <w:rsid w:val="00E175C4"/>
    <w:rsid w:val="00E24CA7"/>
    <w:rsid w:val="00E35C2B"/>
    <w:rsid w:val="00E41428"/>
    <w:rsid w:val="00E775C3"/>
    <w:rsid w:val="00E86F8C"/>
    <w:rsid w:val="00E96BB1"/>
    <w:rsid w:val="00EB3A51"/>
    <w:rsid w:val="00EC41FE"/>
    <w:rsid w:val="00ED43B1"/>
    <w:rsid w:val="00EE78EB"/>
    <w:rsid w:val="00F032ED"/>
    <w:rsid w:val="00F1180F"/>
    <w:rsid w:val="00F124DB"/>
    <w:rsid w:val="00F448B8"/>
    <w:rsid w:val="00F60B29"/>
    <w:rsid w:val="00F76018"/>
    <w:rsid w:val="00F8247B"/>
    <w:rsid w:val="00F82549"/>
    <w:rsid w:val="00F84E27"/>
    <w:rsid w:val="00F96507"/>
    <w:rsid w:val="00F969CD"/>
    <w:rsid w:val="00FA1F2A"/>
    <w:rsid w:val="00FA3DB7"/>
    <w:rsid w:val="00FA41D3"/>
    <w:rsid w:val="00FD279D"/>
    <w:rsid w:val="00FD755C"/>
    <w:rsid w:val="00FF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eader" Target="header10.xml"/><Relationship Id="rId3" Type="http://schemas.microsoft.com/office/2007/relationships/stylesWithEffects" Target="stylesWithEffect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eader" Target="header9.xml"/><Relationship Id="rId2" Type="http://schemas.openxmlformats.org/officeDocument/2006/relationships/styles" Target="styles.xml"/><Relationship Id="rId16" Type="http://schemas.openxmlformats.org/officeDocument/2006/relationships/hyperlink" Target="https://www.microsiris.com/Statistical%20Decision%20Tree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10" Type="http://schemas.openxmlformats.org/officeDocument/2006/relationships/header" Target="header3.xml"/><Relationship Id="rId19" Type="http://schemas.openxmlformats.org/officeDocument/2006/relationships/header" Target="header1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1456</TotalTime>
  <Pages>19</Pages>
  <Words>3806</Words>
  <Characters>21696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25452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Malcolm S. Townes</cp:lastModifiedBy>
  <cp:revision>252</cp:revision>
  <dcterms:created xsi:type="dcterms:W3CDTF">2019-01-16T22:14:00Z</dcterms:created>
  <dcterms:modified xsi:type="dcterms:W3CDTF">2019-04-10T23:14:00Z</dcterms:modified>
</cp:coreProperties>
</file>