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proofErr w:type="spellStart"/>
      <w:r>
        <w:t>Intersubject</w:t>
      </w:r>
      <w:proofErr w:type="spellEnd"/>
      <w:r>
        <w:t xml:space="preserve">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E910BD">
      <w:pPr>
        <w:pStyle w:val="ListParagraph"/>
        <w:numPr>
          <w:ilvl w:val="0"/>
          <w:numId w:val="20"/>
        </w:numPr>
      </w:pPr>
      <w:r>
        <w:t>What is conceptualization in social science research?</w:t>
      </w:r>
    </w:p>
    <w:p w:rsidR="00E910BD" w:rsidRDefault="005B5F68" w:rsidP="00E910BD">
      <w:pPr>
        <w:pStyle w:val="ListParagraph"/>
        <w:numPr>
          <w:ilvl w:val="0"/>
          <w:numId w:val="20"/>
        </w:numPr>
      </w:pPr>
      <w:r>
        <w:t>What is the difference between concepts and indicators?</w:t>
      </w:r>
    </w:p>
    <w:p w:rsidR="00E910BD" w:rsidRDefault="005B5F68" w:rsidP="00E910BD">
      <w:pPr>
        <w:pStyle w:val="ListParagraph"/>
        <w:numPr>
          <w:ilvl w:val="0"/>
          <w:numId w:val="20"/>
        </w:numPr>
      </w:pPr>
      <w:r>
        <w:t>What is the relationship between observations and concepts?</w:t>
      </w:r>
    </w:p>
    <w:p w:rsidR="005B5F68" w:rsidRDefault="005B5F68" w:rsidP="00E910BD">
      <w:pPr>
        <w:pStyle w:val="ListParagraph"/>
        <w:numPr>
          <w:ilvl w:val="0"/>
          <w:numId w:val="20"/>
        </w:numPr>
      </w:pPr>
      <w:r>
        <w:t>What is measurement?</w:t>
      </w:r>
    </w:p>
    <w:p w:rsidR="005B5F68" w:rsidRDefault="005B5F68" w:rsidP="00E910BD">
      <w:pPr>
        <w:pStyle w:val="ListParagraph"/>
        <w:numPr>
          <w:ilvl w:val="0"/>
          <w:numId w:val="20"/>
        </w:numPr>
      </w:pPr>
      <w:r>
        <w:t>What are the levels of measurement?</w:t>
      </w:r>
    </w:p>
    <w:p w:rsidR="005B5F68" w:rsidRDefault="005B5F68" w:rsidP="00E910BD">
      <w:pPr>
        <w:pStyle w:val="ListParagraph"/>
        <w:numPr>
          <w:ilvl w:val="0"/>
          <w:numId w:val="20"/>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D2032B">
      <w:pPr>
        <w:pStyle w:val="ListParagraph"/>
        <w:numPr>
          <w:ilvl w:val="0"/>
          <w:numId w:val="25"/>
        </w:numPr>
      </w:pPr>
      <w:r>
        <w:t>Two key questions:</w:t>
      </w:r>
    </w:p>
    <w:p w:rsidR="00D2032B" w:rsidRDefault="00D2032B" w:rsidP="00D2032B">
      <w:pPr>
        <w:pStyle w:val="ListParagraph"/>
        <w:numPr>
          <w:ilvl w:val="1"/>
          <w:numId w:val="25"/>
        </w:numPr>
      </w:pPr>
      <w:r>
        <w:t>What is meant by whatever term is used for the social phenomenon under investigation (i.e., conceptualization)?</w:t>
      </w:r>
    </w:p>
    <w:p w:rsidR="00D2032B" w:rsidRDefault="00D2032B" w:rsidP="00D2032B">
      <w:pPr>
        <w:pStyle w:val="ListParagraph"/>
        <w:numPr>
          <w:ilvl w:val="1"/>
          <w:numId w:val="25"/>
        </w:numPr>
      </w:pPr>
      <w:r>
        <w:t>How was the social phenomenon measured (i.e., operationalization)?</w:t>
      </w:r>
    </w:p>
    <w:p w:rsidR="00D2032B" w:rsidRDefault="00D2032B" w:rsidP="00D2032B">
      <w:pPr>
        <w:pStyle w:val="ListParagraph"/>
        <w:numPr>
          <w:ilvl w:val="0"/>
          <w:numId w:val="25"/>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D2032B">
      <w:pPr>
        <w:pStyle w:val="ListParagraph"/>
        <w:numPr>
          <w:ilvl w:val="0"/>
          <w:numId w:val="26"/>
        </w:numPr>
      </w:pPr>
      <w:r>
        <w:t>A concept is a mental image that summarizes a set of similar observations, feelings, or ideas.</w:t>
      </w:r>
    </w:p>
    <w:p w:rsidR="002F4561" w:rsidRDefault="002F4561" w:rsidP="002F4561">
      <w:pPr>
        <w:pStyle w:val="ListParagraph"/>
        <w:numPr>
          <w:ilvl w:val="1"/>
          <w:numId w:val="26"/>
        </w:numPr>
      </w:pPr>
      <w:r>
        <w:t>A mental construct of an idea meant to distinguish it from other similar ideas that have important differences that make them distinct for the purposes of analysis.</w:t>
      </w:r>
    </w:p>
    <w:p w:rsidR="002F4561" w:rsidRDefault="002F4561" w:rsidP="002F4561">
      <w:pPr>
        <w:pStyle w:val="ListParagraph"/>
        <w:numPr>
          <w:ilvl w:val="0"/>
          <w:numId w:val="26"/>
        </w:numPr>
      </w:pPr>
      <w:r>
        <w:t>You must define concepts.</w:t>
      </w:r>
    </w:p>
    <w:p w:rsidR="002F4561" w:rsidRDefault="002F4561" w:rsidP="002F4561">
      <w:pPr>
        <w:pStyle w:val="ListParagraph"/>
        <w:numPr>
          <w:ilvl w:val="1"/>
          <w:numId w:val="26"/>
        </w:numPr>
      </w:pPr>
      <w:r>
        <w:t>The meaning of concepts may be an issue of debate.</w:t>
      </w:r>
    </w:p>
    <w:p w:rsidR="002F4561" w:rsidRDefault="002F4561" w:rsidP="002F4561">
      <w:pPr>
        <w:pStyle w:val="ListParagraph"/>
        <w:numPr>
          <w:ilvl w:val="1"/>
          <w:numId w:val="26"/>
        </w:numPr>
      </w:pPr>
      <w:r>
        <w:t xml:space="preserve">The meaning of concepts may change over time. </w:t>
      </w:r>
    </w:p>
    <w:p w:rsidR="002F4561" w:rsidRDefault="002F4561" w:rsidP="002F4561">
      <w:pPr>
        <w:pStyle w:val="ListParagraph"/>
        <w:numPr>
          <w:ilvl w:val="0"/>
          <w:numId w:val="26"/>
        </w:numPr>
      </w:pPr>
      <w:r>
        <w:t>Conceptualization is the process of specifying what we mean by a term.</w:t>
      </w:r>
    </w:p>
    <w:p w:rsidR="002F4561" w:rsidRDefault="00E35BFD" w:rsidP="002F4561">
      <w:pPr>
        <w:pStyle w:val="ListParagraph"/>
        <w:numPr>
          <w:ilvl w:val="0"/>
          <w:numId w:val="26"/>
        </w:numPr>
      </w:pPr>
      <w:r>
        <w:t>When conceptualization one must use social theory and review prior research to determine an appropriate definition.</w:t>
      </w:r>
    </w:p>
    <w:p w:rsidR="00E35BFD" w:rsidRDefault="00005548" w:rsidP="002F4561">
      <w:pPr>
        <w:pStyle w:val="ListParagraph"/>
        <w:numPr>
          <w:ilvl w:val="0"/>
          <w:numId w:val="26"/>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005548">
      <w:pPr>
        <w:pStyle w:val="ListParagraph"/>
        <w:numPr>
          <w:ilvl w:val="0"/>
          <w:numId w:val="27"/>
        </w:numPr>
      </w:pPr>
      <w:r>
        <w:t>Operationalization is the process of specifying measures that will indicate the real world presence and quant</w:t>
      </w:r>
      <w:r w:rsidR="00FA367E">
        <w:t>ities</w:t>
      </w:r>
      <w:r>
        <w:t xml:space="preserve"> of concepts.</w:t>
      </w:r>
    </w:p>
    <w:p w:rsidR="008E6B57" w:rsidRDefault="007868E4" w:rsidP="008E6B57">
      <w:pPr>
        <w:pStyle w:val="ListParagraph"/>
        <w:numPr>
          <w:ilvl w:val="1"/>
          <w:numId w:val="27"/>
        </w:numPr>
      </w:pPr>
      <w:r>
        <w:t>Critical for positivist and post-positivist philosophies about research.</w:t>
      </w:r>
    </w:p>
    <w:p w:rsidR="008E6B57" w:rsidRDefault="008E6B57" w:rsidP="008E6B57">
      <w:pPr>
        <w:pStyle w:val="ListParagraph"/>
        <w:numPr>
          <w:ilvl w:val="1"/>
          <w:numId w:val="27"/>
        </w:numPr>
      </w:pPr>
      <w:r>
        <w:t>Generally a deductive approach used in quantitative research.</w:t>
      </w:r>
    </w:p>
    <w:p w:rsidR="004711EA" w:rsidRDefault="004711EA" w:rsidP="004711EA">
      <w:pPr>
        <w:pStyle w:val="ListParagraph"/>
        <w:numPr>
          <w:ilvl w:val="0"/>
          <w:numId w:val="27"/>
        </w:numPr>
      </w:pPr>
      <w:r>
        <w:t>The process of determining how to measure a concept often helps better understand the meaning of the concept.</w:t>
      </w:r>
    </w:p>
    <w:p w:rsidR="004711EA" w:rsidRDefault="00662E21" w:rsidP="004711EA">
      <w:pPr>
        <w:pStyle w:val="ListParagraph"/>
        <w:numPr>
          <w:ilvl w:val="0"/>
          <w:numId w:val="27"/>
        </w:numPr>
      </w:pPr>
      <w:r>
        <w:t>Abstract and Concrete Concepts</w:t>
      </w:r>
    </w:p>
    <w:p w:rsidR="00662E21" w:rsidRDefault="00662E21" w:rsidP="00662E21">
      <w:pPr>
        <w:pStyle w:val="ListParagraph"/>
        <w:numPr>
          <w:ilvl w:val="1"/>
          <w:numId w:val="27"/>
        </w:numPr>
      </w:pPr>
      <w:r>
        <w:t>Concepts can vary in their level of abstraction.</w:t>
      </w:r>
    </w:p>
    <w:p w:rsidR="00662E21" w:rsidRDefault="00662E21" w:rsidP="00662E21">
      <w:pPr>
        <w:pStyle w:val="ListParagraph"/>
        <w:numPr>
          <w:ilvl w:val="1"/>
          <w:numId w:val="27"/>
        </w:numPr>
      </w:pPr>
      <w:r>
        <w:t>Highly abstract concepts may have multiple definitions.</w:t>
      </w:r>
    </w:p>
    <w:p w:rsidR="00662E21" w:rsidRDefault="00662E21" w:rsidP="00662E21">
      <w:pPr>
        <w:pStyle w:val="ListParagraph"/>
        <w:numPr>
          <w:ilvl w:val="0"/>
          <w:numId w:val="27"/>
        </w:numPr>
      </w:pPr>
      <w:r>
        <w:t>A variable is some specific aspect of a concept that varies.</w:t>
      </w:r>
    </w:p>
    <w:p w:rsidR="00662E21" w:rsidRDefault="00662E21" w:rsidP="00662E21">
      <w:pPr>
        <w:pStyle w:val="ListParagraph"/>
        <w:numPr>
          <w:ilvl w:val="1"/>
          <w:numId w:val="27"/>
        </w:numPr>
      </w:pPr>
      <w:r>
        <w:t>Sometimes used interchangeably with the term “indicator”.</w:t>
      </w:r>
    </w:p>
    <w:p w:rsidR="00662E21" w:rsidRDefault="00662E21" w:rsidP="00662E21">
      <w:pPr>
        <w:pStyle w:val="ListParagraph"/>
        <w:numPr>
          <w:ilvl w:val="0"/>
          <w:numId w:val="27"/>
        </w:numPr>
      </w:pPr>
      <w:r>
        <w:t>A constant is a characteristic that does not change.</w:t>
      </w:r>
    </w:p>
    <w:p w:rsidR="00662E21" w:rsidRDefault="00662E21" w:rsidP="00662E21"/>
    <w:p w:rsidR="00662E21" w:rsidRDefault="00D76F30" w:rsidP="00662E21">
      <w:r>
        <w:t>From Observations to Concepts</w:t>
      </w:r>
    </w:p>
    <w:p w:rsidR="00D76F30" w:rsidRDefault="008E6B57" w:rsidP="00D76F30">
      <w:pPr>
        <w:pStyle w:val="ListParagraph"/>
        <w:numPr>
          <w:ilvl w:val="0"/>
          <w:numId w:val="28"/>
        </w:numPr>
      </w:pPr>
      <w:r>
        <w:t>Qualitative research often uses an inductive approach to conceptualization.</w:t>
      </w:r>
    </w:p>
    <w:p w:rsidR="008E6B57" w:rsidRDefault="008E6B57" w:rsidP="008E6B57">
      <w:pPr>
        <w:pStyle w:val="ListParagraph"/>
        <w:numPr>
          <w:ilvl w:val="1"/>
          <w:numId w:val="28"/>
        </w:numPr>
      </w:pPr>
      <w:r>
        <w:lastRenderedPageBreak/>
        <w:t>Concepts are NOT determined in advance.</w:t>
      </w:r>
    </w:p>
    <w:p w:rsidR="008E6B57" w:rsidRDefault="008E6B57" w:rsidP="008E6B57">
      <w:pPr>
        <w:pStyle w:val="ListParagraph"/>
        <w:numPr>
          <w:ilvl w:val="1"/>
          <w:numId w:val="28"/>
        </w:numPr>
      </w:pPr>
      <w:r>
        <w:t>Observations are first recorded and reviewed to determine the concepts.</w:t>
      </w:r>
    </w:p>
    <w:p w:rsidR="008E6B57" w:rsidRDefault="008E6B57" w:rsidP="008E6B57">
      <w:pPr>
        <w:pStyle w:val="ListParagraph"/>
        <w:numPr>
          <w:ilvl w:val="1"/>
          <w:numId w:val="28"/>
        </w:numPr>
      </w:pPr>
      <w:r>
        <w:t>Sharp boundaries between developing measures, collecting data using those measures, and evaluating the measures often do NOT exist in qualitative research.</w:t>
      </w:r>
    </w:p>
    <w:p w:rsidR="008E6B57" w:rsidRDefault="008E6B57" w:rsidP="008E6B57">
      <w:pPr>
        <w:pStyle w:val="ListParagraph"/>
        <w:numPr>
          <w:ilvl w:val="2"/>
          <w:numId w:val="28"/>
        </w:numPr>
      </w:pPr>
      <w:r>
        <w:t>The process is often iterative.</w:t>
      </w:r>
    </w:p>
    <w:p w:rsidR="008E6B57" w:rsidRDefault="008E6B57" w:rsidP="008E6B57">
      <w:pPr>
        <w:pStyle w:val="ListParagraph"/>
        <w:numPr>
          <w:ilvl w:val="0"/>
          <w:numId w:val="28"/>
        </w:numPr>
      </w:pPr>
      <w:r>
        <w:t>Qualitative research may be used to explore the meaning of a concept.</w:t>
      </w:r>
    </w:p>
    <w:p w:rsidR="008E6B57" w:rsidRDefault="008E6B57" w:rsidP="008E6B57"/>
    <w:p w:rsidR="008E6B57" w:rsidRDefault="008E6B57" w:rsidP="008E6B57">
      <w:r>
        <w:t>Measurement</w:t>
      </w:r>
    </w:p>
    <w:p w:rsidR="008E6B57" w:rsidRDefault="00C9381E" w:rsidP="008E6B57">
      <w:pPr>
        <w:pStyle w:val="ListParagraph"/>
        <w:numPr>
          <w:ilvl w:val="0"/>
          <w:numId w:val="29"/>
        </w:numPr>
      </w:pPr>
      <w:r>
        <w:t>Measurement is the process of linking abstract concepts with indicators of their presence and quantity.</w:t>
      </w:r>
    </w:p>
    <w:p w:rsidR="00C9381E" w:rsidRDefault="00C9381E" w:rsidP="008E6B57">
      <w:pPr>
        <w:pStyle w:val="ListParagraph"/>
        <w:numPr>
          <w:ilvl w:val="0"/>
          <w:numId w:val="29"/>
        </w:numPr>
      </w:pPr>
      <w:r>
        <w:t>Measurement validity is achieved when the indicators actually capture the concept they are intended to capture.</w:t>
      </w:r>
    </w:p>
    <w:p w:rsidR="00C9381E" w:rsidRDefault="00C9381E" w:rsidP="008E6B57">
      <w:pPr>
        <w:pStyle w:val="ListParagraph"/>
        <w:numPr>
          <w:ilvl w:val="0"/>
          <w:numId w:val="29"/>
        </w:numPr>
      </w:pPr>
      <w:r>
        <w:t>Constructing Questions</w:t>
      </w:r>
    </w:p>
    <w:p w:rsidR="00C9381E" w:rsidRDefault="00C9381E" w:rsidP="00C9381E">
      <w:pPr>
        <w:pStyle w:val="ListParagraph"/>
        <w:numPr>
          <w:ilvl w:val="1"/>
          <w:numId w:val="29"/>
        </w:numPr>
      </w:pPr>
      <w:r>
        <w:t>Most concepts about individuals can be defined in such a way that measurement with one or more questions is possible.</w:t>
      </w:r>
    </w:p>
    <w:p w:rsidR="00C9381E" w:rsidRDefault="00C9381E" w:rsidP="00C9381E">
      <w:pPr>
        <w:pStyle w:val="ListParagraph"/>
        <w:numPr>
          <w:ilvl w:val="2"/>
          <w:numId w:val="29"/>
        </w:numPr>
      </w:pPr>
      <w:r>
        <w:t>Useful for survey research, social experiments, and qualitative research</w:t>
      </w:r>
      <w:r w:rsidR="00C546EE">
        <w:t>.</w:t>
      </w:r>
    </w:p>
    <w:p w:rsidR="00C546EE" w:rsidRDefault="00C546EE" w:rsidP="00C9381E">
      <w:pPr>
        <w:pStyle w:val="ListParagraph"/>
        <w:numPr>
          <w:ilvl w:val="2"/>
          <w:numId w:val="29"/>
        </w:numPr>
      </w:pPr>
      <w:r>
        <w:t>Can be misleading because memories and perceptions of events are fallible.</w:t>
      </w:r>
    </w:p>
    <w:p w:rsidR="00EE40BD" w:rsidRDefault="00EE40BD" w:rsidP="00C9381E">
      <w:pPr>
        <w:pStyle w:val="ListParagraph"/>
        <w:numPr>
          <w:ilvl w:val="2"/>
          <w:numId w:val="29"/>
        </w:numPr>
      </w:pPr>
      <w:r>
        <w:t>Questions must be tested and revised</w:t>
      </w:r>
    </w:p>
    <w:p w:rsidR="00C9381E" w:rsidRDefault="00EE40BD" w:rsidP="00C9381E">
      <w:pPr>
        <w:pStyle w:val="ListParagraph"/>
        <w:numPr>
          <w:ilvl w:val="1"/>
          <w:numId w:val="29"/>
        </w:numPr>
      </w:pPr>
      <w:r>
        <w:t>Closed-ended questions have fixed-choice preformatted response options.</w:t>
      </w:r>
    </w:p>
    <w:p w:rsidR="00EE40BD" w:rsidRDefault="00EE40BD" w:rsidP="00EE40BD">
      <w:pPr>
        <w:pStyle w:val="ListParagraph"/>
        <w:numPr>
          <w:ilvl w:val="2"/>
          <w:numId w:val="29"/>
        </w:numPr>
      </w:pPr>
      <w:r>
        <w:t>Respondent more likely to answer the question the researcher wants answered.</w:t>
      </w:r>
    </w:p>
    <w:p w:rsidR="00EE40BD" w:rsidRDefault="00EE40BD" w:rsidP="00EE40BD">
      <w:pPr>
        <w:pStyle w:val="ListParagraph"/>
        <w:numPr>
          <w:ilvl w:val="2"/>
          <w:numId w:val="29"/>
        </w:numPr>
      </w:pPr>
      <w:r>
        <w:t>Potential to obscure results if the response options do not cover the full range of possible responses that respondents would consider.</w:t>
      </w:r>
    </w:p>
    <w:p w:rsidR="00EE40BD" w:rsidRDefault="00EE40BD" w:rsidP="00EE40BD">
      <w:pPr>
        <w:pStyle w:val="ListParagraph"/>
        <w:numPr>
          <w:ilvl w:val="2"/>
          <w:numId w:val="29"/>
        </w:numPr>
      </w:pPr>
      <w:r>
        <w:t>Response choices should be mutually exclusive and exhaustive.</w:t>
      </w:r>
    </w:p>
    <w:p w:rsidR="00EE40BD" w:rsidRDefault="00EE40BD" w:rsidP="00EE40BD">
      <w:pPr>
        <w:pStyle w:val="ListParagraph"/>
        <w:numPr>
          <w:ilvl w:val="1"/>
          <w:numId w:val="29"/>
        </w:numPr>
      </w:pPr>
      <w:r>
        <w:t>Open-ended questions do not have explicit response choices.</w:t>
      </w:r>
    </w:p>
    <w:p w:rsidR="00EE40BD" w:rsidRDefault="00EE40BD" w:rsidP="00EE40BD">
      <w:pPr>
        <w:pStyle w:val="ListParagraph"/>
        <w:numPr>
          <w:ilvl w:val="2"/>
          <w:numId w:val="29"/>
        </w:numPr>
      </w:pPr>
      <w:r>
        <w:t>Useful when the range of potential responses can’t be anticipated.</w:t>
      </w:r>
    </w:p>
    <w:p w:rsidR="00EE40BD" w:rsidRDefault="00EE40BD" w:rsidP="00EE40BD">
      <w:pPr>
        <w:pStyle w:val="ListParagraph"/>
        <w:numPr>
          <w:ilvl w:val="0"/>
          <w:numId w:val="29"/>
        </w:numPr>
      </w:pPr>
      <w:r>
        <w:t>Making Observations</w:t>
      </w:r>
    </w:p>
    <w:p w:rsidR="00EE40BD" w:rsidRDefault="007B0158" w:rsidP="00EE40BD">
      <w:pPr>
        <w:pStyle w:val="ListParagraph"/>
        <w:numPr>
          <w:ilvl w:val="1"/>
          <w:numId w:val="29"/>
        </w:numPr>
      </w:pPr>
      <w:r>
        <w:t>Uses</w:t>
      </w:r>
    </w:p>
    <w:p w:rsidR="007B0158" w:rsidRDefault="007B0158" w:rsidP="007B0158">
      <w:pPr>
        <w:pStyle w:val="ListParagraph"/>
        <w:numPr>
          <w:ilvl w:val="2"/>
          <w:numId w:val="29"/>
        </w:numPr>
      </w:pPr>
      <w:r>
        <w:t>Primary form of measurement</w:t>
      </w:r>
    </w:p>
    <w:p w:rsidR="007B0158" w:rsidRDefault="007B0158" w:rsidP="007B0158">
      <w:pPr>
        <w:pStyle w:val="ListParagraph"/>
        <w:numPr>
          <w:ilvl w:val="2"/>
          <w:numId w:val="29"/>
        </w:numPr>
      </w:pPr>
      <w:r>
        <w:t>Supplement measures obtained through questioning</w:t>
      </w:r>
    </w:p>
    <w:p w:rsidR="007B0158" w:rsidRDefault="007B0158" w:rsidP="007B0158">
      <w:pPr>
        <w:pStyle w:val="ListParagraph"/>
        <w:numPr>
          <w:ilvl w:val="1"/>
          <w:numId w:val="29"/>
        </w:numPr>
      </w:pPr>
      <w:r>
        <w:t>Direct observation is the method of choice for measuring behavior in a natural setting.</w:t>
      </w:r>
    </w:p>
    <w:p w:rsidR="007B0158" w:rsidRDefault="007B0158" w:rsidP="007B0158">
      <w:pPr>
        <w:pStyle w:val="ListParagraph"/>
        <w:numPr>
          <w:ilvl w:val="1"/>
          <w:numId w:val="29"/>
        </w:numPr>
      </w:pPr>
      <w:r>
        <w:t>Observations can be distorted because observers filter what they see through their own senses and perspectives.</w:t>
      </w:r>
    </w:p>
    <w:p w:rsidR="007B0158" w:rsidRDefault="007B0158" w:rsidP="007B0158">
      <w:pPr>
        <w:pStyle w:val="ListParagraph"/>
        <w:numPr>
          <w:ilvl w:val="1"/>
          <w:numId w:val="29"/>
        </w:numPr>
      </w:pPr>
      <w:r>
        <w:t>Presence of observer may cause study subjects to change their behavior.</w:t>
      </w:r>
    </w:p>
    <w:p w:rsidR="007B0158" w:rsidRDefault="007B0158" w:rsidP="007B0158">
      <w:pPr>
        <w:pStyle w:val="ListParagraph"/>
        <w:numPr>
          <w:ilvl w:val="0"/>
          <w:numId w:val="29"/>
        </w:numPr>
      </w:pPr>
      <w:r>
        <w:t>Collecting Unobtrusive Measures</w:t>
      </w:r>
    </w:p>
    <w:p w:rsidR="007B0158" w:rsidRDefault="00185FAC" w:rsidP="007B0158">
      <w:pPr>
        <w:pStyle w:val="ListParagraph"/>
        <w:numPr>
          <w:ilvl w:val="1"/>
          <w:numId w:val="29"/>
        </w:numPr>
      </w:pPr>
      <w:r>
        <w:t>Data that is collected without the knowledge or participation of the study subjects who generated the data.</w:t>
      </w:r>
    </w:p>
    <w:p w:rsidR="00185FAC" w:rsidRDefault="00185FAC" w:rsidP="00185FAC">
      <w:pPr>
        <w:pStyle w:val="ListParagraph"/>
        <w:numPr>
          <w:ilvl w:val="2"/>
          <w:numId w:val="29"/>
        </w:numPr>
      </w:pPr>
      <w:r>
        <w:t>Physical trace evidence</w:t>
      </w:r>
    </w:p>
    <w:p w:rsidR="00185FAC" w:rsidRDefault="00185FAC" w:rsidP="00185FAC">
      <w:pPr>
        <w:pStyle w:val="ListParagraph"/>
        <w:numPr>
          <w:ilvl w:val="2"/>
          <w:numId w:val="29"/>
        </w:numPr>
      </w:pPr>
      <w:r>
        <w:t>Archives (i.e., available data)</w:t>
      </w:r>
    </w:p>
    <w:p w:rsidR="00185FAC" w:rsidRDefault="00185FAC" w:rsidP="00185FAC">
      <w:pPr>
        <w:pStyle w:val="ListParagraph"/>
        <w:numPr>
          <w:ilvl w:val="2"/>
          <w:numId w:val="29"/>
        </w:numPr>
      </w:pPr>
      <w:r>
        <w:t>Simple observations (e.g., direct observation without the subject’s knowledge)</w:t>
      </w:r>
    </w:p>
    <w:p w:rsidR="00185FAC" w:rsidRDefault="00185FAC" w:rsidP="00185FAC">
      <w:pPr>
        <w:pStyle w:val="ListParagraph"/>
        <w:numPr>
          <w:ilvl w:val="2"/>
          <w:numId w:val="29"/>
        </w:numPr>
      </w:pPr>
      <w:r>
        <w:t>Contrived observations (e.g., hidden camera)</w:t>
      </w:r>
    </w:p>
    <w:p w:rsidR="00185FAC" w:rsidRDefault="00185FAC" w:rsidP="00185FAC">
      <w:pPr>
        <w:pStyle w:val="ListParagraph"/>
        <w:numPr>
          <w:ilvl w:val="0"/>
          <w:numId w:val="29"/>
        </w:numPr>
      </w:pPr>
      <w:r>
        <w:t>Using Available Data</w:t>
      </w:r>
    </w:p>
    <w:p w:rsidR="00185FAC" w:rsidRDefault="00185FAC" w:rsidP="00185FAC">
      <w:pPr>
        <w:pStyle w:val="ListParagraph"/>
        <w:numPr>
          <w:ilvl w:val="1"/>
          <w:numId w:val="29"/>
        </w:numPr>
      </w:pPr>
      <w:r>
        <w:t>Must consider their appropriateness for one’s concept of interest.</w:t>
      </w:r>
    </w:p>
    <w:p w:rsidR="00185FAC" w:rsidRDefault="00185FAC" w:rsidP="00185FAC">
      <w:pPr>
        <w:pStyle w:val="ListParagraph"/>
        <w:numPr>
          <w:ilvl w:val="1"/>
          <w:numId w:val="29"/>
        </w:numPr>
      </w:pPr>
      <w:r>
        <w:t>Cannot assume that available data is accurate.</w:t>
      </w:r>
    </w:p>
    <w:p w:rsidR="00185FAC" w:rsidRDefault="00185FAC" w:rsidP="00185FAC">
      <w:pPr>
        <w:pStyle w:val="ListParagraph"/>
        <w:numPr>
          <w:ilvl w:val="1"/>
          <w:numId w:val="29"/>
        </w:numPr>
      </w:pPr>
      <w:r>
        <w:t>Exercise caution when using data collected by local governments.</w:t>
      </w:r>
    </w:p>
    <w:p w:rsidR="00185FAC" w:rsidRDefault="00185FAC" w:rsidP="00CA7BAB">
      <w:pPr>
        <w:pStyle w:val="ListParagraph"/>
        <w:numPr>
          <w:ilvl w:val="0"/>
          <w:numId w:val="29"/>
        </w:numPr>
      </w:pPr>
      <w:r>
        <w:t>Unobtrusive measures can be created from various media</w:t>
      </w:r>
      <w:r w:rsidR="00CA7BAB">
        <w:t xml:space="preserve"> (e.g., content analysis)</w:t>
      </w:r>
    </w:p>
    <w:p w:rsidR="00185FAC" w:rsidRDefault="00185FAC" w:rsidP="00CA7BAB">
      <w:pPr>
        <w:pStyle w:val="ListParagraph"/>
        <w:numPr>
          <w:ilvl w:val="1"/>
          <w:numId w:val="29"/>
        </w:numPr>
      </w:pPr>
      <w:r>
        <w:lastRenderedPageBreak/>
        <w:t>Newspaper archives</w:t>
      </w:r>
    </w:p>
    <w:p w:rsidR="00185FAC" w:rsidRDefault="00185FAC" w:rsidP="00CA7BAB">
      <w:pPr>
        <w:pStyle w:val="ListParagraph"/>
        <w:numPr>
          <w:ilvl w:val="1"/>
          <w:numId w:val="29"/>
        </w:numPr>
      </w:pPr>
      <w:r>
        <w:t>Magazine articles</w:t>
      </w:r>
    </w:p>
    <w:p w:rsidR="00185FAC" w:rsidRDefault="00185FAC" w:rsidP="00CA7BAB">
      <w:pPr>
        <w:pStyle w:val="ListParagraph"/>
        <w:numPr>
          <w:ilvl w:val="1"/>
          <w:numId w:val="29"/>
        </w:numPr>
      </w:pPr>
      <w:r>
        <w:t>TV or radio talk shows</w:t>
      </w:r>
    </w:p>
    <w:p w:rsidR="00185FAC" w:rsidRDefault="00185FAC" w:rsidP="00CA7BAB">
      <w:pPr>
        <w:pStyle w:val="ListParagraph"/>
        <w:numPr>
          <w:ilvl w:val="1"/>
          <w:numId w:val="29"/>
        </w:numPr>
      </w:pPr>
      <w:r>
        <w:t>Legal opinions</w:t>
      </w:r>
    </w:p>
    <w:p w:rsidR="00185FAC" w:rsidRDefault="00185FAC" w:rsidP="00CA7BAB">
      <w:pPr>
        <w:pStyle w:val="ListParagraph"/>
        <w:numPr>
          <w:ilvl w:val="1"/>
          <w:numId w:val="29"/>
        </w:numPr>
      </w:pPr>
      <w:r>
        <w:t>Historical documents</w:t>
      </w:r>
    </w:p>
    <w:p w:rsidR="00185FAC" w:rsidRDefault="00185FAC" w:rsidP="00CA7BAB">
      <w:pPr>
        <w:pStyle w:val="ListParagraph"/>
        <w:numPr>
          <w:ilvl w:val="1"/>
          <w:numId w:val="29"/>
        </w:numPr>
      </w:pPr>
      <w:r>
        <w:t>Personal letters</w:t>
      </w:r>
    </w:p>
    <w:p w:rsidR="00185FAC" w:rsidRDefault="00185FAC" w:rsidP="00CA7BAB">
      <w:pPr>
        <w:pStyle w:val="ListParagraph"/>
        <w:numPr>
          <w:ilvl w:val="1"/>
          <w:numId w:val="29"/>
        </w:numPr>
      </w:pPr>
      <w:r>
        <w:t>Email messages</w:t>
      </w:r>
    </w:p>
    <w:p w:rsidR="00CA7BAB" w:rsidRDefault="00CA7BAB" w:rsidP="00CA7BAB">
      <w:pPr>
        <w:pStyle w:val="ListParagraph"/>
        <w:numPr>
          <w:ilvl w:val="0"/>
          <w:numId w:val="29"/>
        </w:numPr>
      </w:pPr>
      <w:r>
        <w:t>Social scientists are increasingly using photographs as indicators of peoples’ orientations in other times and places or as clues to the perspectives of the photographers themselves.</w:t>
      </w:r>
    </w:p>
    <w:p w:rsidR="00CA7BAB" w:rsidRDefault="00CA7BAB" w:rsidP="00CA7BAB">
      <w:pPr>
        <w:pStyle w:val="ListParagraph"/>
        <w:numPr>
          <w:ilvl w:val="0"/>
          <w:numId w:val="29"/>
        </w:numPr>
      </w:pPr>
      <w:r>
        <w:t>Combining Measurement Operations</w:t>
      </w:r>
    </w:p>
    <w:p w:rsidR="00CA7BAB" w:rsidRDefault="00CA7BAB" w:rsidP="00CA7BAB">
      <w:pPr>
        <w:pStyle w:val="ListParagraph"/>
        <w:numPr>
          <w:ilvl w:val="1"/>
          <w:numId w:val="29"/>
        </w:numPr>
      </w:pPr>
      <w:r>
        <w:t>Always consider to possibility of measurement error when only one type of operationalization has been used.</w:t>
      </w:r>
    </w:p>
    <w:p w:rsidR="00CA7BAB" w:rsidRDefault="00CA7BAB" w:rsidP="00CA7BAB">
      <w:pPr>
        <w:pStyle w:val="ListParagraph"/>
        <w:numPr>
          <w:ilvl w:val="1"/>
          <w:numId w:val="29"/>
        </w:numPr>
      </w:pPr>
      <w:r>
        <w:t>Using two or more different measures of the same variable (i.e., triangulation) can strengthen measurements significantly.</w:t>
      </w:r>
    </w:p>
    <w:p w:rsidR="00CA7BAB" w:rsidRDefault="00CA7BAB" w:rsidP="00CA7BAB">
      <w:pPr>
        <w:pStyle w:val="ListParagraph"/>
        <w:numPr>
          <w:ilvl w:val="1"/>
          <w:numId w:val="29"/>
        </w:numPr>
      </w:pPr>
      <w:r>
        <w:t>Divergence of different measures may indicate:</w:t>
      </w:r>
    </w:p>
    <w:p w:rsidR="00CA7BAB" w:rsidRDefault="00A14260" w:rsidP="00CA7BAB">
      <w:pPr>
        <w:pStyle w:val="ListParagraph"/>
        <w:numPr>
          <w:ilvl w:val="2"/>
          <w:numId w:val="29"/>
        </w:numPr>
      </w:pPr>
      <w:r>
        <w:t>M</w:t>
      </w:r>
      <w:r w:rsidR="00CA7BAB">
        <w:t>easurement error</w:t>
      </w:r>
    </w:p>
    <w:p w:rsidR="00CA7BAB" w:rsidRDefault="00A14260" w:rsidP="00CA7BAB">
      <w:pPr>
        <w:pStyle w:val="ListParagraph"/>
        <w:numPr>
          <w:ilvl w:val="2"/>
          <w:numId w:val="29"/>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A7BAB">
      <w:pPr>
        <w:pStyle w:val="ListParagraph"/>
        <w:numPr>
          <w:ilvl w:val="0"/>
          <w:numId w:val="30"/>
        </w:numPr>
      </w:pPr>
      <w:r>
        <w:t>Level of measurement is the mathematical precision with which the values of an indicator can be expressed.</w:t>
      </w:r>
    </w:p>
    <w:p w:rsidR="00A14260" w:rsidRDefault="00A14260" w:rsidP="00CA7BAB">
      <w:pPr>
        <w:pStyle w:val="ListParagraph"/>
        <w:numPr>
          <w:ilvl w:val="0"/>
          <w:numId w:val="30"/>
        </w:numPr>
      </w:pPr>
      <w:r>
        <w:t>Four levels of measurement</w:t>
      </w:r>
      <w:r w:rsidR="00B02A49">
        <w:t xml:space="preserve"> (from low to high)</w:t>
      </w:r>
    </w:p>
    <w:p w:rsidR="00A14260" w:rsidRDefault="00A14260" w:rsidP="00A14260">
      <w:pPr>
        <w:pStyle w:val="ListParagraph"/>
        <w:numPr>
          <w:ilvl w:val="1"/>
          <w:numId w:val="30"/>
        </w:numPr>
      </w:pPr>
      <w:r>
        <w:t>Nominal – indicates kind or quality but not amount</w:t>
      </w:r>
    </w:p>
    <w:p w:rsidR="00A14260" w:rsidRDefault="00A14260" w:rsidP="00A14260">
      <w:pPr>
        <w:pStyle w:val="ListParagraph"/>
        <w:numPr>
          <w:ilvl w:val="1"/>
          <w:numId w:val="30"/>
        </w:numPr>
      </w:pPr>
      <w:r>
        <w:t>Ordinal – indicates order of indicator in greater than or less than amounts</w:t>
      </w:r>
    </w:p>
    <w:p w:rsidR="00A14260" w:rsidRDefault="00A14260" w:rsidP="00A14260">
      <w:pPr>
        <w:pStyle w:val="ListParagraph"/>
        <w:numPr>
          <w:ilvl w:val="2"/>
          <w:numId w:val="30"/>
        </w:numPr>
      </w:pPr>
      <w:r>
        <w:t>Index is a sum or average of responses to a set of questions about a concept</w:t>
      </w:r>
    </w:p>
    <w:p w:rsidR="00A14260" w:rsidRDefault="00A14260" w:rsidP="00A14260">
      <w:pPr>
        <w:pStyle w:val="ListParagraph"/>
        <w:numPr>
          <w:ilvl w:val="1"/>
          <w:numId w:val="30"/>
        </w:numPr>
      </w:pPr>
      <w:r>
        <w:t>Interval – indicates fixed measurement units of amount but no absolute or fixed zero point (i.e., zero does NOT indicate the absence of the concept)</w:t>
      </w:r>
    </w:p>
    <w:p w:rsidR="00A14260" w:rsidRDefault="00A14260" w:rsidP="00A14260">
      <w:pPr>
        <w:pStyle w:val="ListParagraph"/>
        <w:numPr>
          <w:ilvl w:val="1"/>
          <w:numId w:val="30"/>
        </w:numPr>
      </w:pPr>
      <w:r>
        <w:t>Ratio – indicates fixed measurement units of amount and has an absolute or fixed zero point indicating the absence of the concept being measured.</w:t>
      </w:r>
    </w:p>
    <w:p w:rsidR="00A14260" w:rsidRDefault="00A14260" w:rsidP="00A14260">
      <w:pPr>
        <w:pStyle w:val="ListParagraph"/>
        <w:numPr>
          <w:ilvl w:val="0"/>
          <w:numId w:val="30"/>
        </w:numPr>
      </w:pPr>
      <w:r>
        <w:t>Nominal and Ordinal are discrete measures.</w:t>
      </w:r>
    </w:p>
    <w:p w:rsidR="00B02A49" w:rsidRDefault="00B02A49" w:rsidP="00B02A49">
      <w:pPr>
        <w:pStyle w:val="ListParagraph"/>
        <w:numPr>
          <w:ilvl w:val="1"/>
          <w:numId w:val="30"/>
        </w:numPr>
      </w:pPr>
      <w:r>
        <w:t>For any two sequential measurements there is no other measurement that exists between them.</w:t>
      </w:r>
    </w:p>
    <w:p w:rsidR="00A14260" w:rsidRDefault="00A14260" w:rsidP="00A14260">
      <w:pPr>
        <w:pStyle w:val="ListParagraph"/>
        <w:numPr>
          <w:ilvl w:val="0"/>
          <w:numId w:val="30"/>
        </w:numPr>
      </w:pPr>
      <w:r>
        <w:t>Interval and Ratio are continuous measures with values representing points on a continuum</w:t>
      </w:r>
    </w:p>
    <w:p w:rsidR="00B02A49" w:rsidRDefault="00B02A49" w:rsidP="00B02A49">
      <w:pPr>
        <w:pStyle w:val="ListParagraph"/>
        <w:numPr>
          <w:ilvl w:val="1"/>
          <w:numId w:val="30"/>
        </w:numPr>
      </w:pPr>
      <w:r>
        <w:t xml:space="preserve">For any two sequential measurements there could be another measurement between them. </w:t>
      </w:r>
    </w:p>
    <w:p w:rsidR="00B02A49" w:rsidRDefault="00B02A49" w:rsidP="00B02A49">
      <w:pPr>
        <w:pStyle w:val="ListParagraph"/>
        <w:numPr>
          <w:ilvl w:val="0"/>
          <w:numId w:val="30"/>
        </w:numPr>
      </w:pPr>
      <w:r>
        <w:t>Dichotomy is a variable or indicator that has only two possible values.</w:t>
      </w:r>
    </w:p>
    <w:p w:rsidR="00B02A49" w:rsidRDefault="00B02A49" w:rsidP="00B02A49">
      <w:pPr>
        <w:pStyle w:val="ListParagraph"/>
        <w:numPr>
          <w:ilvl w:val="0"/>
          <w:numId w:val="30"/>
        </w:numPr>
      </w:pPr>
      <w:r>
        <w:t>The level of measurement is NOT inherent in the variable itself; depends on operationalization of the concept.</w:t>
      </w:r>
    </w:p>
    <w:p w:rsidR="00B02A49" w:rsidRDefault="00B02A49" w:rsidP="00B02A49">
      <w:pPr>
        <w:pStyle w:val="ListParagraph"/>
        <w:numPr>
          <w:ilvl w:val="0"/>
          <w:numId w:val="30"/>
        </w:numPr>
      </w:pPr>
      <w:r>
        <w:t>It’s recommended to measure variables at the highest level of measurement possible.</w:t>
      </w:r>
    </w:p>
    <w:p w:rsidR="00B02A49" w:rsidRDefault="00B02A49" w:rsidP="00B02A49">
      <w:pPr>
        <w:pStyle w:val="ListParagraph"/>
        <w:numPr>
          <w:ilvl w:val="1"/>
          <w:numId w:val="30"/>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B02A49">
      <w:pPr>
        <w:pStyle w:val="ListParagraph"/>
        <w:numPr>
          <w:ilvl w:val="0"/>
          <w:numId w:val="31"/>
        </w:numPr>
      </w:pPr>
      <w:r>
        <w:t>Validity is when the indicators used to measure concepts actually do so.</w:t>
      </w:r>
    </w:p>
    <w:p w:rsidR="00B46C17" w:rsidRDefault="00B46C17" w:rsidP="00B02A49">
      <w:pPr>
        <w:pStyle w:val="ListParagraph"/>
        <w:numPr>
          <w:ilvl w:val="0"/>
          <w:numId w:val="31"/>
        </w:numPr>
      </w:pPr>
      <w:r>
        <w:t>Must empirically evaluate the validity of measures.</w:t>
      </w:r>
    </w:p>
    <w:p w:rsidR="00B46C17" w:rsidRDefault="00B46C17" w:rsidP="00B02A49">
      <w:pPr>
        <w:pStyle w:val="ListParagraph"/>
        <w:numPr>
          <w:ilvl w:val="0"/>
          <w:numId w:val="31"/>
        </w:numPr>
      </w:pPr>
      <w:r>
        <w:lastRenderedPageBreak/>
        <w:t>Sources of measurement error</w:t>
      </w:r>
    </w:p>
    <w:p w:rsidR="00B46C17" w:rsidRDefault="00B46C17" w:rsidP="00B46C17">
      <w:pPr>
        <w:pStyle w:val="ListParagraph"/>
        <w:numPr>
          <w:ilvl w:val="1"/>
          <w:numId w:val="31"/>
        </w:numPr>
      </w:pPr>
      <w:r>
        <w:t>Random (idiosyncratic) errors are errors that are unlikely to be repeated in exactly the same way.</w:t>
      </w:r>
    </w:p>
    <w:p w:rsidR="00B46C17" w:rsidRDefault="00B46C17" w:rsidP="00B46C17">
      <w:pPr>
        <w:pStyle w:val="ListParagraph"/>
        <w:numPr>
          <w:ilvl w:val="2"/>
          <w:numId w:val="31"/>
        </w:numPr>
      </w:pPr>
      <w:r>
        <w:t>Should not bias the measure in any particular direction.</w:t>
      </w:r>
    </w:p>
    <w:p w:rsidR="00B46C17" w:rsidRDefault="00B46C17" w:rsidP="00B46C17">
      <w:pPr>
        <w:pStyle w:val="ListParagraph"/>
        <w:numPr>
          <w:ilvl w:val="1"/>
          <w:numId w:val="31"/>
        </w:numPr>
      </w:pPr>
      <w:r>
        <w:t>Systematic errors are errors are errors that are repeated in exactly the same way.</w:t>
      </w:r>
    </w:p>
    <w:p w:rsidR="00B46C17" w:rsidRDefault="00B46C17" w:rsidP="00B46C17">
      <w:pPr>
        <w:pStyle w:val="ListParagraph"/>
        <w:numPr>
          <w:ilvl w:val="2"/>
          <w:numId w:val="31"/>
        </w:numPr>
      </w:pPr>
      <w:r>
        <w:t>Biases the measure in one direction or another.</w:t>
      </w:r>
    </w:p>
    <w:p w:rsidR="00B46C17" w:rsidRDefault="00B46C17" w:rsidP="00B46C17">
      <w:pPr>
        <w:pStyle w:val="ListParagraph"/>
        <w:numPr>
          <w:ilvl w:val="2"/>
          <w:numId w:val="31"/>
        </w:numPr>
      </w:pPr>
      <w:r>
        <w:t>Unbalanced response choices have a different number of positive and negative responses on a fixed-choice survey question.</w:t>
      </w:r>
    </w:p>
    <w:p w:rsidR="00B46C17" w:rsidRDefault="00457244" w:rsidP="00457244">
      <w:pPr>
        <w:pStyle w:val="ListParagraph"/>
        <w:numPr>
          <w:ilvl w:val="0"/>
          <w:numId w:val="31"/>
        </w:numPr>
      </w:pPr>
      <w:r>
        <w:t>Measurement validity has four components</w:t>
      </w:r>
    </w:p>
    <w:p w:rsidR="00457244" w:rsidRDefault="00457244" w:rsidP="00457244">
      <w:pPr>
        <w:pStyle w:val="ListParagraph"/>
        <w:numPr>
          <w:ilvl w:val="1"/>
          <w:numId w:val="31"/>
        </w:numPr>
      </w:pPr>
      <w:r>
        <w:t>Face validity is when items used to measure a concept are appropriate on their face.</w:t>
      </w:r>
    </w:p>
    <w:p w:rsidR="00457244" w:rsidRDefault="00457244" w:rsidP="00457244">
      <w:pPr>
        <w:pStyle w:val="ListParagraph"/>
        <w:numPr>
          <w:ilvl w:val="1"/>
          <w:numId w:val="31"/>
        </w:numPr>
      </w:pPr>
      <w:r>
        <w:t>Content validity is when the full range of a concept’s meaning is covered by the measure.</w:t>
      </w:r>
    </w:p>
    <w:p w:rsidR="00457244" w:rsidRDefault="00457244" w:rsidP="00457244">
      <w:pPr>
        <w:pStyle w:val="ListParagraph"/>
        <w:numPr>
          <w:ilvl w:val="1"/>
          <w:numId w:val="31"/>
        </w:numPr>
      </w:pPr>
      <w:r>
        <w:t>Criterion validity is when the values on one measure of a phenomenon can be accurately compared with those of an already validate measure of the same phenomenon.</w:t>
      </w:r>
    </w:p>
    <w:p w:rsidR="00457244" w:rsidRDefault="00457244" w:rsidP="00457244">
      <w:pPr>
        <w:pStyle w:val="ListParagraph"/>
        <w:numPr>
          <w:ilvl w:val="2"/>
          <w:numId w:val="31"/>
        </w:numPr>
      </w:pPr>
      <w:r>
        <w:t>Concurrent validity is when values on one measure of a phenomenon are closely related to values on a validated measure of the same phenomenon taken at the same time.</w:t>
      </w:r>
    </w:p>
    <w:p w:rsidR="00457244" w:rsidRDefault="00457244" w:rsidP="00457244">
      <w:pPr>
        <w:pStyle w:val="ListParagraph"/>
        <w:numPr>
          <w:ilvl w:val="2"/>
          <w:numId w:val="31"/>
        </w:numPr>
      </w:pPr>
      <w:r>
        <w:t>Predictive validity is values on one measure of a phenomenon accurately predict values on a validated measure of the same phenomenon taken in the future.</w:t>
      </w:r>
    </w:p>
    <w:p w:rsidR="00457244" w:rsidRDefault="00457244" w:rsidP="00457244">
      <w:pPr>
        <w:pStyle w:val="ListParagraph"/>
        <w:numPr>
          <w:ilvl w:val="1"/>
          <w:numId w:val="31"/>
        </w:numPr>
      </w:pPr>
      <w:r>
        <w:t>Construct validity is when a measure</w:t>
      </w:r>
      <w:r w:rsidR="0005678E">
        <w:t xml:space="preserve"> of a concept is related to other measures as specified in a theory.</w:t>
      </w:r>
    </w:p>
    <w:p w:rsidR="0005678E" w:rsidRDefault="0005678E" w:rsidP="0005678E">
      <w:pPr>
        <w:pStyle w:val="ListParagraph"/>
        <w:numPr>
          <w:ilvl w:val="2"/>
          <w:numId w:val="31"/>
        </w:numPr>
      </w:pPr>
      <w:r>
        <w:t>Convergent validity is when one measure of a concept is associated with different types of measures of the same concept.</w:t>
      </w:r>
    </w:p>
    <w:p w:rsidR="0005678E" w:rsidRDefault="0005678E" w:rsidP="0005678E">
      <w:pPr>
        <w:pStyle w:val="ListParagraph"/>
        <w:numPr>
          <w:ilvl w:val="2"/>
          <w:numId w:val="31"/>
        </w:numPr>
      </w:pPr>
      <w:r>
        <w:t>Discriminant validity is when one measure of a concept is more strongly related to its comparison measure than to measures of other concepts.</w:t>
      </w:r>
    </w:p>
    <w:p w:rsidR="0005678E" w:rsidRDefault="0005678E" w:rsidP="0005678E">
      <w:pPr>
        <w:pStyle w:val="ListParagraph"/>
        <w:numPr>
          <w:ilvl w:val="0"/>
          <w:numId w:val="31"/>
        </w:numPr>
      </w:pPr>
      <w:r>
        <w:t>Measurement Reliability</w:t>
      </w:r>
    </w:p>
    <w:p w:rsidR="0005678E" w:rsidRDefault="00084264" w:rsidP="0005678E">
      <w:pPr>
        <w:pStyle w:val="ListParagraph"/>
        <w:numPr>
          <w:ilvl w:val="1"/>
          <w:numId w:val="31"/>
        </w:numPr>
      </w:pPr>
      <w:r>
        <w:t>Measurement reliability is when a measurement procedure yields consistent values when the phenomenon being measured is not changing.</w:t>
      </w:r>
    </w:p>
    <w:p w:rsidR="00D12016" w:rsidRDefault="00D12016" w:rsidP="0005678E">
      <w:pPr>
        <w:pStyle w:val="ListParagraph"/>
        <w:numPr>
          <w:ilvl w:val="1"/>
          <w:numId w:val="31"/>
        </w:numPr>
      </w:pPr>
      <w:r>
        <w:t>Multiple times reliability</w:t>
      </w:r>
    </w:p>
    <w:p w:rsidR="00084264" w:rsidRDefault="00084264" w:rsidP="00084264">
      <w:pPr>
        <w:pStyle w:val="ListParagraph"/>
        <w:numPr>
          <w:ilvl w:val="2"/>
          <w:numId w:val="31"/>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084264">
      <w:pPr>
        <w:pStyle w:val="ListParagraph"/>
        <w:numPr>
          <w:ilvl w:val="2"/>
          <w:numId w:val="31"/>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084264">
      <w:pPr>
        <w:pStyle w:val="ListParagraph"/>
        <w:numPr>
          <w:ilvl w:val="2"/>
          <w:numId w:val="31"/>
        </w:numPr>
      </w:pPr>
      <w:r>
        <w:t>Alternate-forms reliability is when a measurement procedure executed by the subjects themselves where slightly different versions of questions about the same concept yield consistent values.</w:t>
      </w:r>
    </w:p>
    <w:p w:rsidR="00D12016" w:rsidRDefault="00D12016" w:rsidP="00D12016">
      <w:pPr>
        <w:pStyle w:val="ListParagraph"/>
        <w:numPr>
          <w:ilvl w:val="1"/>
          <w:numId w:val="31"/>
        </w:numPr>
      </w:pPr>
      <w:r>
        <w:t>Multiple indicators reliability must be considered when researchers use multiple items to measure a single concept</w:t>
      </w:r>
    </w:p>
    <w:p w:rsidR="00D12016" w:rsidRDefault="00D12016" w:rsidP="00D12016">
      <w:pPr>
        <w:pStyle w:val="ListParagraph"/>
        <w:numPr>
          <w:ilvl w:val="2"/>
          <w:numId w:val="31"/>
        </w:numPr>
      </w:pPr>
      <w:r>
        <w:t>Inter-item reliability (internal consistency) is when multiple items used to measure a single concept correlate among each other.</w:t>
      </w:r>
    </w:p>
    <w:p w:rsidR="00D12016" w:rsidRDefault="00D12016" w:rsidP="00D12016">
      <w:pPr>
        <w:pStyle w:val="ListParagraph"/>
        <w:numPr>
          <w:ilvl w:val="2"/>
          <w:numId w:val="31"/>
        </w:numPr>
      </w:pPr>
      <w:r>
        <w:t>Cronbach’s alpha is a statistic used to gauge inter-item reliability.</w:t>
      </w:r>
    </w:p>
    <w:p w:rsidR="00D12016" w:rsidRDefault="00D12016" w:rsidP="00D12016">
      <w:pPr>
        <w:pStyle w:val="ListParagraph"/>
        <w:numPr>
          <w:ilvl w:val="2"/>
          <w:numId w:val="31"/>
        </w:numPr>
      </w:pPr>
      <w:r>
        <w:lastRenderedPageBreak/>
        <w:t>Split-half reliability is when responses to the same question by two randomly selected haves of a sample population are about the same.</w:t>
      </w:r>
    </w:p>
    <w:p w:rsidR="00D12016" w:rsidRDefault="00D12016" w:rsidP="00D12016">
      <w:pPr>
        <w:pStyle w:val="ListParagraph"/>
        <w:numPr>
          <w:ilvl w:val="1"/>
          <w:numId w:val="31"/>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B67E3F">
      <w:pPr>
        <w:pStyle w:val="ListParagraph"/>
        <w:numPr>
          <w:ilvl w:val="2"/>
          <w:numId w:val="31"/>
        </w:numPr>
      </w:pPr>
      <w:r>
        <w:t>Inter-observer reliability is when different observers rating the same subject obtain similar measurements.</w:t>
      </w:r>
    </w:p>
    <w:p w:rsidR="00B67E3F" w:rsidRDefault="00B67E3F" w:rsidP="00B67E3F">
      <w:pPr>
        <w:pStyle w:val="ListParagraph"/>
        <w:numPr>
          <w:ilvl w:val="2"/>
          <w:numId w:val="31"/>
        </w:numPr>
      </w:pPr>
      <w:r>
        <w:t>Inter-coder reliability is when different coders enter the same codes when recording the same data.</w:t>
      </w:r>
    </w:p>
    <w:p w:rsidR="00B67E3F" w:rsidRDefault="00B67E3F" w:rsidP="00B67E3F">
      <w:pPr>
        <w:pStyle w:val="ListParagraph"/>
        <w:numPr>
          <w:ilvl w:val="0"/>
          <w:numId w:val="31"/>
        </w:numPr>
      </w:pPr>
      <w:r>
        <w:t>Ways to Improve Reliability and Validity</w:t>
      </w:r>
    </w:p>
    <w:p w:rsidR="00B67E3F" w:rsidRDefault="00B67E3F" w:rsidP="00B67E3F">
      <w:pPr>
        <w:pStyle w:val="ListParagraph"/>
        <w:numPr>
          <w:ilvl w:val="1"/>
          <w:numId w:val="31"/>
        </w:numPr>
      </w:pPr>
      <w:r>
        <w:t>No measure is without some error.</w:t>
      </w:r>
    </w:p>
    <w:p w:rsidR="00B67E3F" w:rsidRDefault="00B67E3F" w:rsidP="00B67E3F">
      <w:pPr>
        <w:pStyle w:val="ListParagraph"/>
        <w:numPr>
          <w:ilvl w:val="1"/>
          <w:numId w:val="31"/>
        </w:numPr>
      </w:pPr>
      <w:r>
        <w:t>A reliable measure is not necessarily a valid measure.</w:t>
      </w:r>
    </w:p>
    <w:p w:rsidR="00B67E3F" w:rsidRDefault="00B67E3F" w:rsidP="00B67E3F">
      <w:pPr>
        <w:pStyle w:val="ListParagraph"/>
        <w:numPr>
          <w:ilvl w:val="1"/>
          <w:numId w:val="31"/>
        </w:numPr>
      </w:pPr>
      <w:r>
        <w:t>Reliability and validity of measures must be tested after the fact (i.e., after the data is obtained).</w:t>
      </w:r>
    </w:p>
    <w:p w:rsidR="00B67E3F" w:rsidRDefault="00B67E3F" w:rsidP="00B67E3F">
      <w:pPr>
        <w:pStyle w:val="ListParagraph"/>
        <w:numPr>
          <w:ilvl w:val="1"/>
          <w:numId w:val="31"/>
        </w:numPr>
      </w:pPr>
      <w:r>
        <w:t>Provide careful training to interviewers or observers.</w:t>
      </w:r>
    </w:p>
    <w:p w:rsidR="00B67E3F" w:rsidRDefault="00007229" w:rsidP="00B67E3F">
      <w:pPr>
        <w:pStyle w:val="ListParagraph"/>
        <w:numPr>
          <w:ilvl w:val="1"/>
          <w:numId w:val="31"/>
        </w:numPr>
      </w:pPr>
      <w:r>
        <w:t>Improving the reliability and validity of measures in a study that already been conducted may be possible if multiple measures were used.</w:t>
      </w:r>
    </w:p>
    <w:p w:rsidR="00007229" w:rsidRDefault="00007229" w:rsidP="00B67E3F">
      <w:pPr>
        <w:pStyle w:val="ListParagraph"/>
        <w:numPr>
          <w:ilvl w:val="1"/>
          <w:numId w:val="31"/>
        </w:numPr>
      </w:pPr>
      <w:r>
        <w:t>Engage potential respondents in group discussions about the questions to be included in the survey.</w:t>
      </w:r>
    </w:p>
    <w:p w:rsidR="00007229" w:rsidRDefault="00007229" w:rsidP="00B67E3F">
      <w:pPr>
        <w:pStyle w:val="ListParagraph"/>
        <w:numPr>
          <w:ilvl w:val="1"/>
          <w:numId w:val="31"/>
        </w:numPr>
      </w:pPr>
      <w:r>
        <w:t>Conduct cognitive interviews in which subjects answer test questions then participate in an interview about their understanding of the questions and what their answers meant.</w:t>
      </w:r>
    </w:p>
    <w:p w:rsidR="00007229" w:rsidRDefault="00007229" w:rsidP="00B67E3F">
      <w:pPr>
        <w:pStyle w:val="ListParagraph"/>
        <w:numPr>
          <w:ilvl w:val="1"/>
          <w:numId w:val="31"/>
        </w:numPr>
      </w:pPr>
      <w:r>
        <w:t>Audiotape test interviews during the pretest phase of a survey.</w:t>
      </w:r>
    </w:p>
    <w:p w:rsidR="00007229" w:rsidRDefault="00007229" w:rsidP="00B67E3F">
      <w:pPr>
        <w:pStyle w:val="ListParagraph"/>
        <w:numPr>
          <w:ilvl w:val="1"/>
          <w:numId w:val="31"/>
        </w:numPr>
      </w:pPr>
      <w:r>
        <w:t>Don’t trust the findings of a research report:</w:t>
      </w:r>
    </w:p>
    <w:p w:rsidR="00007229" w:rsidRDefault="00007229" w:rsidP="00007229">
      <w:pPr>
        <w:pStyle w:val="ListParagraph"/>
        <w:numPr>
          <w:ilvl w:val="2"/>
          <w:numId w:val="31"/>
        </w:numPr>
      </w:pPr>
      <w:r>
        <w:t>If you can’t determine how key concepts were operationalized</w:t>
      </w:r>
    </w:p>
    <w:p w:rsidR="00007229" w:rsidRDefault="00007229" w:rsidP="00007229">
      <w:pPr>
        <w:pStyle w:val="ListParagraph"/>
        <w:numPr>
          <w:ilvl w:val="2"/>
          <w:numId w:val="31"/>
        </w:numPr>
      </w:pPr>
      <w:r>
        <w:t>If there is no indication of the results of the test used to establish reliability and validity of key measures</w:t>
      </w:r>
    </w:p>
    <w:p w:rsidR="00007229" w:rsidRDefault="00007229" w:rsidP="00007229">
      <w:bookmarkStart w:id="0" w:name="_GoBack"/>
      <w:bookmarkEnd w:id="0"/>
    </w:p>
    <w:p w:rsidR="00D2032B" w:rsidRDefault="00D2032B" w:rsidP="00E910BD"/>
    <w:p w:rsidR="006C3DFC" w:rsidRDefault="006C3DFC" w:rsidP="00E910BD">
      <w:pPr>
        <w:sectPr w:rsidR="006C3DFC" w:rsidSect="006C0D78">
          <w:headerReference w:type="default" r:id="rId12"/>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C3DFC" w:rsidP="006C3DFC">
      <w:pPr>
        <w:pStyle w:val="ListParagraph"/>
        <w:numPr>
          <w:ilvl w:val="0"/>
          <w:numId w:val="22"/>
        </w:numPr>
      </w:pPr>
      <w:r>
        <w:t>TBD</w:t>
      </w:r>
    </w:p>
    <w:p w:rsidR="006C3DFC" w:rsidRDefault="006C3DFC" w:rsidP="006C3DFC">
      <w:pPr>
        <w:pStyle w:val="ListParagraph"/>
        <w:numPr>
          <w:ilvl w:val="0"/>
          <w:numId w:val="22"/>
        </w:numPr>
      </w:pPr>
      <w:r>
        <w:t>TBD</w:t>
      </w:r>
    </w:p>
    <w:p w:rsidR="006C3DFC" w:rsidRDefault="006C3DFC" w:rsidP="006C3DFC">
      <w:pPr>
        <w:pStyle w:val="ListParagraph"/>
        <w:numPr>
          <w:ilvl w:val="0"/>
          <w:numId w:val="22"/>
        </w:numPr>
      </w:pPr>
      <w:r>
        <w:t>TBD</w:t>
      </w:r>
    </w:p>
    <w:p w:rsidR="006C3DFC" w:rsidRDefault="006C3DFC" w:rsidP="006C3DFC"/>
    <w:p w:rsidR="006C3DFC" w:rsidRPr="00E910BD" w:rsidRDefault="006C3DFC" w:rsidP="006C3DFC">
      <w:pPr>
        <w:rPr>
          <w:u w:val="single"/>
        </w:rPr>
      </w:pPr>
      <w:r w:rsidRPr="00E910BD">
        <w:rPr>
          <w:u w:val="single"/>
        </w:rPr>
        <w:t>Reading Summary</w:t>
      </w:r>
    </w:p>
    <w:p w:rsidR="00E910BD" w:rsidRDefault="00E910BD" w:rsidP="00E910BD"/>
    <w:p w:rsidR="006C3DFC" w:rsidRDefault="006C3DFC" w:rsidP="00E910BD">
      <w:pPr>
        <w:sectPr w:rsidR="006C3DFC" w:rsidSect="006C0D78">
          <w:headerReference w:type="default" r:id="rId13"/>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C3DFC" w:rsidP="006C3DFC">
      <w:pPr>
        <w:pStyle w:val="ListParagraph"/>
        <w:numPr>
          <w:ilvl w:val="0"/>
          <w:numId w:val="24"/>
        </w:numPr>
      </w:pPr>
      <w:r>
        <w:t>TBD</w:t>
      </w:r>
    </w:p>
    <w:p w:rsidR="006C3DFC" w:rsidRDefault="006C3DFC" w:rsidP="006C3DFC">
      <w:pPr>
        <w:pStyle w:val="ListParagraph"/>
        <w:numPr>
          <w:ilvl w:val="0"/>
          <w:numId w:val="24"/>
        </w:numPr>
      </w:pPr>
      <w:r>
        <w:t>TBD</w:t>
      </w:r>
    </w:p>
    <w:p w:rsidR="006C3DFC" w:rsidRDefault="006C3DFC" w:rsidP="006C3DFC">
      <w:pPr>
        <w:pStyle w:val="ListParagraph"/>
        <w:numPr>
          <w:ilvl w:val="0"/>
          <w:numId w:val="24"/>
        </w:numPr>
      </w:pPr>
      <w:r>
        <w:t>TBD</w:t>
      </w:r>
    </w:p>
    <w:p w:rsidR="006C3DFC" w:rsidRDefault="006C3DFC" w:rsidP="006C3DFC"/>
    <w:p w:rsidR="006C3DFC" w:rsidRPr="00E910BD" w:rsidRDefault="006C3DFC" w:rsidP="006C3DFC">
      <w:pPr>
        <w:rPr>
          <w:u w:val="single"/>
        </w:rPr>
      </w:pPr>
      <w:r w:rsidRPr="00E910BD">
        <w:rPr>
          <w:u w:val="single"/>
        </w:rPr>
        <w:t>Reading Summary</w:t>
      </w:r>
    </w:p>
    <w:p w:rsidR="006C3DFC" w:rsidRDefault="006C3DFC" w:rsidP="00E910BD"/>
    <w:p w:rsidR="006C3DFC" w:rsidRDefault="006C3DFC" w:rsidP="00E910BD"/>
    <w:sectPr w:rsidR="006C3DFC" w:rsidSect="006C0D78">
      <w:head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12016" w:rsidRDefault="00D12016" w:rsidP="00A7279D">
      <w:r>
        <w:separator/>
      </w:r>
    </w:p>
  </w:endnote>
  <w:endnote w:type="continuationSeparator" w:id="0">
    <w:p w:rsidR="00D12016" w:rsidRDefault="00D12016"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12016" w:rsidRDefault="00D12016" w:rsidP="00A7279D">
      <w:r>
        <w:separator/>
      </w:r>
    </w:p>
  </w:footnote>
  <w:footnote w:type="continuationSeparator" w:id="0">
    <w:p w:rsidR="00D12016" w:rsidRDefault="00D12016"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12016" w:rsidRDefault="00D12016">
    <w:pPr>
      <w:pStyle w:val="Header"/>
    </w:pPr>
    <w:proofErr w:type="spellStart"/>
    <w:r>
      <w:t>Schutt</w:t>
    </w:r>
    <w:proofErr w:type="spellEnd"/>
    <w:r>
      <w:t>, R.K. (2015). Investigating the social world: the process and practice of research. 8th edition. Thousand Oaks, California: Sage.</w:t>
    </w:r>
  </w:p>
  <w:p w:rsidR="00D12016" w:rsidRDefault="00D12016">
    <w:pPr>
      <w:pStyle w:val="Header"/>
    </w:pPr>
  </w:p>
  <w:p w:rsidR="00D12016" w:rsidRDefault="00D12016">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B67E3F">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B67E3F">
      <w:rPr>
        <w:b/>
        <w:noProof/>
      </w:rPr>
      <w:t>3</w:t>
    </w:r>
    <w:r>
      <w:rPr>
        <w:b/>
      </w:rPr>
      <w:fldChar w:fldCharType="end"/>
    </w:r>
  </w:p>
  <w:p w:rsidR="00D12016" w:rsidRDefault="00D12016">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12016" w:rsidRDefault="00D12016">
    <w:pPr>
      <w:pStyle w:val="Header"/>
    </w:pPr>
    <w:proofErr w:type="spellStart"/>
    <w:r>
      <w:t>Schutt</w:t>
    </w:r>
    <w:proofErr w:type="spellEnd"/>
    <w:r>
      <w:t>, R.K. (2015). Investigating the social world: the process and practice of research. 8th edition. Thousand Oaks, California: Sage.</w:t>
    </w:r>
  </w:p>
  <w:p w:rsidR="00D12016" w:rsidRDefault="00D12016">
    <w:pPr>
      <w:pStyle w:val="Header"/>
    </w:pPr>
  </w:p>
  <w:p w:rsidR="00D12016" w:rsidRDefault="00D12016">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B67E3F">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B67E3F">
      <w:rPr>
        <w:b/>
        <w:noProof/>
      </w:rPr>
      <w:t>4</w:t>
    </w:r>
    <w:r>
      <w:rPr>
        <w:b/>
      </w:rPr>
      <w:fldChar w:fldCharType="end"/>
    </w:r>
  </w:p>
  <w:p w:rsidR="00D12016" w:rsidRDefault="00D12016">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12016" w:rsidRDefault="00D12016">
    <w:pPr>
      <w:pStyle w:val="Header"/>
    </w:pPr>
    <w:proofErr w:type="spellStart"/>
    <w:r>
      <w:t>Schutt</w:t>
    </w:r>
    <w:proofErr w:type="spellEnd"/>
    <w:r>
      <w:t>, R.K. (2015). Investigating the social world: the process and practice of research. 8th edition. Thousand Oaks, California: Sage.</w:t>
    </w:r>
  </w:p>
  <w:p w:rsidR="00D12016" w:rsidRDefault="00D12016">
    <w:pPr>
      <w:pStyle w:val="Header"/>
    </w:pPr>
  </w:p>
  <w:p w:rsidR="00D12016" w:rsidRDefault="00D12016">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B67E3F">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B67E3F">
      <w:rPr>
        <w:b/>
        <w:noProof/>
      </w:rPr>
      <w:t>2</w:t>
    </w:r>
    <w:r>
      <w:rPr>
        <w:b/>
      </w:rPr>
      <w:fldChar w:fldCharType="end"/>
    </w:r>
  </w:p>
  <w:p w:rsidR="00D12016" w:rsidRDefault="00D12016">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12016" w:rsidRDefault="00D12016">
    <w:pPr>
      <w:pStyle w:val="Header"/>
    </w:pPr>
    <w:proofErr w:type="spellStart"/>
    <w:r>
      <w:t>Schutt</w:t>
    </w:r>
    <w:proofErr w:type="spellEnd"/>
    <w:r>
      <w:t>, R.K. (2015). Investigating the social world: the process and practice of research. 8th edition. Thousand Oaks, California: Sage.</w:t>
    </w:r>
  </w:p>
  <w:p w:rsidR="00D12016" w:rsidRDefault="00D12016">
    <w:pPr>
      <w:pStyle w:val="Header"/>
    </w:pPr>
  </w:p>
  <w:p w:rsidR="00D12016" w:rsidRDefault="00D12016">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007229">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007229">
      <w:rPr>
        <w:b/>
        <w:noProof/>
      </w:rPr>
      <w:t>5</w:t>
    </w:r>
    <w:r>
      <w:rPr>
        <w:b/>
      </w:rPr>
      <w:fldChar w:fldCharType="end"/>
    </w:r>
  </w:p>
  <w:p w:rsidR="00D12016" w:rsidRDefault="00D12016">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12016" w:rsidRDefault="00D12016">
    <w:pPr>
      <w:pStyle w:val="Header"/>
    </w:pPr>
    <w:proofErr w:type="spellStart"/>
    <w:r>
      <w:t>Schutt</w:t>
    </w:r>
    <w:proofErr w:type="spellEnd"/>
    <w:r>
      <w:t>, R.K. (2015). Investigating the social world: the process and practice of research. 8th edition. Thousand Oaks, California: Sage.</w:t>
    </w:r>
  </w:p>
  <w:p w:rsidR="00D12016" w:rsidRDefault="00D12016">
    <w:pPr>
      <w:pStyle w:val="Header"/>
    </w:pPr>
  </w:p>
  <w:p w:rsidR="00D12016" w:rsidRDefault="00D12016">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007229">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007229">
      <w:rPr>
        <w:b/>
        <w:noProof/>
      </w:rPr>
      <w:t>1</w:t>
    </w:r>
    <w:r>
      <w:rPr>
        <w:b/>
      </w:rPr>
      <w:fldChar w:fldCharType="end"/>
    </w:r>
  </w:p>
  <w:p w:rsidR="00D12016" w:rsidRDefault="00D12016">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12016" w:rsidRDefault="00D12016">
    <w:pPr>
      <w:pStyle w:val="Header"/>
    </w:pPr>
    <w:proofErr w:type="spellStart"/>
    <w:r>
      <w:t>Schutt</w:t>
    </w:r>
    <w:proofErr w:type="spellEnd"/>
    <w:r>
      <w:t>, R.K. (2015). Investigating the social world: the process and practice of research. 8th edition. Thousand Oaks, California: Sage.</w:t>
    </w:r>
  </w:p>
  <w:p w:rsidR="00D12016" w:rsidRDefault="00D12016">
    <w:pPr>
      <w:pStyle w:val="Header"/>
    </w:pPr>
  </w:p>
  <w:p w:rsidR="00D12016" w:rsidRDefault="00D12016">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007229">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007229">
      <w:rPr>
        <w:b/>
        <w:noProof/>
      </w:rPr>
      <w:t>1</w:t>
    </w:r>
    <w:r>
      <w:rPr>
        <w:b/>
      </w:rPr>
      <w:fldChar w:fldCharType="end"/>
    </w:r>
  </w:p>
  <w:p w:rsidR="00D12016" w:rsidRDefault="00D12016">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87D6AC3"/>
    <w:multiLevelType w:val="hybridMultilevel"/>
    <w:tmpl w:val="1AB85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5F70BC9"/>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8">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18D7D5F"/>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6"/>
  </w:num>
  <w:num w:numId="3">
    <w:abstractNumId w:val="0"/>
  </w:num>
  <w:num w:numId="4">
    <w:abstractNumId w:val="25"/>
  </w:num>
  <w:num w:numId="5">
    <w:abstractNumId w:val="10"/>
  </w:num>
  <w:num w:numId="6">
    <w:abstractNumId w:val="9"/>
  </w:num>
  <w:num w:numId="7">
    <w:abstractNumId w:val="14"/>
  </w:num>
  <w:num w:numId="8">
    <w:abstractNumId w:val="27"/>
  </w:num>
  <w:num w:numId="9">
    <w:abstractNumId w:val="8"/>
  </w:num>
  <w:num w:numId="10">
    <w:abstractNumId w:val="7"/>
  </w:num>
  <w:num w:numId="11">
    <w:abstractNumId w:val="21"/>
  </w:num>
  <w:num w:numId="12">
    <w:abstractNumId w:val="15"/>
  </w:num>
  <w:num w:numId="13">
    <w:abstractNumId w:val="1"/>
  </w:num>
  <w:num w:numId="14">
    <w:abstractNumId w:val="2"/>
  </w:num>
  <w:num w:numId="15">
    <w:abstractNumId w:val="23"/>
  </w:num>
  <w:num w:numId="16">
    <w:abstractNumId w:val="3"/>
  </w:num>
  <w:num w:numId="17">
    <w:abstractNumId w:val="18"/>
  </w:num>
  <w:num w:numId="18">
    <w:abstractNumId w:val="28"/>
  </w:num>
  <w:num w:numId="19">
    <w:abstractNumId w:val="20"/>
  </w:num>
  <w:num w:numId="20">
    <w:abstractNumId w:val="19"/>
  </w:num>
  <w:num w:numId="21">
    <w:abstractNumId w:val="26"/>
  </w:num>
  <w:num w:numId="22">
    <w:abstractNumId w:val="13"/>
  </w:num>
  <w:num w:numId="23">
    <w:abstractNumId w:val="29"/>
  </w:num>
  <w:num w:numId="24">
    <w:abstractNumId w:val="17"/>
  </w:num>
  <w:num w:numId="25">
    <w:abstractNumId w:val="24"/>
  </w:num>
  <w:num w:numId="26">
    <w:abstractNumId w:val="12"/>
  </w:num>
  <w:num w:numId="27">
    <w:abstractNumId w:val="4"/>
  </w:num>
  <w:num w:numId="28">
    <w:abstractNumId w:val="30"/>
  </w:num>
  <w:num w:numId="29">
    <w:abstractNumId w:val="11"/>
  </w:num>
  <w:num w:numId="30">
    <w:abstractNumId w:val="22"/>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5678E"/>
    <w:rsid w:val="00084264"/>
    <w:rsid w:val="00090670"/>
    <w:rsid w:val="0009187B"/>
    <w:rsid w:val="000B6208"/>
    <w:rsid w:val="0012445E"/>
    <w:rsid w:val="00145B71"/>
    <w:rsid w:val="00185FAC"/>
    <w:rsid w:val="00195ACF"/>
    <w:rsid w:val="001966E6"/>
    <w:rsid w:val="001B4440"/>
    <w:rsid w:val="00235651"/>
    <w:rsid w:val="002A2506"/>
    <w:rsid w:val="002B2481"/>
    <w:rsid w:val="002B6A89"/>
    <w:rsid w:val="002F4561"/>
    <w:rsid w:val="003133B8"/>
    <w:rsid w:val="003F7050"/>
    <w:rsid w:val="004249F8"/>
    <w:rsid w:val="00436AA4"/>
    <w:rsid w:val="00457244"/>
    <w:rsid w:val="004711EA"/>
    <w:rsid w:val="0050713C"/>
    <w:rsid w:val="00543D18"/>
    <w:rsid w:val="00567ED7"/>
    <w:rsid w:val="005B5F68"/>
    <w:rsid w:val="005D262C"/>
    <w:rsid w:val="00662E21"/>
    <w:rsid w:val="006876A5"/>
    <w:rsid w:val="006C0D78"/>
    <w:rsid w:val="006C3DFC"/>
    <w:rsid w:val="00712311"/>
    <w:rsid w:val="007555F9"/>
    <w:rsid w:val="00755E05"/>
    <w:rsid w:val="007868E4"/>
    <w:rsid w:val="007B0158"/>
    <w:rsid w:val="008B4A48"/>
    <w:rsid w:val="008C7E91"/>
    <w:rsid w:val="008E6B57"/>
    <w:rsid w:val="00934016"/>
    <w:rsid w:val="009B759B"/>
    <w:rsid w:val="00A14260"/>
    <w:rsid w:val="00A5243D"/>
    <w:rsid w:val="00A7279D"/>
    <w:rsid w:val="00A77F9A"/>
    <w:rsid w:val="00AB433D"/>
    <w:rsid w:val="00B02A49"/>
    <w:rsid w:val="00B46C17"/>
    <w:rsid w:val="00B67E3F"/>
    <w:rsid w:val="00BC624E"/>
    <w:rsid w:val="00BD2DAB"/>
    <w:rsid w:val="00C318AA"/>
    <w:rsid w:val="00C546EE"/>
    <w:rsid w:val="00C76302"/>
    <w:rsid w:val="00C9381E"/>
    <w:rsid w:val="00CA7BAB"/>
    <w:rsid w:val="00CB1321"/>
    <w:rsid w:val="00D03523"/>
    <w:rsid w:val="00D12016"/>
    <w:rsid w:val="00D2032B"/>
    <w:rsid w:val="00D50C94"/>
    <w:rsid w:val="00D76F30"/>
    <w:rsid w:val="00DB4EA4"/>
    <w:rsid w:val="00DD515F"/>
    <w:rsid w:val="00E35BFD"/>
    <w:rsid w:val="00E409B2"/>
    <w:rsid w:val="00E517C3"/>
    <w:rsid w:val="00E66342"/>
    <w:rsid w:val="00E910BD"/>
    <w:rsid w:val="00EA0639"/>
    <w:rsid w:val="00EE40BD"/>
    <w:rsid w:val="00F000BE"/>
    <w:rsid w:val="00F327CB"/>
    <w:rsid w:val="00F41F31"/>
    <w:rsid w:val="00F85323"/>
    <w:rsid w:val="00FA367E"/>
    <w:rsid w:val="00FA5C19"/>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E709C283-CCAB-445B-865A-552CCBF60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16</Pages>
  <Words>4333</Words>
  <Characters>24703</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28979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58</cp:revision>
  <dcterms:created xsi:type="dcterms:W3CDTF">2019-01-21T00:27:00Z</dcterms:created>
  <dcterms:modified xsi:type="dcterms:W3CDTF">2019-01-26T23:22:00Z</dcterms:modified>
</cp:coreProperties>
</file>