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 xml:space="preserve">Spatial Analysis of Race and Poverty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AE37B9">
        <w:rPr>
          <w:rFonts w:ascii="Times New Roman" w:hAnsi="Times New Roman" w:cs="Times New Roman"/>
          <w:sz w:val="24"/>
          <w:szCs w:val="24"/>
        </w:rPr>
        <w:t xml:space="preserve">poverty, </w:t>
      </w:r>
      <w:r w:rsidR="00EE4033">
        <w:rPr>
          <w:rFonts w:ascii="Times New Roman" w:hAnsi="Times New Roman" w:cs="Times New Roman"/>
          <w:sz w:val="24"/>
          <w:szCs w:val="24"/>
        </w:rPr>
        <w:t>race,</w:t>
      </w:r>
      <w:r w:rsidR="003C5A33">
        <w:rPr>
          <w:rFonts w:ascii="Times New Roman" w:hAnsi="Times New Roman" w:cs="Times New Roman"/>
          <w:sz w:val="24"/>
          <w:szCs w:val="24"/>
        </w:rPr>
        <w:t xml:space="preserve"> </w:t>
      </w:r>
      <w:r w:rsidR="00EE4033">
        <w:rPr>
          <w:rFonts w:ascii="Times New Roman" w:hAnsi="Times New Roman" w:cs="Times New Roman"/>
          <w:sz w:val="24"/>
          <w:szCs w:val="24"/>
        </w:rPr>
        <w:t>and other social indicators</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of the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sidR="00B457BC">
        <w:rPr>
          <w:rFonts w:ascii="Times New Roman" w:hAnsi="Times New Roman" w:cs="Times New Roman"/>
          <w:sz w:val="24"/>
          <w:szCs w:val="24"/>
        </w:rPr>
        <w:t xml:space="preserve">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 xml:space="preserve">and </w:t>
      </w:r>
      <w:proofErr w:type="spellStart"/>
      <w:r>
        <w:rPr>
          <w:rFonts w:ascii="Times New Roman" w:hAnsi="Times New Roman" w:cs="Times New Roman"/>
          <w:sz w:val="24"/>
          <w:szCs w:val="24"/>
        </w:rPr>
        <w:t>Latinx</w:t>
      </w:r>
      <w:proofErr w:type="spellEnd"/>
      <w:r>
        <w:rPr>
          <w:rFonts w:ascii="Times New Roman" w:hAnsi="Times New Roman" w:cs="Times New Roman"/>
          <w:sz w:val="24"/>
          <w:szCs w:val="24"/>
        </w:rPr>
        <w:t xml:space="preserve">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Harper (2007) examined a series of </w:t>
      </w:r>
      <w:proofErr w:type="spellStart"/>
      <w:r>
        <w:rPr>
          <w:rFonts w:ascii="Times New Roman" w:hAnsi="Times New Roman" w:cs="Times New Roman"/>
          <w:sz w:val="24"/>
          <w:szCs w:val="24"/>
        </w:rPr>
        <w:t>lynchings</w:t>
      </w:r>
      <w:proofErr w:type="spellEnd"/>
      <w:r>
        <w:rPr>
          <w:rFonts w:ascii="Times New Roman" w:hAnsi="Times New Roman" w:cs="Times New Roman"/>
          <w:sz w:val="24"/>
          <w:szCs w:val="24"/>
        </w:rPr>
        <w:t xml:space="preserve">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t>
      </w:r>
      <w:proofErr w:type="gramStart"/>
      <w:r w:rsidR="001219A4">
        <w:rPr>
          <w:rFonts w:ascii="Times New Roman" w:hAnsi="Times New Roman" w:cs="Times New Roman"/>
          <w:sz w:val="24"/>
          <w:szCs w:val="24"/>
        </w:rPr>
        <w:t>was allowed to</w:t>
      </w:r>
      <w:proofErr w:type="gramEnd"/>
      <w:r w:rsidR="001219A4">
        <w:rPr>
          <w:rFonts w:ascii="Times New Roman" w:hAnsi="Times New Roman" w:cs="Times New Roman"/>
          <w:sz w:val="24"/>
          <w:szCs w:val="24"/>
        </w:rPr>
        <w:t xml:space="preserve">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w:t>
      </w:r>
      <w:r w:rsidR="000254D3">
        <w:rPr>
          <w:rFonts w:ascii="Times New Roman" w:hAnsi="Times New Roman" w:cs="Times New Roman"/>
          <w:sz w:val="24"/>
          <w:szCs w:val="24"/>
        </w:rPr>
        <w:lastRenderedPageBreak/>
        <w:t xml:space="preserve">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To account for this, I created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w:t>
      </w:r>
      <w:proofErr w:type="spellStart"/>
      <w:r w:rsidR="0071294B">
        <w:rPr>
          <w:rFonts w:ascii="Times New Roman" w:hAnsi="Times New Roman" w:cs="Times New Roman"/>
          <w:sz w:val="24"/>
          <w:szCs w:val="24"/>
        </w:rPr>
        <w:t>GeoDa</w:t>
      </w:r>
      <w:proofErr w:type="spellEnd"/>
      <w:r w:rsidR="00C04FE9">
        <w:rPr>
          <w:rFonts w:ascii="Times New Roman" w:hAnsi="Times New Roman" w:cs="Times New Roman"/>
          <w:sz w:val="24"/>
          <w:szCs w:val="24"/>
        </w:rPr>
        <w:t xml:space="preserve">, </w:t>
      </w:r>
      <w:proofErr w:type="spellStart"/>
      <w:r w:rsidR="00C04FE9">
        <w:rPr>
          <w:rFonts w:ascii="Times New Roman" w:hAnsi="Times New Roman" w:cs="Times New Roman"/>
          <w:sz w:val="24"/>
          <w:szCs w:val="24"/>
        </w:rPr>
        <w:t>GeoDaSpace</w:t>
      </w:r>
      <w:proofErr w:type="spellEnd"/>
      <w:r w:rsidR="00C04FE9">
        <w:rPr>
          <w:rFonts w:ascii="Times New Roman" w:hAnsi="Times New Roman" w:cs="Times New Roman"/>
          <w:sz w:val="24"/>
          <w:szCs w:val="24"/>
        </w:rPr>
        <w:t xml:space="preserv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s evidence of spatial processes associated with poverty, race, and other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 xml:space="preserve">se results </w:t>
      </w:r>
      <w:r w:rsidR="009313F2">
        <w:rPr>
          <w:rFonts w:ascii="Times New Roman" w:hAnsi="Times New Roman" w:cs="Times New Roman"/>
          <w:sz w:val="24"/>
          <w:szCs w:val="24"/>
        </w:rPr>
        <w:lastRenderedPageBreak/>
        <w:t>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other 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w:t>
      </w:r>
      <w:proofErr w:type="spellStart"/>
      <w:r w:rsidR="004753C3">
        <w:rPr>
          <w:rFonts w:ascii="Times New Roman" w:hAnsi="Times New Roman" w:cs="Times New Roman"/>
          <w:sz w:val="24"/>
          <w:szCs w:val="24"/>
        </w:rPr>
        <w:t>GeoDa</w:t>
      </w:r>
      <w:proofErr w:type="spellEnd"/>
      <w:r w:rsidR="004753C3">
        <w:rPr>
          <w:rFonts w:ascii="Times New Roman" w:hAnsi="Times New Roman" w:cs="Times New Roman"/>
          <w:sz w:val="24"/>
          <w:szCs w:val="24"/>
        </w:rPr>
        <w:t xml:space="preserve"> and </w:t>
      </w:r>
      <w:proofErr w:type="spellStart"/>
      <w:r w:rsidR="004753C3">
        <w:rPr>
          <w:rFonts w:ascii="Times New Roman" w:hAnsi="Times New Roman" w:cs="Times New Roman"/>
          <w:sz w:val="24"/>
          <w:szCs w:val="24"/>
        </w:rPr>
        <w:t>GeoDaSpace</w:t>
      </w:r>
      <w:proofErr w:type="spellEnd"/>
      <w:r w:rsidR="004753C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C04FE9">
        <w:rPr>
          <w:rFonts w:ascii="Times New Roman" w:hAnsi="Times New Roman" w:cs="Times New Roman"/>
          <w:sz w:val="24"/>
          <w:szCs w:val="24"/>
        </w:rPr>
        <w:t>examine whether there are statistically significant associations between poverty, race, and various other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FE005C">
        <w:rPr>
          <w:rFonts w:ascii="Times New Roman" w:hAnsi="Times New Roman" w:cs="Times New Roman"/>
          <w:sz w:val="24"/>
          <w:szCs w:val="24"/>
        </w:rPr>
        <w:t xml:space="preserve"> (Table 1)</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xml:space="preserve">).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w:t>
      </w:r>
      <w:r>
        <w:rPr>
          <w:rFonts w:ascii="Times New Roman" w:hAnsi="Times New Roman" w:cs="Times New Roman"/>
          <w:sz w:val="24"/>
          <w:szCs w:val="24"/>
        </w:rPr>
        <w:lastRenderedPageBreak/>
        <w:t>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significant improved compared to the 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significantly greater than 30, which has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proofErr w:type="spellStart"/>
      <w:r w:rsidR="00307652">
        <w:rPr>
          <w:rFonts w:ascii="Times New Roman" w:hAnsi="Times New Roman" w:cs="Times New Roman"/>
          <w:sz w:val="24"/>
          <w:szCs w:val="24"/>
        </w:rPr>
        <w:t>Anselin</w:t>
      </w:r>
      <w:proofErr w:type="spellEnd"/>
      <w:r w:rsidR="00307652">
        <w:rPr>
          <w:rFonts w:ascii="Times New Roman" w:hAnsi="Times New Roman" w:cs="Times New Roman"/>
          <w:sz w:val="24"/>
          <w:szCs w:val="24"/>
        </w:rPr>
        <w:t xml:space="preserve">,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xml:space="preserve">.  In one case set I used the population density ratio </w:t>
      </w:r>
      <w:r>
        <w:rPr>
          <w:rFonts w:ascii="Times New Roman" w:hAnsi="Times New Roman" w:cs="Times New Roman"/>
          <w:sz w:val="24"/>
          <w:szCs w:val="24"/>
        </w:rPr>
        <w:lastRenderedPageBreak/>
        <w:t xml:space="preserve">variable.  In the second case set, I replaced the population density ratio variable with the dichotomous population density variable.  In each case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Pr="0060619A">
        <w:rPr>
          <w:rFonts w:ascii="Times New Roman" w:hAnsi="Times New Roman" w:cs="Times New Roman"/>
          <w:sz w:val="24"/>
          <w:szCs w:val="24"/>
        </w:rPr>
        <w:t xml:space="preserve">).  In one case set I used the population density ratio variable.  In the second case set, I </w:t>
      </w:r>
      <w:r>
        <w:rPr>
          <w:rFonts w:ascii="Times New Roman" w:hAnsi="Times New Roman" w:cs="Times New Roman"/>
          <w:sz w:val="24"/>
          <w:szCs w:val="24"/>
        </w:rPr>
        <w:t xml:space="preserve">again </w:t>
      </w:r>
      <w:r w:rsidRPr="0060619A">
        <w:rPr>
          <w:rFonts w:ascii="Times New Roman" w:hAnsi="Times New Roman" w:cs="Times New Roman"/>
          <w:sz w:val="24"/>
          <w:szCs w:val="24"/>
        </w:rPr>
        <w:t xml:space="preserve">replaced the population density ratio variable with the dichotomous population density variable.  In each case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Pr="00467894">
        <w:rPr>
          <w:rFonts w:ascii="Times New Roman" w:hAnsi="Times New Roman" w:cs="Times New Roman"/>
          <w:sz w:val="24"/>
          <w:szCs w:val="24"/>
        </w:rPr>
        <w:t xml:space="preserve">n one case set I used the population density ratio variable.  In the second case set, I replaced the population density ratio variable with the dichotomous population density variable.  In each case set, I determined the Moran’s I value for the residuals based on a queen method first </w:t>
      </w:r>
      <w:r w:rsidRPr="00467894">
        <w:rPr>
          <w:rFonts w:ascii="Times New Roman" w:hAnsi="Times New Roman" w:cs="Times New Roman"/>
          <w:sz w:val="24"/>
          <w:szCs w:val="24"/>
        </w:rPr>
        <w:lastRenderedPageBreak/>
        <w:t xml:space="preserve">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325B9C">
        <w:rPr>
          <w:rFonts w:ascii="Times New Roman" w:hAnsi="Times New Roman" w:cs="Times New Roman"/>
          <w:sz w:val="24"/>
          <w:szCs w:val="24"/>
        </w:rPr>
        <w:t>In the spatial lag and spatial 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lag variable was statistically significant and spatial autocorrelation was removed.  However, the </w:t>
      </w:r>
      <w:r w:rsidR="00FF2EA7">
        <w:rPr>
          <w:rFonts w:ascii="Times New Roman" w:hAnsi="Times New Roman" w:cs="Times New Roman"/>
          <w:sz w:val="24"/>
          <w:szCs w:val="24"/>
        </w:rPr>
        <w:lastRenderedPageBreak/>
        <w:t xml:space="preserve">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 xml:space="preserve">The spatial lag model improved the AIC the greatest amount compared to the OLS modified models and the OLS baseline model.  In the spatial lag and spatial error model, the </w:t>
      </w:r>
      <w:r w:rsidR="00FF2EA7">
        <w:rPr>
          <w:rFonts w:ascii="Times New Roman" w:hAnsi="Times New Roman" w:cs="Times New Roman"/>
          <w:sz w:val="24"/>
          <w:szCs w:val="24"/>
        </w:rPr>
        <w:t xml:space="preserve">neither the spatial lag nor the </w:t>
      </w:r>
      <w:r w:rsidRPr="00BD7727">
        <w:rPr>
          <w:rFonts w:ascii="Times New Roman" w:hAnsi="Times New Roman" w:cs="Times New Roman"/>
          <w:sz w:val="24"/>
          <w:szCs w:val="24"/>
        </w:rPr>
        <w:t>spatial error variable was not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the Spatial Lag Modified Model 2 (Table 14) suggest that there is no statistically significant </w:t>
      </w:r>
      <w:r w:rsidR="000F5A51">
        <w:rPr>
          <w:rFonts w:ascii="Times New Roman" w:hAnsi="Times New Roman" w:cs="Times New Roman"/>
          <w:sz w:val="24"/>
          <w:szCs w:val="24"/>
        </w:rPr>
        <w:lastRenderedPageBreak/>
        <w:t xml:space="preserve">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 xml:space="preserve">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7424E7">
        <w:rPr>
          <w:rFonts w:ascii="Times New Roman" w:hAnsi="Times New Roman" w:cs="Times New Roman"/>
          <w:sz w:val="24"/>
          <w:szCs w:val="24"/>
        </w:rPr>
        <w:t>analysis</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suggests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dynamics between poverty, race, and education attainment in the Springfield, Missouri metropolitan statistical area are probably mild</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is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 xml:space="preserve">constitutes such a large portion </w:t>
      </w:r>
      <w:r w:rsidR="00203941">
        <w:rPr>
          <w:rFonts w:ascii="Times New Roman" w:hAnsi="Times New Roman" w:cs="Times New Roman"/>
          <w:sz w:val="24"/>
          <w:szCs w:val="24"/>
        </w:rPr>
        <w:lastRenderedPageBreak/>
        <w:t>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juris</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 in the region.</w:t>
      </w:r>
      <w:r w:rsidR="00B5531D">
        <w:rPr>
          <w:rFonts w:ascii="Times New Roman" w:hAnsi="Times New Roman" w:cs="Times New Roman"/>
          <w:sz w:val="24"/>
          <w:szCs w:val="24"/>
        </w:rPr>
        <w:t xml:space="preserve">  These questions and theories would make for interesting and insightful future research.</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Anselin</w:t>
      </w:r>
      <w:proofErr w:type="spellEnd"/>
      <w:r>
        <w:rPr>
          <w:rFonts w:ascii="Times New Roman" w:hAnsi="Times New Roman" w:cs="Times New Roman"/>
          <w:sz w:val="24"/>
          <w:szCs w:val="24"/>
        </w:rPr>
        <w:t xml:space="preserve">, L. (2005). Exploring spatial data with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GeoDaSpace</w:t>
      </w:r>
      <w:proofErr w:type="spellEnd"/>
      <w:r>
        <w:rPr>
          <w:rFonts w:ascii="Times New Roman" w:hAnsi="Times New Roman" w:cs="Times New Roman"/>
          <w:sz w:val="24"/>
          <w:szCs w:val="24"/>
        </w:rPr>
        <w:t xml:space="preserv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396FB8"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5.25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396FB8" w:rsidP="00ED3A93">
      <w:pPr>
        <w:spacing w:after="0" w:line="480" w:lineRule="auto"/>
        <w:rPr>
          <w:rFonts w:ascii="Times New Roman" w:hAnsi="Times New Roman" w:cs="Times New Roman"/>
          <w:sz w:val="24"/>
          <w:szCs w:val="24"/>
        </w:rPr>
      </w:pPr>
      <w:r>
        <w:rPr>
          <w:noProof/>
        </w:rPr>
        <w:lastRenderedPageBreak/>
        <w:pict>
          <v:shape id="_x0000_i1026" type="#_x0000_t75" style="width:467.25pt;height:605.25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396FB8" w:rsidP="00ED3A93">
      <w:pPr>
        <w:spacing w:after="0" w:line="480" w:lineRule="auto"/>
        <w:rPr>
          <w:rFonts w:ascii="Times New Roman" w:hAnsi="Times New Roman" w:cs="Times New Roman"/>
          <w:sz w:val="24"/>
          <w:szCs w:val="24"/>
        </w:rPr>
      </w:pPr>
      <w:r>
        <w:rPr>
          <w:noProof/>
        </w:rPr>
        <w:lastRenderedPageBreak/>
        <w:pict>
          <v:shape id="_x0000_i1027" type="#_x0000_t75" style="width:467.25pt;height:605.25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w:t>
      </w:r>
      <w:proofErr w:type="gramStart"/>
      <w:r w:rsidR="007B3155">
        <w:rPr>
          <w:rFonts w:ascii="Times New Roman" w:hAnsi="Times New Roman" w:cs="Times New Roman"/>
          <w:sz w:val="24"/>
          <w:szCs w:val="24"/>
        </w:rPr>
        <w:t>vast majority</w:t>
      </w:r>
      <w:proofErr w:type="gramEnd"/>
      <w:r w:rsidR="007B3155">
        <w:rPr>
          <w:rFonts w:ascii="Times New Roman" w:hAnsi="Times New Roman" w:cs="Times New Roman"/>
          <w:sz w:val="24"/>
          <w:szCs w:val="24"/>
        </w:rPr>
        <w:t xml:space="preserve"> of</w:t>
      </w:r>
      <w:r w:rsidR="000F6B6C">
        <w:rPr>
          <w:rFonts w:ascii="Times New Roman" w:hAnsi="Times New Roman" w:cs="Times New Roman"/>
          <w:sz w:val="24"/>
          <w:szCs w:val="24"/>
        </w:rPr>
        <w:t xml:space="preserve"> census tracts.</w:t>
      </w:r>
    </w:p>
    <w:p w:rsidR="00B90CD2" w:rsidRDefault="00396FB8" w:rsidP="00ED3A93">
      <w:pPr>
        <w:spacing w:after="0" w:line="480" w:lineRule="auto"/>
        <w:rPr>
          <w:rFonts w:ascii="Times New Roman" w:hAnsi="Times New Roman" w:cs="Times New Roman"/>
          <w:sz w:val="24"/>
          <w:szCs w:val="24"/>
        </w:rPr>
      </w:pPr>
      <w:r>
        <w:rPr>
          <w:noProof/>
        </w:rPr>
        <w:lastRenderedPageBreak/>
        <w:pict>
          <v:shape id="_x0000_i1028" type="#_x0000_t75" style="width:467.25pt;height:605.25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396FB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25pt;height:605.25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396FB8"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25pt;height:605.25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 xml:space="preserve">the population was White for the </w:t>
      </w:r>
      <w:proofErr w:type="gramStart"/>
      <w:r w:rsidR="00E10D26">
        <w:rPr>
          <w:rFonts w:ascii="Times New Roman" w:hAnsi="Times New Roman" w:cs="Times New Roman"/>
          <w:sz w:val="24"/>
          <w:szCs w:val="24"/>
        </w:rPr>
        <w:t>vast majority</w:t>
      </w:r>
      <w:proofErr w:type="gramEnd"/>
      <w:r w:rsidR="00E10D26">
        <w:rPr>
          <w:rFonts w:ascii="Times New Roman" w:hAnsi="Times New Roman" w:cs="Times New Roman"/>
          <w:sz w:val="24"/>
          <w:szCs w:val="24"/>
        </w:rPr>
        <w:t xml:space="preserve">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96FB8">
      <w:rPr>
        <w:rFonts w:ascii="Times New Roman" w:hAnsi="Times New Roman" w:cs="Times New Roman"/>
        <w:noProof/>
        <w:sz w:val="24"/>
      </w:rPr>
      <w:t>20</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E33B32">
      <w:rPr>
        <w:rFonts w:ascii="Times New Roman" w:hAnsi="Times New Roman" w:cs="Times New Roman"/>
        <w:sz w:val="24"/>
      </w:rPr>
      <w:t xml:space="preserve"> </w:t>
    </w:r>
    <w:r w:rsidRPr="00A137EF">
      <w:rPr>
        <w:rFonts w:ascii="Times New Roman" w:hAnsi="Times New Roman" w:cs="Times New Roman"/>
        <w:sz w:val="24"/>
      </w:rPr>
      <w:t xml:space="preserve">Spatial Analysis of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96FB8">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30403"/>
    <w:rsid w:val="00347A41"/>
    <w:rsid w:val="0035098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F2124"/>
    <w:rsid w:val="004014EB"/>
    <w:rsid w:val="00417795"/>
    <w:rsid w:val="00420A9E"/>
    <w:rsid w:val="00426D3D"/>
    <w:rsid w:val="00434FC4"/>
    <w:rsid w:val="0044177B"/>
    <w:rsid w:val="004473C1"/>
    <w:rsid w:val="00447E71"/>
    <w:rsid w:val="00457206"/>
    <w:rsid w:val="00467894"/>
    <w:rsid w:val="004753C3"/>
    <w:rsid w:val="00477DE3"/>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80008"/>
    <w:rsid w:val="00781B84"/>
    <w:rsid w:val="007932FB"/>
    <w:rsid w:val="007B3155"/>
    <w:rsid w:val="007C444E"/>
    <w:rsid w:val="007C6F82"/>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24C6"/>
    <w:rsid w:val="00AE37B9"/>
    <w:rsid w:val="00AE7011"/>
    <w:rsid w:val="00AE78FD"/>
    <w:rsid w:val="00AF568A"/>
    <w:rsid w:val="00AF6F6A"/>
    <w:rsid w:val="00B00339"/>
    <w:rsid w:val="00B05173"/>
    <w:rsid w:val="00B055D5"/>
    <w:rsid w:val="00B22479"/>
    <w:rsid w:val="00B25540"/>
    <w:rsid w:val="00B37F18"/>
    <w:rsid w:val="00B457BC"/>
    <w:rsid w:val="00B5531D"/>
    <w:rsid w:val="00B62EB6"/>
    <w:rsid w:val="00B66741"/>
    <w:rsid w:val="00B830D0"/>
    <w:rsid w:val="00B8564C"/>
    <w:rsid w:val="00B90CD2"/>
    <w:rsid w:val="00B91E89"/>
    <w:rsid w:val="00BA1DC0"/>
    <w:rsid w:val="00BA48A2"/>
    <w:rsid w:val="00BB1F5A"/>
    <w:rsid w:val="00BB2B29"/>
    <w:rsid w:val="00BC0170"/>
    <w:rsid w:val="00BC14E3"/>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D11A0"/>
    <w:rsid w:val="00CE166B"/>
    <w:rsid w:val="00CE6A51"/>
    <w:rsid w:val="00CF07D6"/>
    <w:rsid w:val="00CF5C2E"/>
    <w:rsid w:val="00D04BE3"/>
    <w:rsid w:val="00D13C62"/>
    <w:rsid w:val="00D22144"/>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1FDE"/>
    <w:rsid w:val="00DD20FA"/>
    <w:rsid w:val="00DE0D1D"/>
    <w:rsid w:val="00DE21E5"/>
    <w:rsid w:val="00E013EA"/>
    <w:rsid w:val="00E0147F"/>
    <w:rsid w:val="00E10C86"/>
    <w:rsid w:val="00E10D26"/>
    <w:rsid w:val="00E154A7"/>
    <w:rsid w:val="00E24E11"/>
    <w:rsid w:val="00E33B32"/>
    <w:rsid w:val="00E35981"/>
    <w:rsid w:val="00E437B5"/>
    <w:rsid w:val="00E5543F"/>
    <w:rsid w:val="00E56B16"/>
    <w:rsid w:val="00E61A80"/>
    <w:rsid w:val="00E62C53"/>
    <w:rsid w:val="00E73578"/>
    <w:rsid w:val="00E81FE5"/>
    <w:rsid w:val="00E82E78"/>
    <w:rsid w:val="00EA409D"/>
    <w:rsid w:val="00EA6378"/>
    <w:rsid w:val="00EA654C"/>
    <w:rsid w:val="00EA7DD1"/>
    <w:rsid w:val="00EB4F26"/>
    <w:rsid w:val="00EC6E79"/>
    <w:rsid w:val="00ED3A93"/>
    <w:rsid w:val="00EE3557"/>
    <w:rsid w:val="00EE4033"/>
    <w:rsid w:val="00EE7743"/>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CA37FC7"/>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49</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337</cp:revision>
  <dcterms:created xsi:type="dcterms:W3CDTF">2018-09-18T16:55:00Z</dcterms:created>
  <dcterms:modified xsi:type="dcterms:W3CDTF">2020-05-06T18:23:00Z</dcterms:modified>
</cp:coreProperties>
</file>