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C0" w:rsidRPr="001557C0" w:rsidRDefault="001557C0" w:rsidP="00155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155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Participants Sought for Research Study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Volunteers are being sought for a research study led by </w:t>
      </w:r>
      <w:proofErr w:type="spellStart"/>
      <w:r w:rsidRPr="001557C0">
        <w:rPr>
          <w:rFonts w:ascii="Times New Roman" w:eastAsia="Times New Roman" w:hAnsi="Times New Roman" w:cs="Times New Roman"/>
          <w:sz w:val="24"/>
          <w:szCs w:val="24"/>
        </w:rPr>
        <w:t>Heba</w:t>
      </w:r>
      <w:proofErr w:type="spellEnd"/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 Mostafa, a graduate student in the School of Education. 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 The title of the study is "Exploring Acculturation and Bicultural Identity Among Second-Generation Asian Indian American (AIA) Undergraduates: A Phenomenological Analysis." 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If interested in volunteering to be an interviewed in the study, participants must be: </w:t>
      </w:r>
    </w:p>
    <w:p w:rsidR="001557C0" w:rsidRPr="001557C0" w:rsidRDefault="001557C0" w:rsidP="00155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>A second generation Asian Indian American adult</w:t>
      </w:r>
    </w:p>
    <w:p w:rsidR="001557C0" w:rsidRPr="001557C0" w:rsidRDefault="001557C0" w:rsidP="00155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>An undergraduate student</w:t>
      </w:r>
    </w:p>
    <w:p w:rsidR="001557C0" w:rsidRPr="001557C0" w:rsidRDefault="001557C0" w:rsidP="00155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U.S. born (second generation) whose parents were born in India and migrated to the U.S. (first generation) </w:t>
      </w:r>
    </w:p>
    <w:p w:rsidR="001557C0" w:rsidRPr="001557C0" w:rsidRDefault="001557C0" w:rsidP="00155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Enrolled in either Saint Louis University, Washington University-St. Louis or the University of Missouri St. Louis 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To apply, contact Mostafa at heba.mostafa@slu.edu with your approval to set up an interview time. This could be just a brief statement communicating your willingness to participate. 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Please note that the interviews will be audio-recorded and last between 45-60 minutes. Participants will be asked about their identities and socialization experiences in higher education. 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>Volunteers will receive a $10 Starbucks gift card in appreciation of their time.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For more information about this research study, call </w:t>
      </w:r>
      <w:proofErr w:type="spellStart"/>
      <w:r w:rsidRPr="001557C0">
        <w:rPr>
          <w:rFonts w:ascii="Times New Roman" w:eastAsia="Times New Roman" w:hAnsi="Times New Roman" w:cs="Times New Roman"/>
          <w:sz w:val="24"/>
          <w:szCs w:val="24"/>
        </w:rPr>
        <w:t>Heba</w:t>
      </w:r>
      <w:proofErr w:type="spellEnd"/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 Mostafa at (336) 501-8140.</w:t>
      </w:r>
    </w:p>
    <w:p w:rsidR="001557C0" w:rsidRPr="001557C0" w:rsidRDefault="001557C0" w:rsidP="0015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If you have questions about your rights as a research participant, </w:t>
      </w:r>
      <w:proofErr w:type="spellStart"/>
      <w:r w:rsidRPr="001557C0">
        <w:rPr>
          <w:rFonts w:ascii="Times New Roman" w:eastAsia="Times New Roman" w:hAnsi="Times New Roman" w:cs="Times New Roman"/>
          <w:sz w:val="24"/>
          <w:szCs w:val="24"/>
        </w:rPr>
        <w:t>ycall</w:t>
      </w:r>
      <w:proofErr w:type="spellEnd"/>
      <w:r w:rsidRPr="001557C0">
        <w:rPr>
          <w:rFonts w:ascii="Times New Roman" w:eastAsia="Times New Roman" w:hAnsi="Times New Roman" w:cs="Times New Roman"/>
          <w:sz w:val="24"/>
          <w:szCs w:val="24"/>
        </w:rPr>
        <w:t xml:space="preserve"> the Saint Louis University Institutional Review Board at (314) 977-7744 and reference IRB #29135. </w:t>
      </w:r>
    </w:p>
    <w:p w:rsidR="00304453" w:rsidRDefault="00304453"/>
    <w:sectPr w:rsidR="0030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57C9"/>
    <w:multiLevelType w:val="multilevel"/>
    <w:tmpl w:val="E05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0"/>
    <w:rsid w:val="001557C0"/>
    <w:rsid w:val="002F714A"/>
    <w:rsid w:val="0030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212E8-2A6A-4577-ABCC-CFA57FE4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matsuoh</dc:creator>
  <cp:lastModifiedBy>Hisako Matsuo</cp:lastModifiedBy>
  <cp:revision>2</cp:revision>
  <dcterms:created xsi:type="dcterms:W3CDTF">2019-09-30T17:21:00Z</dcterms:created>
  <dcterms:modified xsi:type="dcterms:W3CDTF">2019-09-30T17:21:00Z</dcterms:modified>
</cp:coreProperties>
</file>